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0F" w:rsidRPr="0035450F" w:rsidRDefault="0035450F" w:rsidP="0035450F">
      <w:pPr>
        <w:jc w:val="both"/>
        <w:rPr>
          <w:sz w:val="28"/>
          <w:szCs w:val="28"/>
        </w:rPr>
      </w:pPr>
      <w:r w:rsidRPr="0035450F">
        <w:rPr>
          <w:sz w:val="28"/>
          <w:szCs w:val="28"/>
        </w:rPr>
        <w:t>EL CONTROL INICIAL DE LA DEMANDA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La demanda parte principal del proceso mediante la acción producida por la violación a nuestros derechos, cabe aclarar que dependiendo de la voluntad de querer exigir lo que se nos debe mediante un juicio, oportunamente podemos recalcar que hay casos en que el proceso procede de oficio según la materia correspondiente;(referencia al art.74 Procuración oficiosa del nuevo código de procedimientos civiles que entraran en vigencia que reza.- Se puede comparecer en nombre de aquel de quien no se tiene representación judicial, siempre que la persona por la que se comparece se encuentre impedida de hacerlo por sí misma, estuviera ausente del país, tenga razones de fundado temor o amenaza, o cuando se trate de una situación de emergencia o de inminente peligro o haya alguna causa análoga y se desconociera la existencia de representante con poder suficiente.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Cuando la parte contraria lo pida, el procurador deberá dar garantía suficiente a criterio del juez de que su gestión será ratificada por el procurado, dentro de los dos meses siguientes a la comparecencia de aquél.</w:t>
      </w:r>
    </w:p>
    <w:p w:rsidR="0035450F" w:rsidRPr="0035450F" w:rsidRDefault="0035450F" w:rsidP="0035450F">
      <w:pPr>
        <w:jc w:val="both"/>
        <w:rPr>
          <w:sz w:val="28"/>
          <w:szCs w:val="28"/>
        </w:rPr>
      </w:pPr>
      <w:r w:rsidRPr="0035450F">
        <w:rPr>
          <w:sz w:val="28"/>
          <w:szCs w:val="28"/>
        </w:rPr>
        <w:t>Si no se produce la ratificación, se declarará concluido el proceso y se podrá condenar al procurador al pago de daños y perjuicios, así como a las costas, siempre que, a criterio del juez, la intervención oficiosa haya sido manifiestamente injustificada o temeraria.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lastRenderedPageBreak/>
        <w:t>La ratificación deberá hacerse pura y simplemente, siendo nula la ratificación parcial o condicional. La ratificación tiene efectos retroactivos a la fecha de comparecencia del procurador, sin perjuicio del derecho de terceros.</w:t>
      </w:r>
    </w:p>
    <w:p w:rsidR="0035450F" w:rsidRPr="0035450F" w:rsidRDefault="0035450F" w:rsidP="0035450F">
      <w:pPr>
        <w:jc w:val="both"/>
        <w:rPr>
          <w:sz w:val="28"/>
          <w:szCs w:val="28"/>
        </w:rPr>
      </w:pPr>
      <w:r w:rsidRPr="0035450F">
        <w:rPr>
          <w:sz w:val="28"/>
          <w:szCs w:val="28"/>
        </w:rPr>
        <w:t>Se presume con carácter absoluto la ratificación de la procuración cuando el interesado comparezca por sí o debidamente representado y no rechace expresamente la actuación del procurador.)</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Como una contra parte de igual manera de la procedencia se puede ceder la acción por petición del interesado; (Renuncia Art. 129.- Cuando el demandante manifieste su renuncia a la pretensión procesal ejercitada o al derecho material en que funde su pretensión, el juez dictará sentencia absolutoria del demandado, salvo que la renuncia fuese legalmente </w:t>
      </w:r>
      <w:proofErr w:type="spellStart"/>
      <w:r w:rsidRPr="0035450F">
        <w:rPr>
          <w:sz w:val="28"/>
          <w:szCs w:val="28"/>
        </w:rPr>
        <w:t>improponible</w:t>
      </w:r>
      <w:proofErr w:type="spellEnd"/>
      <w:r w:rsidRPr="0035450F">
        <w:rPr>
          <w:sz w:val="28"/>
          <w:szCs w:val="28"/>
        </w:rPr>
        <w:t>, en cuyo caso dictará auto mandando seguir el proceso adelante.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La renuncia ha de ser personal, clara, expresa, sin condición alguna y deberá formularse </w:t>
      </w:r>
      <w:proofErr w:type="spellStart"/>
      <w:r w:rsidRPr="0035450F">
        <w:rPr>
          <w:sz w:val="28"/>
          <w:szCs w:val="28"/>
        </w:rPr>
        <w:t>apud</w:t>
      </w:r>
      <w:proofErr w:type="spellEnd"/>
      <w:r w:rsidRPr="0035450F">
        <w:rPr>
          <w:sz w:val="28"/>
          <w:szCs w:val="28"/>
        </w:rPr>
        <w:t xml:space="preserve"> acta o por medio de apoderado con poder especial. La sentencia absolutoria tendrá efectos de cosa juzgada.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w:t>
      </w:r>
      <w:proofErr w:type="gramStart"/>
      <w:r w:rsidRPr="0035450F">
        <w:rPr>
          <w:sz w:val="28"/>
          <w:szCs w:val="28"/>
        </w:rPr>
        <w:t>en</w:t>
      </w:r>
      <w:proofErr w:type="gramEnd"/>
      <w:r w:rsidRPr="0035450F">
        <w:rPr>
          <w:sz w:val="28"/>
          <w:szCs w:val="28"/>
        </w:rPr>
        <w:t xml:space="preserve"> conjunción al Art. 126.- Las partes podrán disponer de las pretensiones ejercitadas en el proceso, en cualquier estado y momento del mismo, ya sea en la primera instancia, durante la sustanciación de los recursos o en la ejecución forzosa, siempre conforme a la naturaleza de cada acto de disposición. A tal efecto podrán renunciar, desistir del proceso, allanarse, someterse a arbitraje o a cualquier otro mecanismo de solución alternativa de controversias y transigir sobre lo que sea objeto del mismo.</w:t>
      </w:r>
    </w:p>
    <w:p w:rsidR="0035450F" w:rsidRPr="0035450F" w:rsidRDefault="0035450F" w:rsidP="0035450F">
      <w:pPr>
        <w:jc w:val="both"/>
        <w:rPr>
          <w:sz w:val="28"/>
          <w:szCs w:val="28"/>
        </w:rPr>
      </w:pPr>
      <w:r w:rsidRPr="0035450F">
        <w:rPr>
          <w:sz w:val="28"/>
          <w:szCs w:val="28"/>
        </w:rPr>
        <w:lastRenderedPageBreak/>
        <w:t>De lo dispuesto en el inciso anterior se exceptuarán los casos en los que la ley prohíba la disposición o la limite por razones de orden público, de interés general, de protección de menores y terceros, o cuando implique fraude de ley).</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A la hora de poder encaminar el proceso, la esencia o la pura alma del conflicto debe de ser plasmada en la pretensión del actor; ( según nuestro código de procedimientos civiles que entrara en vigencia art. 90 Clases de pretensiones: Las partes podrán pretender de los tribunales de justicia la mera declaración de la existencia o alcance de un derecho, obligación o cualquier otra situación jurídica; la declaración de condena al cumplimiento de una determinada prestación; así como la constitución, modificación o extinción de actos o situaciones jurídicas. También podrán pretender la ejecución de lo dispuesto en los títulos establecidos por la ley, la adopción de medidas cautelares, y cualquier otra clase de protección expresamente prevista por la ley. Las pretensiones a que se refiere el inciso anterior se formularán ante el juez o tribunal que tenga jurisdicción y sea competente, y frente a los sujetos a quienes haya de afectar la decisión pretendida.),</w:t>
      </w:r>
    </w:p>
    <w:p w:rsidR="0035450F" w:rsidRPr="0035450F" w:rsidRDefault="0035450F" w:rsidP="0035450F">
      <w:pPr>
        <w:jc w:val="both"/>
        <w:rPr>
          <w:sz w:val="28"/>
          <w:szCs w:val="28"/>
        </w:rPr>
      </w:pPr>
      <w:r w:rsidRPr="0035450F">
        <w:rPr>
          <w:sz w:val="28"/>
          <w:szCs w:val="28"/>
        </w:rPr>
        <w:t>Las pretensiones pueden ser varias (según el código de procedimientos civiles que entraran en vigencia art 98 Acumulación objetiva de pretensiones. Requisitos materiales: El demandante podrá ejercitar a la vez en la demanda cuantas pretensiones tenga contra un mismo demandado, con el único límite de que no sean incompatibles entre sí.</w:t>
      </w:r>
    </w:p>
    <w:p w:rsidR="0035450F" w:rsidRPr="0035450F" w:rsidRDefault="0035450F" w:rsidP="0035450F">
      <w:pPr>
        <w:jc w:val="both"/>
        <w:rPr>
          <w:sz w:val="28"/>
          <w:szCs w:val="28"/>
        </w:rPr>
      </w:pPr>
      <w:r w:rsidRPr="0035450F">
        <w:rPr>
          <w:sz w:val="28"/>
          <w:szCs w:val="28"/>
        </w:rPr>
        <w:t xml:space="preserve">Se entenderá que resulta incompatible el ejercicio simultáneo en la misma demanda de dos o más pretensiones cuando se excluyan mutuamente o sean contrarias entre sí, de suerte que la estimación de una impida o haga ineficaz la estimación de la otra u otras. En este caso, el juez decretará la </w:t>
      </w:r>
      <w:proofErr w:type="spellStart"/>
      <w:r w:rsidRPr="0035450F">
        <w:rPr>
          <w:sz w:val="28"/>
          <w:szCs w:val="28"/>
        </w:rPr>
        <w:t>improponibilidad</w:t>
      </w:r>
      <w:proofErr w:type="spellEnd"/>
      <w:r w:rsidRPr="0035450F">
        <w:rPr>
          <w:sz w:val="28"/>
          <w:szCs w:val="28"/>
        </w:rPr>
        <w:t xml:space="preserve"> de la acumulación intentada.</w:t>
      </w:r>
    </w:p>
    <w:p w:rsidR="0035450F" w:rsidRPr="0035450F" w:rsidRDefault="0035450F" w:rsidP="0035450F">
      <w:pPr>
        <w:jc w:val="both"/>
        <w:rPr>
          <w:sz w:val="28"/>
          <w:szCs w:val="28"/>
        </w:rPr>
      </w:pPr>
      <w:r w:rsidRPr="0035450F">
        <w:rPr>
          <w:sz w:val="28"/>
          <w:szCs w:val="28"/>
        </w:rPr>
        <w:t xml:space="preserve">Así pudiendo pedir lo que cree merecer como resolución del conflicto; como una puntualización aparte, la pretensión es aquella que no deduce quien en si dice la verdad, o, aquel que merece ser el favorito para que se le otorgue lo que pide, </w:t>
      </w:r>
      <w:r w:rsidRPr="0035450F">
        <w:rPr>
          <w:sz w:val="28"/>
          <w:szCs w:val="28"/>
        </w:rPr>
        <w:lastRenderedPageBreak/>
        <w:t>sino aquella que quiere visualizar al juez un panorama de lo que sucedió en el acto, y que por consiguiente puede el juez decidir ante su ojo crítico la verdadera sanción o merecimiento.</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El control inicial de una demanda formada con la debida representación, no cabe duda que limita lo que podría ser la inclusión de elementos innecesarios dentro de la propia demanda, la calificación de el oficio del juez determina si los requisitos plasmado en la ley han sido tomado como estructura principal de la misma, y si esto genera que el proceso pueda proceder, o en casos determinados el juez tenga que declararle como una demanda que no tendrá la validez sustancial; Es el caso en que el actor quiere proceder con una demanda, para esto ya hay ciertas leyes que nos plantean requisitos para estructurar de la manera correcta la demanda,  es de enorme fundamento el criterio de las partes que pueden ejercer y hacer valido el proceso; (según el código de procedimientos civiles que entraran en vigencia en el salvador art 58. Son partes en el proceso el demandante, el demandado y quienes puedan sufrir los efectos materiales de la cosa juzgada.</w:t>
      </w:r>
    </w:p>
    <w:p w:rsidR="0035450F" w:rsidRPr="0035450F" w:rsidRDefault="0035450F" w:rsidP="0035450F">
      <w:pPr>
        <w:jc w:val="both"/>
        <w:rPr>
          <w:sz w:val="28"/>
          <w:szCs w:val="28"/>
        </w:rPr>
      </w:pPr>
      <w:r w:rsidRPr="0035450F">
        <w:rPr>
          <w:sz w:val="28"/>
          <w:szCs w:val="28"/>
        </w:rPr>
        <w:t>En los procesos civiles y mercantiles podrán ser parte: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1º Las personas físicas.</w:t>
      </w:r>
    </w:p>
    <w:p w:rsidR="0035450F" w:rsidRPr="0035450F" w:rsidRDefault="0035450F" w:rsidP="0035450F">
      <w:pPr>
        <w:jc w:val="both"/>
        <w:rPr>
          <w:sz w:val="28"/>
          <w:szCs w:val="28"/>
        </w:rPr>
      </w:pPr>
      <w:r w:rsidRPr="0035450F">
        <w:rPr>
          <w:sz w:val="28"/>
          <w:szCs w:val="28"/>
        </w:rPr>
        <w:t>2º El concebido no nacido, para todos los efectos que le sean favorables.</w:t>
      </w:r>
    </w:p>
    <w:p w:rsidR="0035450F" w:rsidRPr="0035450F" w:rsidRDefault="0035450F" w:rsidP="0035450F">
      <w:pPr>
        <w:jc w:val="both"/>
        <w:rPr>
          <w:sz w:val="28"/>
          <w:szCs w:val="28"/>
        </w:rPr>
      </w:pPr>
      <w:r w:rsidRPr="0035450F">
        <w:rPr>
          <w:sz w:val="28"/>
          <w:szCs w:val="28"/>
        </w:rPr>
        <w:t>3º Las personas jurídicas.</w:t>
      </w:r>
    </w:p>
    <w:p w:rsidR="0035450F" w:rsidRPr="0035450F" w:rsidRDefault="0035450F" w:rsidP="0035450F">
      <w:pPr>
        <w:jc w:val="both"/>
        <w:rPr>
          <w:sz w:val="28"/>
          <w:szCs w:val="28"/>
        </w:rPr>
      </w:pPr>
      <w:r w:rsidRPr="0035450F">
        <w:rPr>
          <w:sz w:val="28"/>
          <w:szCs w:val="28"/>
        </w:rPr>
        <w:lastRenderedPageBreak/>
        <w:t>4º Las masas patrimoniales o los patrimonios separados que carezcan transitoriamente de titular.</w:t>
      </w:r>
    </w:p>
    <w:p w:rsidR="0035450F" w:rsidRPr="0035450F" w:rsidRDefault="0035450F" w:rsidP="0035450F">
      <w:pPr>
        <w:jc w:val="both"/>
        <w:rPr>
          <w:sz w:val="28"/>
          <w:szCs w:val="28"/>
        </w:rPr>
      </w:pPr>
      <w:r w:rsidRPr="0035450F">
        <w:rPr>
          <w:sz w:val="28"/>
          <w:szCs w:val="28"/>
        </w:rPr>
        <w:t>5º En calidad de demandadas las uniones y entidades que, sin haber cumplido los requisitos legalmente establecidos para constituirse en personas jurídicas, actúen en el tráfico jurídico.)</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Demanda</w:t>
      </w:r>
    </w:p>
    <w:p w:rsidR="0035450F" w:rsidRPr="0035450F" w:rsidRDefault="0035450F" w:rsidP="0035450F">
      <w:pPr>
        <w:jc w:val="both"/>
        <w:rPr>
          <w:sz w:val="28"/>
          <w:szCs w:val="28"/>
        </w:rPr>
      </w:pPr>
      <w:r w:rsidRPr="0035450F">
        <w:rPr>
          <w:sz w:val="28"/>
          <w:szCs w:val="28"/>
        </w:rPr>
        <w:t>Según Oscar Antonio Canales Cisco demanda es el acto procesal en virtud del cual el demandante ejercita su derecho de acción para obtener su pretensión procesal, pidiendo la intervención del Estado, a través del órgano competente ejerciendo la función jurisdiccional.</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Para Davis </w:t>
      </w:r>
      <w:proofErr w:type="spellStart"/>
      <w:r w:rsidRPr="0035450F">
        <w:rPr>
          <w:sz w:val="28"/>
          <w:szCs w:val="28"/>
        </w:rPr>
        <w:t>Echandia</w:t>
      </w:r>
      <w:proofErr w:type="spellEnd"/>
      <w:r w:rsidRPr="0035450F">
        <w:rPr>
          <w:sz w:val="28"/>
          <w:szCs w:val="28"/>
        </w:rPr>
        <w:t xml:space="preserve"> la demanda es el instrumento para ejercitar la acción, y no se le debe confundir con ésta; pues en la demanda se contiene, además la pretensión del demandante.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De acuerdo al Código procesal civil que entrará en vigencia, en el artículo 276 dice:</w:t>
      </w:r>
    </w:p>
    <w:p w:rsidR="0035450F" w:rsidRPr="0035450F" w:rsidRDefault="0035450F" w:rsidP="0035450F">
      <w:pPr>
        <w:jc w:val="both"/>
        <w:rPr>
          <w:sz w:val="28"/>
          <w:szCs w:val="28"/>
        </w:rPr>
      </w:pPr>
      <w:r w:rsidRPr="0035450F">
        <w:rPr>
          <w:sz w:val="28"/>
          <w:szCs w:val="28"/>
        </w:rPr>
        <w:t>Todo proceso judicial principiará por demanda escrita, en la que el demandante interpondrá la pretensión.</w:t>
      </w:r>
    </w:p>
    <w:p w:rsidR="0035450F" w:rsidRPr="0035450F" w:rsidRDefault="0035450F" w:rsidP="0035450F">
      <w:pPr>
        <w:jc w:val="both"/>
        <w:rPr>
          <w:sz w:val="28"/>
          <w:szCs w:val="28"/>
        </w:rPr>
      </w:pPr>
      <w:r w:rsidRPr="0035450F">
        <w:rPr>
          <w:sz w:val="28"/>
          <w:szCs w:val="28"/>
        </w:rPr>
        <w:t>La demanda debe contener:</w:t>
      </w:r>
    </w:p>
    <w:p w:rsidR="0035450F" w:rsidRPr="0035450F" w:rsidRDefault="0035450F" w:rsidP="0035450F">
      <w:pPr>
        <w:jc w:val="both"/>
        <w:rPr>
          <w:sz w:val="28"/>
          <w:szCs w:val="28"/>
        </w:rPr>
      </w:pPr>
      <w:r w:rsidRPr="0035450F">
        <w:rPr>
          <w:sz w:val="28"/>
          <w:szCs w:val="28"/>
        </w:rPr>
        <w:t>1º La identificación del Juez o tribunal ante el que se promueve;</w:t>
      </w:r>
    </w:p>
    <w:p w:rsidR="0035450F" w:rsidRPr="0035450F" w:rsidRDefault="0035450F" w:rsidP="0035450F">
      <w:pPr>
        <w:jc w:val="both"/>
        <w:rPr>
          <w:sz w:val="28"/>
          <w:szCs w:val="28"/>
        </w:rPr>
      </w:pPr>
      <w:r w:rsidRPr="0035450F">
        <w:rPr>
          <w:sz w:val="28"/>
          <w:szCs w:val="28"/>
        </w:rPr>
        <w:lastRenderedPageBreak/>
        <w:t>2º El nombre del demandante y el domicilio que señale para oír notificaciones;</w:t>
      </w:r>
    </w:p>
    <w:p w:rsidR="0035450F" w:rsidRPr="0035450F" w:rsidRDefault="0035450F" w:rsidP="0035450F">
      <w:pPr>
        <w:jc w:val="both"/>
        <w:rPr>
          <w:sz w:val="28"/>
          <w:szCs w:val="28"/>
        </w:rPr>
      </w:pPr>
      <w:r w:rsidRPr="0035450F">
        <w:rPr>
          <w:sz w:val="28"/>
          <w:szCs w:val="28"/>
        </w:rPr>
        <w:t>3º El nombre del demandado, su domicilio y dirección, estándose en otro caso a lo previsto en este código;</w:t>
      </w:r>
    </w:p>
    <w:p w:rsidR="0035450F" w:rsidRPr="0035450F" w:rsidRDefault="0035450F" w:rsidP="0035450F">
      <w:pPr>
        <w:jc w:val="both"/>
        <w:rPr>
          <w:sz w:val="28"/>
          <w:szCs w:val="28"/>
        </w:rPr>
      </w:pPr>
      <w:r w:rsidRPr="0035450F">
        <w:rPr>
          <w:sz w:val="28"/>
          <w:szCs w:val="28"/>
        </w:rPr>
        <w:t>4º El nombre del procurador del demandante, su dirección, haciendo constar el número de fax o el medio técnico que le permita recibir comunicaciones directas del tribunal;</w:t>
      </w:r>
    </w:p>
    <w:p w:rsidR="0035450F" w:rsidRPr="0035450F" w:rsidRDefault="0035450F" w:rsidP="0035450F">
      <w:pPr>
        <w:jc w:val="both"/>
        <w:rPr>
          <w:sz w:val="28"/>
          <w:szCs w:val="28"/>
        </w:rPr>
      </w:pPr>
      <w:r w:rsidRPr="0035450F">
        <w:rPr>
          <w:sz w:val="28"/>
          <w:szCs w:val="28"/>
        </w:rPr>
        <w:t>5º Los hechos en que el demandante funda su petición, enumerándolos y describiéndolos con claridad y precisión, de tal manera que el demandado pueda preparar su contestación y defensa;</w:t>
      </w:r>
    </w:p>
    <w:p w:rsidR="0035450F" w:rsidRPr="0035450F" w:rsidRDefault="0035450F" w:rsidP="0035450F">
      <w:pPr>
        <w:jc w:val="both"/>
        <w:rPr>
          <w:sz w:val="28"/>
          <w:szCs w:val="28"/>
        </w:rPr>
      </w:pPr>
      <w:r w:rsidRPr="0035450F">
        <w:rPr>
          <w:sz w:val="28"/>
          <w:szCs w:val="28"/>
        </w:rPr>
        <w:t>6º Los argumentos de derecho y las normas jurídicas que sustenten su pretensión;</w:t>
      </w:r>
    </w:p>
    <w:p w:rsidR="0035450F" w:rsidRPr="0035450F" w:rsidRDefault="0035450F" w:rsidP="0035450F">
      <w:pPr>
        <w:jc w:val="both"/>
        <w:rPr>
          <w:sz w:val="28"/>
          <w:szCs w:val="28"/>
        </w:rPr>
      </w:pPr>
      <w:r w:rsidRPr="0035450F">
        <w:rPr>
          <w:sz w:val="28"/>
          <w:szCs w:val="28"/>
        </w:rPr>
        <w:t>7º Los documentos que acrediten el cumplimiento de los presupuestos procesales, los que fundamenten la pretensión y los informes periciales;</w:t>
      </w:r>
    </w:p>
    <w:p w:rsidR="0035450F" w:rsidRPr="0035450F" w:rsidRDefault="0035450F" w:rsidP="0035450F">
      <w:pPr>
        <w:jc w:val="both"/>
        <w:rPr>
          <w:sz w:val="28"/>
          <w:szCs w:val="28"/>
        </w:rPr>
      </w:pPr>
      <w:r w:rsidRPr="0035450F">
        <w:rPr>
          <w:sz w:val="28"/>
          <w:szCs w:val="28"/>
        </w:rPr>
        <w:t>8º Las peticiones que se formulen, indicándose el valor de lo demandado.</w:t>
      </w:r>
    </w:p>
    <w:p w:rsidR="0035450F" w:rsidRPr="0035450F" w:rsidRDefault="0035450F" w:rsidP="0035450F">
      <w:pPr>
        <w:jc w:val="both"/>
        <w:rPr>
          <w:sz w:val="28"/>
          <w:szCs w:val="28"/>
        </w:rPr>
      </w:pPr>
      <w:r w:rsidRPr="0035450F">
        <w:rPr>
          <w:sz w:val="28"/>
          <w:szCs w:val="28"/>
        </w:rPr>
        <w:t>9º El ofrecimiento y determinación de la prueba.</w:t>
      </w:r>
    </w:p>
    <w:p w:rsidR="0035450F" w:rsidRPr="0035450F" w:rsidRDefault="0035450F" w:rsidP="0035450F">
      <w:pPr>
        <w:jc w:val="both"/>
        <w:rPr>
          <w:sz w:val="28"/>
          <w:szCs w:val="28"/>
        </w:rPr>
      </w:pPr>
      <w:r w:rsidRPr="0035450F">
        <w:rPr>
          <w:sz w:val="28"/>
          <w:szCs w:val="28"/>
        </w:rPr>
        <w:t>Cuando sean varias las pretensiones que se plantean, se expresarán en la petición con la separación debida. Si las peticiones principales fuesen desestimadas, las que se hubieran formulado subsidiariamente se harán constar por su orden y en forma separada.</w:t>
      </w:r>
    </w:p>
    <w:p w:rsidR="0035450F" w:rsidRPr="0035450F" w:rsidRDefault="0035450F" w:rsidP="0035450F">
      <w:pPr>
        <w:jc w:val="both"/>
        <w:rPr>
          <w:sz w:val="28"/>
          <w:szCs w:val="28"/>
        </w:rPr>
      </w:pPr>
      <w:r w:rsidRPr="0035450F">
        <w:rPr>
          <w:sz w:val="28"/>
          <w:szCs w:val="28"/>
        </w:rPr>
        <w:t>Según la clase de proceso de que se trate, la demanda podrá contener especificaciones distintas, conforme se determine en este código y en otras Leyes.</w:t>
      </w:r>
    </w:p>
    <w:p w:rsidR="0035450F" w:rsidRPr="0035450F" w:rsidRDefault="0035450F" w:rsidP="0035450F">
      <w:pPr>
        <w:jc w:val="both"/>
        <w:rPr>
          <w:sz w:val="28"/>
          <w:szCs w:val="28"/>
        </w:rPr>
      </w:pPr>
    </w:p>
    <w:p w:rsidR="0035450F" w:rsidRPr="0035450F" w:rsidRDefault="0035450F" w:rsidP="0035450F">
      <w:pPr>
        <w:jc w:val="both"/>
        <w:rPr>
          <w:sz w:val="28"/>
          <w:szCs w:val="28"/>
        </w:rPr>
      </w:pPr>
      <w:proofErr w:type="spellStart"/>
      <w:r w:rsidRPr="0035450F">
        <w:rPr>
          <w:sz w:val="28"/>
          <w:szCs w:val="28"/>
        </w:rPr>
        <w:t>Improponibilidad</w:t>
      </w:r>
      <w:proofErr w:type="spellEnd"/>
    </w:p>
    <w:p w:rsidR="0035450F" w:rsidRPr="0035450F" w:rsidRDefault="0035450F" w:rsidP="0035450F">
      <w:pPr>
        <w:jc w:val="both"/>
        <w:rPr>
          <w:sz w:val="28"/>
          <w:szCs w:val="28"/>
        </w:rPr>
      </w:pPr>
      <w:r w:rsidRPr="0035450F">
        <w:rPr>
          <w:sz w:val="28"/>
          <w:szCs w:val="28"/>
        </w:rPr>
        <w:t xml:space="preserve">Según el Código Procesal Civil que entrará en vigencia, en el artículo 277 habla de la </w:t>
      </w:r>
      <w:proofErr w:type="spellStart"/>
      <w:r w:rsidRPr="0035450F">
        <w:rPr>
          <w:sz w:val="28"/>
          <w:szCs w:val="28"/>
        </w:rPr>
        <w:t>improponibilidad</w:t>
      </w:r>
      <w:proofErr w:type="spellEnd"/>
      <w:r w:rsidRPr="0035450F">
        <w:rPr>
          <w:sz w:val="28"/>
          <w:szCs w:val="28"/>
        </w:rPr>
        <w:t>.</w:t>
      </w:r>
    </w:p>
    <w:p w:rsidR="0035450F" w:rsidRPr="0035450F" w:rsidRDefault="0035450F" w:rsidP="0035450F">
      <w:pPr>
        <w:jc w:val="both"/>
        <w:rPr>
          <w:sz w:val="28"/>
          <w:szCs w:val="28"/>
        </w:rPr>
      </w:pPr>
    </w:p>
    <w:p w:rsidR="0035450F" w:rsidRPr="0035450F" w:rsidRDefault="0035450F" w:rsidP="0035450F">
      <w:pPr>
        <w:jc w:val="both"/>
        <w:rPr>
          <w:sz w:val="28"/>
          <w:szCs w:val="28"/>
        </w:rPr>
      </w:pPr>
      <w:proofErr w:type="spellStart"/>
      <w:r w:rsidRPr="0035450F">
        <w:rPr>
          <w:sz w:val="28"/>
          <w:szCs w:val="28"/>
        </w:rPr>
        <w:t>Improponibilidad</w:t>
      </w:r>
      <w:proofErr w:type="spellEnd"/>
      <w:r w:rsidRPr="0035450F">
        <w:rPr>
          <w:sz w:val="28"/>
          <w:szCs w:val="28"/>
        </w:rPr>
        <w:t xml:space="preserve"> de la demanda</w:t>
      </w:r>
    </w:p>
    <w:p w:rsidR="0035450F" w:rsidRPr="0035450F" w:rsidRDefault="0035450F" w:rsidP="0035450F">
      <w:pPr>
        <w:jc w:val="both"/>
        <w:rPr>
          <w:sz w:val="28"/>
          <w:szCs w:val="28"/>
        </w:rPr>
      </w:pPr>
      <w:r w:rsidRPr="0035450F">
        <w:rPr>
          <w:sz w:val="28"/>
          <w:szCs w:val="28"/>
        </w:rPr>
        <w:t xml:space="preserve">Art. 277.- Si presentada la demanda, el juez advierte algún defecto en la pretensión, como decir que su objeto sea ilícito, imposible o absurdo; carezca de competencia objetiva o de grado, o atinente al objeto procesal, como la  litispendencia, la cosa juzgada, sumisión al arbitraje, compromiso pendiente; evidencie falta de presupuestos materiales o esenciales y otros semejantes, se rechazará la demanda sin necesidad de prevención por ser </w:t>
      </w:r>
      <w:proofErr w:type="spellStart"/>
      <w:r w:rsidRPr="0035450F">
        <w:rPr>
          <w:sz w:val="28"/>
          <w:szCs w:val="28"/>
        </w:rPr>
        <w:t>improponible</w:t>
      </w:r>
      <w:proofErr w:type="spellEnd"/>
      <w:r w:rsidRPr="0035450F">
        <w:rPr>
          <w:sz w:val="28"/>
          <w:szCs w:val="28"/>
        </w:rPr>
        <w:t>, debiendo explicar los fundamentos de la decisión.</w:t>
      </w:r>
    </w:p>
    <w:p w:rsidR="0035450F" w:rsidRPr="0035450F" w:rsidRDefault="0035450F" w:rsidP="0035450F">
      <w:pPr>
        <w:jc w:val="both"/>
        <w:rPr>
          <w:sz w:val="28"/>
          <w:szCs w:val="28"/>
        </w:rPr>
      </w:pPr>
      <w:r w:rsidRPr="0035450F">
        <w:rPr>
          <w:sz w:val="28"/>
          <w:szCs w:val="28"/>
        </w:rPr>
        <w:t xml:space="preserve">El auto por medio del cual se declara </w:t>
      </w:r>
      <w:proofErr w:type="spellStart"/>
      <w:r w:rsidRPr="0035450F">
        <w:rPr>
          <w:sz w:val="28"/>
          <w:szCs w:val="28"/>
        </w:rPr>
        <w:t>improponible</w:t>
      </w:r>
      <w:proofErr w:type="spellEnd"/>
      <w:r w:rsidRPr="0035450F">
        <w:rPr>
          <w:sz w:val="28"/>
          <w:szCs w:val="28"/>
        </w:rPr>
        <w:t xml:space="preserve"> una demanda admite apelación.</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Basándonos en la doctrina, la </w:t>
      </w:r>
      <w:proofErr w:type="spellStart"/>
      <w:r w:rsidRPr="0035450F">
        <w:rPr>
          <w:sz w:val="28"/>
          <w:szCs w:val="28"/>
        </w:rPr>
        <w:t>improponibilidad</w:t>
      </w:r>
      <w:proofErr w:type="spellEnd"/>
      <w:r w:rsidRPr="0035450F">
        <w:rPr>
          <w:sz w:val="28"/>
          <w:szCs w:val="28"/>
        </w:rPr>
        <w:t xml:space="preserve"> deja en vacio a los juzgadores, pues no aclara cuales son los efectos que produce tal pronunciamiento judicial, por lo que debe interpretarse que el legislador se refiere a los casos en que la demanda no reúne los requisitos de fondo y por consiguiente son insubsanables, por ejemplo  falta de legitimación principal tanto activa o pasiva; la falta de competencia del juzgador, entre otros.</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lastRenderedPageBreak/>
        <w:t xml:space="preserve">Cabe advertir que entre los problemas de fondo encontramos las cuestiones relativas a incompetencias, a plazos de caducidad ya vencidos, a cuestiones de personería, a falta de interés de obrar y para ser la demanda objetivamente </w:t>
      </w:r>
      <w:proofErr w:type="spellStart"/>
      <w:r w:rsidRPr="0035450F">
        <w:rPr>
          <w:sz w:val="28"/>
          <w:szCs w:val="28"/>
        </w:rPr>
        <w:t>improponible</w:t>
      </w:r>
      <w:proofErr w:type="spellEnd"/>
      <w:r w:rsidRPr="0035450F">
        <w:rPr>
          <w:sz w:val="28"/>
          <w:szCs w:val="28"/>
        </w:rPr>
        <w:t>.</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Cuando una demanda se dirige contra una persona que resulta no ser legitimo contradictor, en la sentencia debe resolverse únicamente que la demanda es inepta, sin absolver, ni mucho menos condenar a la parte demandada, puesto que ello no es jurídico, ni lógico, ya que si no hay legitimo contradictor, quiere decir que la acción se ha dirigido contra la persona que no es responsable de obligación alguna para con el demandante. Si el juzgador se decide por declarar la ineptitud de la demanda, tal resolución deja vivo el derecho al demandante para iniciar de nuevo la acción contra el que resulte ser su legítimo contradictor.</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Inadmisibilidad de la demanda</w:t>
      </w:r>
    </w:p>
    <w:p w:rsidR="0035450F" w:rsidRPr="0035450F" w:rsidRDefault="0035450F" w:rsidP="0035450F">
      <w:pPr>
        <w:jc w:val="both"/>
        <w:rPr>
          <w:sz w:val="28"/>
          <w:szCs w:val="28"/>
        </w:rPr>
      </w:pPr>
      <w:r w:rsidRPr="0035450F">
        <w:rPr>
          <w:sz w:val="28"/>
          <w:szCs w:val="28"/>
        </w:rPr>
        <w:t>Según el Código Procesal Civil que entrará en vigencia en el artículo 278 nos dice: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Art. 278.- Si la demanda fuera oscura o incumpliera las formalidades establecidas para su presentación en este código, el Juez prevendrá por una sola vez para que en un plazo no mayor de 5 días se subsanen tales imperfecciones. Si el demandante no cumple con la prevención, se dará por terminado el proceso declarando inadmisible la demanda. Esta especie de rechazo in </w:t>
      </w:r>
      <w:proofErr w:type="spellStart"/>
      <w:r w:rsidRPr="0035450F">
        <w:rPr>
          <w:sz w:val="28"/>
          <w:szCs w:val="28"/>
        </w:rPr>
        <w:t>limine</w:t>
      </w:r>
      <w:proofErr w:type="spellEnd"/>
      <w:r w:rsidRPr="0035450F">
        <w:rPr>
          <w:sz w:val="28"/>
          <w:szCs w:val="28"/>
        </w:rPr>
        <w:t xml:space="preserve"> deja a salvo el derecho material.</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Inadmisión</w:t>
      </w:r>
    </w:p>
    <w:p w:rsidR="0035450F" w:rsidRPr="0035450F" w:rsidRDefault="0035450F" w:rsidP="0035450F">
      <w:pPr>
        <w:jc w:val="both"/>
        <w:rPr>
          <w:sz w:val="28"/>
          <w:szCs w:val="28"/>
        </w:rPr>
      </w:pPr>
      <w:r w:rsidRPr="0035450F">
        <w:rPr>
          <w:sz w:val="28"/>
          <w:szCs w:val="28"/>
        </w:rPr>
        <w:t>La inadmisión es un acto por el cual el juez se abstiene de darle curso a la demanda cuando esta no cumple determinados requisitos, dándole al demandante el término de cinco días para que los subsane.</w:t>
      </w:r>
    </w:p>
    <w:p w:rsidR="0035450F" w:rsidRPr="0035450F" w:rsidRDefault="0035450F" w:rsidP="0035450F">
      <w:pPr>
        <w:jc w:val="both"/>
        <w:rPr>
          <w:sz w:val="28"/>
          <w:szCs w:val="28"/>
        </w:rPr>
      </w:pPr>
      <w:r w:rsidRPr="0035450F">
        <w:rPr>
          <w:sz w:val="28"/>
          <w:szCs w:val="28"/>
        </w:rPr>
        <w:t>La inadmisión se origina por los causales siguientes:</w:t>
      </w:r>
    </w:p>
    <w:p w:rsidR="0035450F" w:rsidRPr="0035450F" w:rsidRDefault="0035450F" w:rsidP="0035450F">
      <w:pPr>
        <w:jc w:val="both"/>
        <w:rPr>
          <w:sz w:val="28"/>
          <w:szCs w:val="28"/>
        </w:rPr>
      </w:pPr>
      <w:r w:rsidRPr="0035450F">
        <w:rPr>
          <w:sz w:val="28"/>
          <w:szCs w:val="28"/>
        </w:rPr>
        <w:t xml:space="preserve">   a) Por no reunir los requisitos legales, vale decir, no ajustarse a las formalidades de redacción ya expuestas.</w:t>
      </w:r>
    </w:p>
    <w:p w:rsidR="0035450F" w:rsidRPr="0035450F" w:rsidRDefault="0035450F" w:rsidP="0035450F">
      <w:pPr>
        <w:jc w:val="both"/>
        <w:rPr>
          <w:sz w:val="28"/>
          <w:szCs w:val="28"/>
        </w:rPr>
      </w:pPr>
      <w:r w:rsidRPr="0035450F">
        <w:rPr>
          <w:sz w:val="28"/>
          <w:szCs w:val="28"/>
        </w:rPr>
        <w:t xml:space="preserve">   b) Por no acompañar los anexos ordenados por la ley. Se refiere tanto a la falta de los anexos propiamente dichos, como de las copias de la demanda con destino al juzgado y de las necesarias para surtir el traslado, cuando hay lugar a este.</w:t>
      </w:r>
    </w:p>
    <w:p w:rsidR="0035450F" w:rsidRPr="0035450F" w:rsidRDefault="0035450F" w:rsidP="0035450F">
      <w:pPr>
        <w:jc w:val="both"/>
        <w:rPr>
          <w:sz w:val="28"/>
          <w:szCs w:val="28"/>
        </w:rPr>
      </w:pPr>
      <w:r w:rsidRPr="0035450F">
        <w:rPr>
          <w:sz w:val="28"/>
          <w:szCs w:val="28"/>
        </w:rPr>
        <w:t xml:space="preserve">   c) Por contener indebida acumulación de pretensiones. Procede la inadmisión cuando respecto a unas pretensiones el juez no es competente, o tiene procedimiento diferente, o son contrarias o incompatibles con las restantes.</w:t>
      </w:r>
    </w:p>
    <w:p w:rsidR="0035450F" w:rsidRPr="0035450F" w:rsidRDefault="0035450F" w:rsidP="0035450F">
      <w:pPr>
        <w:jc w:val="both"/>
        <w:rPr>
          <w:sz w:val="28"/>
          <w:szCs w:val="28"/>
        </w:rPr>
      </w:pPr>
      <w:r w:rsidRPr="0035450F">
        <w:rPr>
          <w:sz w:val="28"/>
          <w:szCs w:val="28"/>
        </w:rPr>
        <w:t xml:space="preserve">   d) Por no presentarla en debida forma.</w:t>
      </w:r>
    </w:p>
    <w:p w:rsidR="0035450F" w:rsidRPr="0035450F" w:rsidRDefault="0035450F" w:rsidP="0035450F">
      <w:pPr>
        <w:jc w:val="both"/>
        <w:rPr>
          <w:sz w:val="28"/>
          <w:szCs w:val="28"/>
        </w:rPr>
      </w:pPr>
      <w:r w:rsidRPr="0035450F">
        <w:rPr>
          <w:sz w:val="28"/>
          <w:szCs w:val="28"/>
        </w:rPr>
        <w:t xml:space="preserve">   e) Por insuficiencia del poder conferido. Puede presentarse en tres situaciones:</w:t>
      </w:r>
    </w:p>
    <w:p w:rsidR="0035450F" w:rsidRPr="0035450F" w:rsidRDefault="0035450F" w:rsidP="0035450F">
      <w:pPr>
        <w:jc w:val="both"/>
        <w:rPr>
          <w:sz w:val="28"/>
          <w:szCs w:val="28"/>
        </w:rPr>
      </w:pPr>
      <w:r w:rsidRPr="0035450F">
        <w:rPr>
          <w:sz w:val="28"/>
          <w:szCs w:val="28"/>
        </w:rPr>
        <w:t xml:space="preserve">   1) Cuando quien formula la demanda actúa como apoderado del demandante, pero no acompaña el respectivo poder. Aunque la disposición no lo menciona, consideremos que encuadra en esta modalidad cuando se acompaña el correspondiente poder, pero sin la presentación personal que debe cumplir.</w:t>
      </w:r>
    </w:p>
    <w:p w:rsidR="0035450F" w:rsidRPr="0035450F" w:rsidRDefault="0035450F" w:rsidP="0035450F">
      <w:pPr>
        <w:jc w:val="both"/>
        <w:rPr>
          <w:sz w:val="28"/>
          <w:szCs w:val="28"/>
        </w:rPr>
      </w:pPr>
      <w:r w:rsidRPr="0035450F">
        <w:rPr>
          <w:sz w:val="28"/>
          <w:szCs w:val="28"/>
        </w:rPr>
        <w:lastRenderedPageBreak/>
        <w:t xml:space="preserve">   2) Cuando se allega el poder otorgado por el demandante, debidamente legalizado, pero se confiere para proceso deferente. Así, por ejemplo, en la demanda se formula una pretensión reivindicatoria y el poder se confiere para una de tenencia.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        No es necesario que el poder contenga todas las pretensiones que el demandante va a formular, pues esto es objeto de la demanda, pero si se requiere que se individualice en forma precisa. Entonces, puede manifestarse que se confiere para un proceso de restitución de tenencia, de separación de bienes, de nulidad de un contrato, etc.</w:t>
      </w:r>
    </w:p>
    <w:p w:rsidR="0035450F" w:rsidRPr="0035450F" w:rsidRDefault="0035450F" w:rsidP="0035450F">
      <w:pPr>
        <w:jc w:val="both"/>
        <w:rPr>
          <w:sz w:val="28"/>
          <w:szCs w:val="28"/>
        </w:rPr>
      </w:pPr>
      <w:r w:rsidRPr="0035450F">
        <w:rPr>
          <w:sz w:val="28"/>
          <w:szCs w:val="28"/>
        </w:rPr>
        <w:t xml:space="preserve">   3) Cuando se allega el poder otorgado por el demandante, debidamente legalizado, pero para una actuación determinada, como sería el conferido para una segunda instancia.</w:t>
      </w:r>
    </w:p>
    <w:p w:rsidR="0035450F" w:rsidRPr="0035450F" w:rsidRDefault="0035450F" w:rsidP="0035450F">
      <w:pPr>
        <w:jc w:val="both"/>
        <w:rPr>
          <w:sz w:val="28"/>
          <w:szCs w:val="28"/>
        </w:rPr>
      </w:pPr>
      <w:r w:rsidRPr="0035450F">
        <w:rPr>
          <w:sz w:val="28"/>
          <w:szCs w:val="28"/>
        </w:rPr>
        <w:t xml:space="preserve">        El poder para el proceso faculta al apoderado para realizar las gestiones anteriores, las inherentes y las posteriores a tal actuación, pero el otorgado para una actuación determinada o concreta solo permite intervenir en ella, como ocurre cuando se da para la recepción de una prueba, una diligencia de entrega o atender la segunda instancia.</w:t>
      </w:r>
    </w:p>
    <w:p w:rsidR="0035450F" w:rsidRPr="0035450F" w:rsidRDefault="0035450F" w:rsidP="0035450F">
      <w:pPr>
        <w:jc w:val="both"/>
        <w:rPr>
          <w:sz w:val="28"/>
          <w:szCs w:val="28"/>
        </w:rPr>
      </w:pPr>
      <w:r w:rsidRPr="0035450F">
        <w:rPr>
          <w:sz w:val="28"/>
          <w:szCs w:val="28"/>
        </w:rPr>
        <w:t xml:space="preserve">   f) Cuando el derecho de postulación procesal está reservado por la ley a los abogados y el actor o su representante o apoderado general presentan directamente la demanda y no tiene esa calidad. Hace referencia específicamente a que quien formula la demanda sea el propio demandante, su representante, como acontece con las personas jurídicas y los incapaces, o cuando el apoderado general o especial para el correspondiente proceso no es abogado en ejercicio y la ley exige esa calidad.</w:t>
      </w:r>
    </w:p>
    <w:p w:rsidR="0035450F" w:rsidRPr="0035450F" w:rsidRDefault="0035450F" w:rsidP="0035450F">
      <w:pPr>
        <w:jc w:val="both"/>
        <w:rPr>
          <w:sz w:val="28"/>
          <w:szCs w:val="28"/>
        </w:rPr>
      </w:pPr>
      <w:r w:rsidRPr="0035450F">
        <w:rPr>
          <w:sz w:val="28"/>
          <w:szCs w:val="28"/>
        </w:rPr>
        <w:lastRenderedPageBreak/>
        <w:t xml:space="preserve">   g) Cuando el demandante es incapaz y no actúa por conducto de su representante. Se refiere a una circunstancia que hace referencia a la capacidad para comparecer y cuya omisión determina nulidad de la actuación, por lo cual el funcionario judicial le corresponde velar porque no se presente.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Improcedencia</w:t>
      </w:r>
    </w:p>
    <w:p w:rsidR="0035450F" w:rsidRPr="0035450F" w:rsidRDefault="0035450F" w:rsidP="0035450F">
      <w:pPr>
        <w:jc w:val="both"/>
        <w:rPr>
          <w:sz w:val="28"/>
          <w:szCs w:val="28"/>
        </w:rPr>
      </w:pPr>
      <w:r w:rsidRPr="0035450F">
        <w:rPr>
          <w:sz w:val="28"/>
          <w:szCs w:val="28"/>
        </w:rPr>
        <w:t>¿En qué momento debe declararse improcedente la demanda?</w:t>
      </w:r>
    </w:p>
    <w:p w:rsidR="0035450F" w:rsidRPr="0035450F" w:rsidRDefault="0035450F" w:rsidP="0035450F">
      <w:pPr>
        <w:jc w:val="both"/>
        <w:rPr>
          <w:sz w:val="28"/>
          <w:szCs w:val="28"/>
        </w:rPr>
      </w:pPr>
      <w:r w:rsidRPr="0035450F">
        <w:rPr>
          <w:sz w:val="28"/>
          <w:szCs w:val="28"/>
        </w:rPr>
        <w:t>La declaración de improcedencia debe darse al momento de la calificación de la demanda. Pasada dicha etapa, será en el saneamiento donde se emitirá el pronunciamiento sobre la validez de la relación procesal y excepcionalmente podrá efectuarse en la sentencia.</w:t>
      </w:r>
    </w:p>
    <w:p w:rsidR="0035450F" w:rsidRPr="0035450F" w:rsidRDefault="0035450F" w:rsidP="0035450F">
      <w:pPr>
        <w:jc w:val="both"/>
        <w:rPr>
          <w:sz w:val="28"/>
          <w:szCs w:val="28"/>
        </w:rPr>
      </w:pPr>
      <w:r w:rsidRPr="0035450F">
        <w:rPr>
          <w:sz w:val="28"/>
          <w:szCs w:val="28"/>
        </w:rPr>
        <w:t>Se contraviene el procedimiento si, habiéndose declarado inadmisible la demanda y subsanadas las omisiones se vuelve a conceder nuevo plazo, para luego declarar la improcedencia de ella.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¿La declaración </w:t>
      </w:r>
      <w:proofErr w:type="spellStart"/>
      <w:r w:rsidRPr="0035450F">
        <w:rPr>
          <w:sz w:val="28"/>
          <w:szCs w:val="28"/>
        </w:rPr>
        <w:t>liminar</w:t>
      </w:r>
      <w:proofErr w:type="spellEnd"/>
      <w:r w:rsidRPr="0035450F">
        <w:rPr>
          <w:sz w:val="28"/>
          <w:szCs w:val="28"/>
        </w:rPr>
        <w:t xml:space="preserve"> de improcedencia es constitucional?</w:t>
      </w:r>
    </w:p>
    <w:p w:rsidR="0035450F" w:rsidRPr="0035450F" w:rsidRDefault="0035450F" w:rsidP="0035450F">
      <w:pPr>
        <w:jc w:val="both"/>
        <w:rPr>
          <w:sz w:val="28"/>
          <w:szCs w:val="28"/>
        </w:rPr>
      </w:pPr>
      <w:r w:rsidRPr="0035450F">
        <w:rPr>
          <w:sz w:val="28"/>
          <w:szCs w:val="28"/>
        </w:rPr>
        <w:t xml:space="preserve">La declaración </w:t>
      </w:r>
      <w:proofErr w:type="spellStart"/>
      <w:r w:rsidRPr="0035450F">
        <w:rPr>
          <w:sz w:val="28"/>
          <w:szCs w:val="28"/>
        </w:rPr>
        <w:t>liminar</w:t>
      </w:r>
      <w:proofErr w:type="spellEnd"/>
      <w:r w:rsidRPr="0035450F">
        <w:rPr>
          <w:sz w:val="28"/>
          <w:szCs w:val="28"/>
        </w:rPr>
        <w:t xml:space="preserve"> de improcedencia de una demanda es perfectamente legal y constitucional en la medida que el acto no cumpla con los requisitos establecidos para su procedencia. El acto jurídico celebrado por el representante excediendo los límites de las facultades conferidas resulta ineficaz con relación al representado. Sin embargo dado que el acto jurídico puede ser ratificado por el representado dicho acto comporta la sanción de nulidad relativa o anulabilidad, cosa que no es </w:t>
      </w:r>
      <w:r w:rsidRPr="0035450F">
        <w:rPr>
          <w:sz w:val="28"/>
          <w:szCs w:val="28"/>
        </w:rPr>
        <w:lastRenderedPageBreak/>
        <w:t xml:space="preserve">posible en un caso de nulidad en donde el vicio no puede ser subsanado con la confirmación. Por ello si en la demanda se peticiona la nulidad del acto y no su ineficacia se incumple con el requisito de procedencia relativo a la falta de conexión lógica entre los hechos y el petitorio, en el Código Procesal Civil ¿La declaración de improcedencia in </w:t>
      </w:r>
      <w:proofErr w:type="spellStart"/>
      <w:r w:rsidRPr="0035450F">
        <w:rPr>
          <w:sz w:val="28"/>
          <w:szCs w:val="28"/>
        </w:rPr>
        <w:t>limine</w:t>
      </w:r>
      <w:proofErr w:type="spellEnd"/>
      <w:r w:rsidRPr="0035450F">
        <w:rPr>
          <w:sz w:val="28"/>
          <w:szCs w:val="28"/>
        </w:rPr>
        <w:t xml:space="preserve"> puede afectar el debido proceso?</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Habiendo la Sala de mérito, declarado improcedente la demanda en forma </w:t>
      </w:r>
      <w:proofErr w:type="spellStart"/>
      <w:r w:rsidRPr="0035450F">
        <w:rPr>
          <w:sz w:val="28"/>
          <w:szCs w:val="28"/>
        </w:rPr>
        <w:t>liminar</w:t>
      </w:r>
      <w:proofErr w:type="spellEnd"/>
      <w:r w:rsidRPr="0035450F">
        <w:rPr>
          <w:sz w:val="28"/>
          <w:szCs w:val="28"/>
        </w:rPr>
        <w:t>, sin que se discuta el derecho de la recurrente dentro de un proceso judicial, se ha afectado el derecho de esta al debido proceso, incurriéndose por tanto en la causal denunciada en la casación ¿La declaración de improcedencia puede basarse en el análisis de las pruebas?</w:t>
      </w:r>
    </w:p>
    <w:p w:rsidR="0035450F" w:rsidRPr="0035450F" w:rsidRDefault="0035450F" w:rsidP="0035450F">
      <w:pPr>
        <w:jc w:val="both"/>
        <w:rPr>
          <w:sz w:val="28"/>
          <w:szCs w:val="28"/>
        </w:rPr>
      </w:pPr>
      <w:r w:rsidRPr="0035450F">
        <w:rPr>
          <w:sz w:val="28"/>
          <w:szCs w:val="28"/>
        </w:rPr>
        <w:t xml:space="preserve">En la calificación de la demanda es facultad del juez analizar únicamente los requisitos de admisibilidad y procedencia de la demanda; dichos requisitos están vinculados estrictamente a cuestiones de forma y capacidad procesal en el modo de interponer la demanda; no corresponde ser rechazada basada en la presentación y análisis de las pruebas recaudadas, que implica un pronunciamiento sobre el fondo, lo que no es propio de un resolución que </w:t>
      </w:r>
      <w:proofErr w:type="spellStart"/>
      <w:r w:rsidRPr="0035450F">
        <w:rPr>
          <w:sz w:val="28"/>
          <w:szCs w:val="28"/>
        </w:rPr>
        <w:t>liminarmente</w:t>
      </w:r>
      <w:proofErr w:type="spellEnd"/>
      <w:r w:rsidRPr="0035450F">
        <w:rPr>
          <w:sz w:val="28"/>
          <w:szCs w:val="28"/>
        </w:rPr>
        <w:t xml:space="preserve"> declara la improcedencia de la demanda.</w:t>
      </w:r>
    </w:p>
    <w:p w:rsidR="0035450F" w:rsidRPr="0035450F" w:rsidRDefault="0035450F" w:rsidP="0035450F">
      <w:pPr>
        <w:jc w:val="both"/>
        <w:rPr>
          <w:sz w:val="28"/>
          <w:szCs w:val="28"/>
        </w:rPr>
      </w:pPr>
      <w:r w:rsidRPr="0035450F">
        <w:rPr>
          <w:sz w:val="28"/>
          <w:szCs w:val="28"/>
        </w:rPr>
        <w:t>Improcedencia e inadmisibilidad de la demanda.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¿En qué consiste la inadmisibilidad y la improcedencia?</w:t>
      </w:r>
    </w:p>
    <w:p w:rsidR="0035450F" w:rsidRPr="0035450F" w:rsidRDefault="0035450F" w:rsidP="0035450F">
      <w:pPr>
        <w:jc w:val="both"/>
        <w:rPr>
          <w:sz w:val="28"/>
          <w:szCs w:val="28"/>
        </w:rPr>
      </w:pPr>
      <w:r w:rsidRPr="0035450F">
        <w:rPr>
          <w:sz w:val="28"/>
          <w:szCs w:val="28"/>
        </w:rPr>
        <w:lastRenderedPageBreak/>
        <w:t>La omisión o defecto del cumplimiento de los requisitos formales acarrea la inadmisibilidad, otorgándose un plazo para subsanar; la falta de requisitos de fondo, la improcedencia. En ambos casos la resolución será un auto, por permitir al juez exponer las razones de su decisión y a la otra para alegar en contrario.</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¿Cuál es la diferencia entre inadmisibilidad e improcedencia?</w:t>
      </w:r>
    </w:p>
    <w:p w:rsidR="0035450F" w:rsidRPr="0035450F" w:rsidRDefault="0035450F" w:rsidP="0035450F">
      <w:pPr>
        <w:jc w:val="both"/>
        <w:rPr>
          <w:sz w:val="28"/>
          <w:szCs w:val="28"/>
        </w:rPr>
      </w:pPr>
      <w:r w:rsidRPr="0035450F">
        <w:rPr>
          <w:sz w:val="28"/>
          <w:szCs w:val="28"/>
        </w:rPr>
        <w:t>No puede ampararse la improcedencia de la demanda si el recurrente omite adjuntar a su demanda el instrumento que acredite haber efectuado el requerimiento para el nombramiento de árbitro.</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Ello configura un supuesto de inadmisibilidad por cuanto está referido a una omisión de naturaleza formal, que puede y debe ser subsanada dentro de un plazo prudencial. La inadmisibilidad y la improcedencia son conceptos que se encuentran claramente definidos en el Código Procesal Civil. El acto procesal deberá ser declarado inadmisible cuando carece de un requisito de forma o este se ha cumplido defectuosamente, siempre que resulte factible de ser subsanado, a diferencia de la improcedencia, que opera cuando la omisión o defecto que se advierte en el acto procesal, es de un requisito de fondo y por ende, no brinda margen a la parte para que pueda superarlo .Si la demanda carece de suficiente información, ¿la demanda es improcedente o inadmisible?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Para calificar la improcedencia de la pretensión es necesario que del tenor del escrito de la demanda no exista correspondencia entre los hechos expuestos y el petitorio; o lo que se pida sea física o jurídicamente imposible.</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Es inadmisible la demanda si de ella se advierte una evidente falta de información en relación a los hechos alegados y una ausencia de orden en la narración de los mismos si en la primera resolución se declara inadmisible la demanda, y luego improcedente, ¿Se vulnera el principio de congruencia procesal?</w:t>
      </w:r>
    </w:p>
    <w:p w:rsidR="0035450F" w:rsidRPr="0035450F" w:rsidRDefault="0035450F" w:rsidP="0035450F">
      <w:pPr>
        <w:jc w:val="both"/>
        <w:rPr>
          <w:sz w:val="28"/>
          <w:szCs w:val="28"/>
        </w:rPr>
      </w:pPr>
      <w:r w:rsidRPr="0035450F">
        <w:rPr>
          <w:sz w:val="28"/>
          <w:szCs w:val="28"/>
        </w:rPr>
        <w:t>Existe incongruencia procesal al emitir el mismo colegiado decisiones contradictorias, pues en la primera resolución se pronuncia por la inadmisibilidad de la demanda y en la segunda por su improcedencia.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 xml:space="preserve">El juez tiene el deber de calificar </w:t>
      </w:r>
      <w:proofErr w:type="spellStart"/>
      <w:r w:rsidRPr="0035450F">
        <w:rPr>
          <w:sz w:val="28"/>
          <w:szCs w:val="28"/>
        </w:rPr>
        <w:t>liminarmente</w:t>
      </w:r>
      <w:proofErr w:type="spellEnd"/>
      <w:r w:rsidRPr="0035450F">
        <w:rPr>
          <w:sz w:val="28"/>
          <w:szCs w:val="28"/>
        </w:rPr>
        <w:t xml:space="preserve"> la demanda, pudiendo admitirla, declararla inadmisible o improcedente. La improcedencia es una calificación negativa por la que se rechaza la demanda al carecer de requisitos de fondo mínimos que tienen que ver con los presupuestos procesales y las condiciones de la acción.</w:t>
      </w:r>
    </w:p>
    <w:p w:rsidR="0035450F" w:rsidRPr="0035450F" w:rsidRDefault="0035450F" w:rsidP="0035450F">
      <w:pPr>
        <w:jc w:val="both"/>
        <w:rPr>
          <w:sz w:val="28"/>
          <w:szCs w:val="28"/>
        </w:rPr>
      </w:pPr>
      <w:r w:rsidRPr="0035450F">
        <w:rPr>
          <w:sz w:val="28"/>
          <w:szCs w:val="28"/>
        </w:rPr>
        <w:t xml:space="preserve">Haciendo una breve indagación se puede aclara que </w:t>
      </w:r>
      <w:proofErr w:type="spellStart"/>
      <w:r w:rsidRPr="0035450F">
        <w:rPr>
          <w:sz w:val="28"/>
          <w:szCs w:val="28"/>
        </w:rPr>
        <w:t>asi</w:t>
      </w:r>
      <w:proofErr w:type="spellEnd"/>
      <w:r w:rsidRPr="0035450F">
        <w:rPr>
          <w:sz w:val="28"/>
          <w:szCs w:val="28"/>
        </w:rPr>
        <w:t xml:space="preserve"> como de proceder o no proceder la demanda hay situaciones las cuales pueden hacer improcedentes un proceso como por ejemplo y según nuestro nuevo código de procedimientos civiles en su art 199</w:t>
      </w:r>
    </w:p>
    <w:p w:rsidR="0035450F" w:rsidRPr="0035450F" w:rsidRDefault="0035450F" w:rsidP="0035450F">
      <w:pPr>
        <w:jc w:val="both"/>
        <w:rPr>
          <w:sz w:val="28"/>
          <w:szCs w:val="28"/>
        </w:rPr>
      </w:pPr>
      <w:r w:rsidRPr="0035450F">
        <w:rPr>
          <w:sz w:val="28"/>
          <w:szCs w:val="28"/>
        </w:rPr>
        <w:t>Suspensión del proceso a instancia de parte</w:t>
      </w:r>
    </w:p>
    <w:p w:rsidR="0035450F" w:rsidRPr="0035450F" w:rsidRDefault="0035450F" w:rsidP="0035450F">
      <w:pPr>
        <w:jc w:val="both"/>
        <w:rPr>
          <w:sz w:val="28"/>
          <w:szCs w:val="28"/>
        </w:rPr>
      </w:pPr>
      <w:r w:rsidRPr="0035450F">
        <w:rPr>
          <w:sz w:val="28"/>
          <w:szCs w:val="28"/>
        </w:rPr>
        <w:t>Art.199.- En el ejercicio del poder de disposición sobre el objeto del proceso, las partes podrán solicitar de mutuo acuerdo la suspensión del proceso, que será acordada siempre que no sea contraria al orden público, ni suponga perjuicio para el interés general o para tercero. La suspensión se acordará por medio de auto y no podrá ser superior a cuarenta y cinco días. En estos casos, el proceso se reanudará en cualquier momento a solicitud</w:t>
      </w:r>
    </w:p>
    <w:p w:rsidR="0035450F" w:rsidRPr="0035450F" w:rsidRDefault="0035450F" w:rsidP="0035450F">
      <w:pPr>
        <w:jc w:val="both"/>
        <w:rPr>
          <w:sz w:val="28"/>
          <w:szCs w:val="28"/>
        </w:rPr>
      </w:pPr>
      <w:proofErr w:type="gramStart"/>
      <w:r w:rsidRPr="0035450F">
        <w:rPr>
          <w:sz w:val="28"/>
          <w:szCs w:val="28"/>
        </w:rPr>
        <w:lastRenderedPageBreak/>
        <w:t>de</w:t>
      </w:r>
      <w:proofErr w:type="gramEnd"/>
      <w:r w:rsidRPr="0035450F">
        <w:rPr>
          <w:sz w:val="28"/>
          <w:szCs w:val="28"/>
        </w:rPr>
        <w:t xml:space="preserve"> alguna de las partes.</w:t>
      </w:r>
    </w:p>
    <w:p w:rsidR="0035450F" w:rsidRPr="0035450F" w:rsidRDefault="0035450F" w:rsidP="0035450F">
      <w:pPr>
        <w:jc w:val="both"/>
        <w:rPr>
          <w:sz w:val="28"/>
          <w:szCs w:val="28"/>
        </w:rPr>
      </w:pPr>
      <w:r w:rsidRPr="0035450F">
        <w:rPr>
          <w:sz w:val="28"/>
          <w:szCs w:val="28"/>
        </w:rPr>
        <w:t>Transcurrido el plazo por el que se acordó la suspensión sin que ninguna de las partes haya pedido la reanudación del proceso, se procederá al archivo provisional de las actuaciones, el cual se mantendrá mientras no se solicite la continuación del proceso o se produzca la caducidad de la instancia.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Del error de la demanda</w:t>
      </w:r>
    </w:p>
    <w:p w:rsidR="0035450F" w:rsidRPr="0035450F" w:rsidRDefault="0035450F" w:rsidP="0035450F">
      <w:pPr>
        <w:jc w:val="both"/>
        <w:rPr>
          <w:sz w:val="28"/>
          <w:szCs w:val="28"/>
        </w:rPr>
      </w:pPr>
      <w:r w:rsidRPr="0035450F">
        <w:rPr>
          <w:sz w:val="28"/>
          <w:szCs w:val="28"/>
        </w:rPr>
        <w:t>Demanda defectuosa</w:t>
      </w:r>
    </w:p>
    <w:p w:rsidR="0035450F" w:rsidRPr="0035450F" w:rsidRDefault="0035450F" w:rsidP="0035450F">
      <w:pPr>
        <w:jc w:val="both"/>
        <w:rPr>
          <w:sz w:val="28"/>
          <w:szCs w:val="28"/>
        </w:rPr>
      </w:pPr>
      <w:r w:rsidRPr="0035450F">
        <w:rPr>
          <w:sz w:val="28"/>
          <w:szCs w:val="28"/>
        </w:rPr>
        <w:t>Art. 304.- Cuando se hubiere denunciado la existencia de defectos subsanables en la demanda o en la reconvención, o el Juez los hubiera apreciado de oficio, pedirá en la audiencia las aclaraciones o precisiones oportunas.</w:t>
      </w:r>
    </w:p>
    <w:p w:rsidR="0035450F" w:rsidRPr="0035450F" w:rsidRDefault="0035450F" w:rsidP="0035450F">
      <w:pPr>
        <w:jc w:val="both"/>
        <w:rPr>
          <w:sz w:val="28"/>
          <w:szCs w:val="28"/>
        </w:rPr>
      </w:pPr>
      <w:r w:rsidRPr="0035450F">
        <w:rPr>
          <w:sz w:val="28"/>
          <w:szCs w:val="28"/>
        </w:rPr>
        <w:t>Si no se dieran las aclaraciones o precisiones, y los defectos no permitiesen determinar con claridad las pretensiones del demandante, el Juez dictará auto en el que se ponga fin al proceso, con archivo de las actuaciones. Si los defectos se hubieran apreciado en la reconvención, el Juez la excluirá del proceso y no entrará a resolver sobre ella en la sentencia.</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¿La improcedencia de la demanda puede tener argumentos de fondo?</w:t>
      </w:r>
    </w:p>
    <w:p w:rsidR="0035450F" w:rsidRPr="0035450F" w:rsidRDefault="0035450F" w:rsidP="0035450F">
      <w:pPr>
        <w:jc w:val="both"/>
        <w:rPr>
          <w:sz w:val="28"/>
          <w:szCs w:val="28"/>
        </w:rPr>
      </w:pPr>
      <w:r w:rsidRPr="0035450F">
        <w:rPr>
          <w:sz w:val="28"/>
          <w:szCs w:val="28"/>
        </w:rPr>
        <w:t xml:space="preserve">La resolución que revoca el auto que admite una demanda no puede contener argumentos de fondo que resultan prematuros si la resolución objeto de apelación no es una sentencia. En efecto, temas como la </w:t>
      </w:r>
      <w:proofErr w:type="spellStart"/>
      <w:r w:rsidRPr="0035450F">
        <w:rPr>
          <w:sz w:val="28"/>
          <w:szCs w:val="28"/>
        </w:rPr>
        <w:t>oponibilidad</w:t>
      </w:r>
      <w:proofErr w:type="spellEnd"/>
      <w:r w:rsidRPr="0035450F">
        <w:rPr>
          <w:sz w:val="28"/>
          <w:szCs w:val="28"/>
        </w:rPr>
        <w:t xml:space="preserve"> del derecho de la accionante respecto al derecho del banco ejecutante solo podrán ser expuestos de manera oportuna al emitirse </w:t>
      </w:r>
      <w:r w:rsidRPr="0035450F">
        <w:rPr>
          <w:sz w:val="28"/>
          <w:szCs w:val="28"/>
        </w:rPr>
        <w:lastRenderedPageBreak/>
        <w:t>pronunciamiento sobre el fondo de la controversia, luego de tener a la vista todos los elementos probatorios ofrecidos por las partes y, en su caso, aquellos que el juez estime necesarios conforme a la facultad conferida en el Código Procesal Civil ¿La resolución que declara la improcedencia de la demanda puede tener fundamentos que corresponden a una resolución final?</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Que, la resolución cuestionada ha rechazado la demanda sin haberle dado trámite declarándola improcedente, emitiendo fundamentos de hecho y de derecho que corresponden a una resolución final, contraviniendo así lo dispuesto en  la  ley de la Constitución Política del Estado: a que toda persona tiene derecho a la tutela jurisdiccional efectiva para el ejercicio de sus derechos con sujeción a un debido proceso La apelación del auto que declara improcedente la demanda ¿debe notificarse a los demandantes?</w:t>
      </w:r>
    </w:p>
    <w:p w:rsidR="0035450F" w:rsidRPr="0035450F" w:rsidRDefault="0035450F" w:rsidP="0035450F">
      <w:pPr>
        <w:jc w:val="both"/>
        <w:rPr>
          <w:sz w:val="28"/>
          <w:szCs w:val="28"/>
        </w:rPr>
      </w:pPr>
    </w:p>
    <w:p w:rsidR="0035450F" w:rsidRPr="0035450F" w:rsidRDefault="0035450F" w:rsidP="0035450F">
      <w:pPr>
        <w:jc w:val="both"/>
        <w:rPr>
          <w:sz w:val="28"/>
          <w:szCs w:val="28"/>
        </w:rPr>
      </w:pPr>
      <w:r w:rsidRPr="0035450F">
        <w:rPr>
          <w:sz w:val="28"/>
          <w:szCs w:val="28"/>
        </w:rPr>
        <w:t>Si solo se notifica a los demandantes el recurso de apelación contra la resolución que declara improcedente la demanda, se infringe lo dispuesto taxativamente en el Código Procesal, sin que el hecho de que los codemandados se hayan apersonado al proceso, convalidando el defecto incurrido, produzca efectos respecto de los demás codemandados a los cuales no se ha notificado el recurso impugnatorio  Declarada improcedente la demanda ¿puede variarse esta?</w:t>
      </w:r>
    </w:p>
    <w:p w:rsidR="0035450F" w:rsidRPr="0035450F" w:rsidRDefault="0035450F" w:rsidP="0035450F">
      <w:pPr>
        <w:jc w:val="both"/>
        <w:rPr>
          <w:sz w:val="28"/>
          <w:szCs w:val="28"/>
        </w:rPr>
      </w:pPr>
    </w:p>
    <w:p w:rsidR="00D2744E" w:rsidRPr="0035450F" w:rsidRDefault="0035450F" w:rsidP="0035450F">
      <w:pPr>
        <w:jc w:val="both"/>
        <w:rPr>
          <w:sz w:val="28"/>
          <w:szCs w:val="28"/>
        </w:rPr>
      </w:pPr>
      <w:r w:rsidRPr="0035450F">
        <w:rPr>
          <w:sz w:val="28"/>
          <w:szCs w:val="28"/>
        </w:rPr>
        <w:lastRenderedPageBreak/>
        <w:t>Si bien el  Código Procesal Civil faculta al demandante a variar la demanda antes que esta sea notificada, ello opera en el entendido que la misma haya sido admitida a trámite. Si se ha declarado la improcedencia de la demanda, carece de objeto modificar la demanda respecto al número de emplazados y a los medios probatorios adjuntados.</w:t>
      </w:r>
    </w:p>
    <w:sectPr w:rsidR="00D2744E" w:rsidRPr="0035450F" w:rsidSect="00BC27F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5450F"/>
    <w:rsid w:val="001B6674"/>
    <w:rsid w:val="00282AFD"/>
    <w:rsid w:val="0035450F"/>
    <w:rsid w:val="004652EA"/>
    <w:rsid w:val="00BC27FB"/>
    <w:rsid w:val="00CF2C48"/>
    <w:rsid w:val="00DB5D8A"/>
    <w:rsid w:val="00ED79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3545</Words>
  <Characters>19502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2010-10-25T12:51:00Z</dcterms:created>
  <dcterms:modified xsi:type="dcterms:W3CDTF">2010-10-25T13:08:00Z</dcterms:modified>
</cp:coreProperties>
</file>