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F6" w:rsidRPr="001E7988" w:rsidRDefault="001E7988" w:rsidP="00034513">
      <w:pPr>
        <w:spacing w:line="360" w:lineRule="auto"/>
        <w:jc w:val="both"/>
        <w:rPr>
          <w:rFonts w:ascii="Bookman Old Style" w:hAnsi="Bookman Old Style"/>
          <w:b/>
          <w:sz w:val="24"/>
          <w:szCs w:val="24"/>
        </w:rPr>
      </w:pPr>
      <w:r w:rsidRPr="001E7988">
        <w:rPr>
          <w:rFonts w:ascii="Bookman Old Style" w:hAnsi="Bookman Old Style"/>
          <w:b/>
          <w:sz w:val="24"/>
          <w:szCs w:val="24"/>
        </w:rPr>
        <w:t xml:space="preserve">1. </w:t>
      </w:r>
      <w:r w:rsidR="005A0D18" w:rsidRPr="001E7988">
        <w:rPr>
          <w:rFonts w:ascii="Bookman Old Style" w:hAnsi="Bookman Old Style"/>
          <w:b/>
          <w:sz w:val="24"/>
          <w:szCs w:val="24"/>
        </w:rPr>
        <w:t>Generalidades.</w:t>
      </w:r>
    </w:p>
    <w:p w:rsidR="005A0D18" w:rsidRDefault="005A0D18" w:rsidP="00034513">
      <w:pPr>
        <w:spacing w:line="360" w:lineRule="auto"/>
        <w:jc w:val="both"/>
        <w:rPr>
          <w:rFonts w:ascii="Bookman Old Style" w:hAnsi="Bookman Old Style"/>
          <w:sz w:val="24"/>
          <w:szCs w:val="24"/>
        </w:rPr>
      </w:pPr>
      <w:r>
        <w:rPr>
          <w:rFonts w:ascii="Bookman Old Style" w:hAnsi="Bookman Old Style"/>
          <w:sz w:val="24"/>
          <w:szCs w:val="24"/>
        </w:rPr>
        <w:t xml:space="preserve">Es importante estudiar cada una de las formas en las que se puede desarrollar la función notarial en El Salvador, ya es conocido la  función que se le delega al notario para dar fe de los actos y contratos que en su presencia se celebran; pero también es conocido que no es esta figura la única que realiza una función notarial propiamente tal;  el notario tiene competencia en todo el territorio de la republica de El Salvador, e incluso puede autorizar actos y contratos en el extranjero pero surtirán efectos en El Salvador; ahora bien, ante las situaciones ya establecidas por el principio de legalidad en la ley se pueden autorizar ciertas actuaciones que regularmente las legaliza un notario, ante otros funcionarios que trabajan en el país donde se encuentran acreditados; hablamos de los agentes consulares y los agentes diplomáticos; estos funcionarios pueden autorizar en su presencia ciertas actuaciones notariales </w:t>
      </w:r>
      <w:r w:rsidR="00F94C9D">
        <w:rPr>
          <w:rFonts w:ascii="Bookman Old Style" w:hAnsi="Bookman Old Style"/>
          <w:sz w:val="24"/>
          <w:szCs w:val="24"/>
        </w:rPr>
        <w:t xml:space="preserve">en el país que se encuentren. Por tanto estudiaremos esta función notarial que realizan estos funcionarios, es de mencionar que es de manera eventual esta labor por estos funcionarios. El artículo 5 de la ley de notariado establece que los jefes de misión diplomática, cónsules generales, y Vicecónsules podrán ejercer las funciones de notario en los países en que estén acreditados, en los casos y en las formas que establece la ley; encontrándose desarrollado esta función desde el artículo 68 de la ley del notariado hasta el artículo 80 del mismo; asimismo la ley orgánica del servicio consular establece en su artículo 60 letra C) lo siguiente: el archivo consular lo constituyen: el libro de protocolo consular.  Entre otras cuestiones que se estudiaran en el presente trabajo. </w:t>
      </w:r>
    </w:p>
    <w:p w:rsidR="001E7988" w:rsidRDefault="001E7988" w:rsidP="00034513">
      <w:pPr>
        <w:spacing w:line="360" w:lineRule="auto"/>
        <w:jc w:val="both"/>
        <w:rPr>
          <w:rFonts w:ascii="Bookman Old Style" w:hAnsi="Bookman Old Style"/>
          <w:sz w:val="24"/>
          <w:szCs w:val="24"/>
        </w:rPr>
      </w:pPr>
      <w:r>
        <w:rPr>
          <w:rFonts w:ascii="Bookman Old Style" w:hAnsi="Bookman Old Style"/>
          <w:sz w:val="24"/>
          <w:szCs w:val="24"/>
        </w:rPr>
        <w:t xml:space="preserve">Carrera Consular y Carrera diplomatica. </w:t>
      </w:r>
    </w:p>
    <w:p w:rsidR="001E7988" w:rsidRPr="001E7988" w:rsidRDefault="001E7988" w:rsidP="00034513">
      <w:pPr>
        <w:spacing w:line="360" w:lineRule="auto"/>
        <w:jc w:val="both"/>
        <w:rPr>
          <w:rFonts w:ascii="Bookman Old Style" w:hAnsi="Bookman Old Style" w:cs="Arial"/>
          <w:sz w:val="24"/>
          <w:szCs w:val="24"/>
        </w:rPr>
      </w:pPr>
      <w:r>
        <w:rPr>
          <w:rFonts w:ascii="Bookman Old Style" w:hAnsi="Bookman Old Style" w:cs="Arial"/>
          <w:sz w:val="24"/>
          <w:szCs w:val="24"/>
        </w:rPr>
        <w:t>Se entiende por carrera consular el r</w:t>
      </w:r>
      <w:r w:rsidRPr="001E7988">
        <w:rPr>
          <w:rFonts w:ascii="Bookman Old Style" w:hAnsi="Bookman Old Style" w:cs="Arial"/>
          <w:sz w:val="24"/>
          <w:szCs w:val="24"/>
        </w:rPr>
        <w:t xml:space="preserve">égimen jurídico que protege a los funcionarios y empleados que ejercen su actividad en cargos del servicio exterior, relaciones con otros estados y relaciones de carácter diplomático.  </w:t>
      </w:r>
      <w:r w:rsidRPr="001E7988">
        <w:rPr>
          <w:rFonts w:ascii="Bookman Old Style" w:hAnsi="Bookman Old Style" w:cs="Arial"/>
          <w:sz w:val="24"/>
          <w:szCs w:val="24"/>
        </w:rPr>
        <w:lastRenderedPageBreak/>
        <w:t xml:space="preserve">El artículo 1 de la ley orgánica del cuerpo diplomático de El Salvador, establece: </w:t>
      </w:r>
      <w:r w:rsidRPr="001E7988">
        <w:rPr>
          <w:rFonts w:ascii="Bookman Old Style" w:hAnsi="Bookman Old Style" w:cs="Arial"/>
          <w:i/>
          <w:sz w:val="24"/>
          <w:szCs w:val="24"/>
        </w:rPr>
        <w:t>el servicio diplomático de El Salvador constituye una carrera sujeta a las normas de la presente ley. Su organización y funcionamiento corresponden al ministerio de relaciones exteriores.</w:t>
      </w:r>
      <w:r w:rsidRPr="001E7988">
        <w:rPr>
          <w:rFonts w:ascii="Bookman Old Style" w:hAnsi="Bookman Old Style" w:cs="Arial"/>
          <w:sz w:val="24"/>
          <w:szCs w:val="24"/>
        </w:rPr>
        <w:t xml:space="preserve"> </w:t>
      </w:r>
    </w:p>
    <w:p w:rsidR="001E7988" w:rsidRPr="001E7988" w:rsidRDefault="001E7988" w:rsidP="00034513">
      <w:pPr>
        <w:spacing w:line="360" w:lineRule="auto"/>
        <w:jc w:val="both"/>
        <w:rPr>
          <w:rFonts w:ascii="Bookman Old Style" w:hAnsi="Bookman Old Style" w:cs="Arial"/>
          <w:sz w:val="24"/>
          <w:szCs w:val="24"/>
        </w:rPr>
      </w:pPr>
      <w:r w:rsidRPr="001E7988">
        <w:rPr>
          <w:rFonts w:ascii="Bookman Old Style" w:hAnsi="Bookman Old Style" w:cs="Arial"/>
          <w:sz w:val="24"/>
          <w:szCs w:val="24"/>
        </w:rPr>
        <w:t xml:space="preserve">El artículo 9 establece la forma de ingresar a la carrera diplomática, en el que el servidor de menor categoría es el tercer secretario, El artículo 16 menciona que el cargo de embajador extraordinario y plenipotenciario será considerado como la máxima jerarquía de la carrera diplomática, aunque dichos funcionarios no procedan de ella. </w:t>
      </w:r>
    </w:p>
    <w:p w:rsidR="001E7988" w:rsidRPr="001E7988" w:rsidRDefault="001E7988" w:rsidP="00034513">
      <w:pPr>
        <w:spacing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 xml:space="preserve">Un </w:t>
      </w:r>
      <w:r w:rsidRPr="001E7988">
        <w:rPr>
          <w:rFonts w:ascii="Bookman Old Style" w:hAnsi="Bookman Old Style" w:cs="Arial"/>
          <w:bCs/>
          <w:color w:val="000000"/>
          <w:sz w:val="24"/>
          <w:szCs w:val="24"/>
        </w:rPr>
        <w:t>embajador</w:t>
      </w:r>
      <w:r w:rsidRPr="001E7988">
        <w:rPr>
          <w:rFonts w:ascii="Bookman Old Style" w:hAnsi="Bookman Old Style" w:cs="Arial"/>
          <w:color w:val="000000"/>
          <w:sz w:val="24"/>
          <w:szCs w:val="24"/>
        </w:rPr>
        <w:t xml:space="preserve"> es un alto funcionario diplomático acreditado ante un gobierno extranjero, o ante una </w:t>
      </w:r>
      <w:hyperlink r:id="rId7" w:history="1">
        <w:r w:rsidRPr="001E7988">
          <w:rPr>
            <w:rStyle w:val="Hipervnculo"/>
            <w:rFonts w:ascii="Bookman Old Style" w:hAnsi="Bookman Old Style" w:cs="Arial"/>
            <w:color w:val="000000"/>
            <w:sz w:val="24"/>
            <w:szCs w:val="24"/>
            <w:u w:val="none"/>
          </w:rPr>
          <w:t>organización internacional</w:t>
        </w:r>
      </w:hyperlink>
      <w:r w:rsidRPr="001E7988">
        <w:rPr>
          <w:rFonts w:ascii="Bookman Old Style" w:hAnsi="Bookman Old Style" w:cs="Arial"/>
          <w:color w:val="000000"/>
          <w:sz w:val="24"/>
          <w:szCs w:val="24"/>
        </w:rPr>
        <w:t xml:space="preserve">, para servir como representante oficial de su país. En el lenguaje común, el término se aplica al representante ubicado en la capital de un país extranjero. El país anfitrión dónde se acredita una embajada, concede al embajador, a las dependencias y algunos semovientes un estatus funcional especial. El estatus especial implica cierta extraterritorialidad sobre la ubicación y dependencias específicas de la llamada </w:t>
      </w:r>
      <w:hyperlink r:id="rId8" w:tooltip="Embajada" w:history="1">
        <w:r w:rsidRPr="001E7988">
          <w:rPr>
            <w:rStyle w:val="Hipervnculo"/>
            <w:rFonts w:ascii="Bookman Old Style" w:hAnsi="Bookman Old Style" w:cs="Arial"/>
            <w:color w:val="000000"/>
            <w:sz w:val="24"/>
            <w:szCs w:val="24"/>
            <w:u w:val="none"/>
          </w:rPr>
          <w:t>embajada</w:t>
        </w:r>
      </w:hyperlink>
      <w:r w:rsidRPr="001E7988">
        <w:rPr>
          <w:rFonts w:ascii="Bookman Old Style" w:hAnsi="Bookman Old Style" w:cs="Arial"/>
          <w:color w:val="000000"/>
          <w:sz w:val="24"/>
          <w:szCs w:val="24"/>
        </w:rPr>
        <w:t xml:space="preserve">, por la que el territorio, personal y vehículos gozan de inmunidad diplomática conforme a normas internacionales (convenciones). En el caso de una </w:t>
      </w:r>
      <w:hyperlink r:id="rId9" w:history="1">
        <w:r w:rsidRPr="001E7988">
          <w:rPr>
            <w:rStyle w:val="Hipervnculo"/>
            <w:rFonts w:ascii="Bookman Old Style" w:hAnsi="Bookman Old Style" w:cs="Arial"/>
            <w:color w:val="000000"/>
            <w:sz w:val="24"/>
            <w:szCs w:val="24"/>
            <w:u w:val="none"/>
          </w:rPr>
          <w:t>diplomacia</w:t>
        </w:r>
      </w:hyperlink>
      <w:r w:rsidRPr="001E7988">
        <w:rPr>
          <w:rFonts w:ascii="Bookman Old Style" w:hAnsi="Bookman Old Style" w:cs="Arial"/>
          <w:color w:val="000000"/>
          <w:sz w:val="24"/>
          <w:szCs w:val="24"/>
        </w:rPr>
        <w:t xml:space="preserve"> bilateral, el embajador y la embajada atienden los asuntos de interés estatal entre el país representado y ante el país acreditante. Dichos asuntos </w:t>
      </w:r>
      <w:hyperlink r:id="rId10" w:tooltip="Diplomacia" w:history="1">
        <w:r w:rsidRPr="001E7988">
          <w:rPr>
            <w:rStyle w:val="Hipervnculo"/>
            <w:rFonts w:ascii="Bookman Old Style" w:hAnsi="Bookman Old Style" w:cs="Arial"/>
            <w:color w:val="000000"/>
            <w:sz w:val="24"/>
            <w:szCs w:val="24"/>
            <w:u w:val="none"/>
          </w:rPr>
          <w:t>diplomáticos</w:t>
        </w:r>
      </w:hyperlink>
      <w:r w:rsidRPr="001E7988">
        <w:rPr>
          <w:rFonts w:ascii="Bookman Old Style" w:hAnsi="Bookman Old Style" w:cs="Arial"/>
          <w:color w:val="000000"/>
          <w:sz w:val="24"/>
          <w:szCs w:val="24"/>
        </w:rPr>
        <w:t xml:space="preserve"> son de índole </w:t>
      </w:r>
      <w:hyperlink r:id="rId11" w:history="1">
        <w:r w:rsidRPr="001E7988">
          <w:rPr>
            <w:rStyle w:val="Hipervnculo"/>
            <w:rFonts w:ascii="Bookman Old Style" w:hAnsi="Bookman Old Style" w:cs="Arial"/>
            <w:color w:val="000000"/>
            <w:sz w:val="24"/>
            <w:szCs w:val="24"/>
            <w:u w:val="none"/>
          </w:rPr>
          <w:t>política</w:t>
        </w:r>
      </w:hyperlink>
      <w:r w:rsidRPr="001E7988">
        <w:rPr>
          <w:rFonts w:ascii="Bookman Old Style" w:hAnsi="Bookman Old Style" w:cs="Arial"/>
          <w:color w:val="000000"/>
          <w:sz w:val="24"/>
          <w:szCs w:val="24"/>
        </w:rPr>
        <w:t xml:space="preserve">, </w:t>
      </w:r>
      <w:hyperlink r:id="rId12" w:tooltip="Economía" w:history="1">
        <w:r w:rsidRPr="001E7988">
          <w:rPr>
            <w:rStyle w:val="Hipervnculo"/>
            <w:rFonts w:ascii="Bookman Old Style" w:hAnsi="Bookman Old Style" w:cs="Arial"/>
            <w:color w:val="000000"/>
            <w:sz w:val="24"/>
            <w:szCs w:val="24"/>
            <w:u w:val="none"/>
          </w:rPr>
          <w:t>económica</w:t>
        </w:r>
      </w:hyperlink>
      <w:r w:rsidRPr="001E7988">
        <w:rPr>
          <w:rFonts w:ascii="Bookman Old Style" w:hAnsi="Bookman Old Style" w:cs="Arial"/>
          <w:color w:val="000000"/>
          <w:sz w:val="24"/>
          <w:szCs w:val="24"/>
        </w:rPr>
        <w:t xml:space="preserve">, </w:t>
      </w:r>
      <w:hyperlink r:id="rId13" w:tooltip="Finanzas" w:history="1">
        <w:r w:rsidRPr="001E7988">
          <w:rPr>
            <w:rStyle w:val="Hipervnculo"/>
            <w:rFonts w:ascii="Bookman Old Style" w:hAnsi="Bookman Old Style" w:cs="Arial"/>
            <w:color w:val="000000"/>
            <w:sz w:val="24"/>
            <w:szCs w:val="24"/>
            <w:u w:val="none"/>
          </w:rPr>
          <w:t>financiera</w:t>
        </w:r>
      </w:hyperlink>
      <w:r w:rsidRPr="001E7988">
        <w:rPr>
          <w:rFonts w:ascii="Bookman Old Style" w:hAnsi="Bookman Old Style" w:cs="Arial"/>
          <w:color w:val="000000"/>
          <w:sz w:val="24"/>
          <w:szCs w:val="24"/>
        </w:rPr>
        <w:t xml:space="preserve">, </w:t>
      </w:r>
      <w:hyperlink r:id="rId14" w:tooltip="Comercio" w:history="1">
        <w:r w:rsidRPr="001E7988">
          <w:rPr>
            <w:rStyle w:val="Hipervnculo"/>
            <w:rFonts w:ascii="Bookman Old Style" w:hAnsi="Bookman Old Style" w:cs="Arial"/>
            <w:color w:val="000000"/>
            <w:sz w:val="24"/>
            <w:szCs w:val="24"/>
            <w:u w:val="none"/>
          </w:rPr>
          <w:t>comercial</w:t>
        </w:r>
      </w:hyperlink>
      <w:r w:rsidRPr="001E7988">
        <w:rPr>
          <w:rFonts w:ascii="Bookman Old Style" w:hAnsi="Bookman Old Style" w:cs="Arial"/>
          <w:color w:val="000000"/>
          <w:sz w:val="24"/>
          <w:szCs w:val="24"/>
        </w:rPr>
        <w:t xml:space="preserve">, </w:t>
      </w:r>
      <w:hyperlink r:id="rId15" w:tooltip="Cultura" w:history="1">
        <w:r w:rsidRPr="001E7988">
          <w:rPr>
            <w:rStyle w:val="Hipervnculo"/>
            <w:rFonts w:ascii="Bookman Old Style" w:hAnsi="Bookman Old Style" w:cs="Arial"/>
            <w:color w:val="000000"/>
            <w:sz w:val="24"/>
            <w:szCs w:val="24"/>
            <w:u w:val="none"/>
          </w:rPr>
          <w:t>cultural</w:t>
        </w:r>
      </w:hyperlink>
      <w:r w:rsidRPr="001E7988">
        <w:rPr>
          <w:rFonts w:ascii="Bookman Old Style" w:hAnsi="Bookman Old Style" w:cs="Arial"/>
          <w:color w:val="000000"/>
          <w:sz w:val="24"/>
          <w:szCs w:val="24"/>
        </w:rPr>
        <w:t xml:space="preserve">, de </w:t>
      </w:r>
      <w:hyperlink r:id="rId16" w:history="1">
        <w:r w:rsidRPr="001E7988">
          <w:rPr>
            <w:rStyle w:val="Hipervnculo"/>
            <w:rFonts w:ascii="Bookman Old Style" w:hAnsi="Bookman Old Style" w:cs="Arial"/>
            <w:color w:val="000000"/>
            <w:sz w:val="24"/>
            <w:szCs w:val="24"/>
            <w:u w:val="none"/>
          </w:rPr>
          <w:t>turismo</w:t>
        </w:r>
      </w:hyperlink>
      <w:r w:rsidRPr="001E7988">
        <w:rPr>
          <w:rFonts w:ascii="Bookman Old Style" w:hAnsi="Bookman Old Style" w:cs="Arial"/>
          <w:color w:val="000000"/>
          <w:sz w:val="24"/>
          <w:szCs w:val="24"/>
        </w:rPr>
        <w:t xml:space="preserve">, o cualquier tema de relaciones internacionales tales como </w:t>
      </w:r>
      <w:hyperlink r:id="rId17" w:tooltip="Tratado internacional" w:history="1">
        <w:r w:rsidRPr="001E7988">
          <w:rPr>
            <w:rStyle w:val="Hipervnculo"/>
            <w:rFonts w:ascii="Bookman Old Style" w:hAnsi="Bookman Old Style" w:cs="Arial"/>
            <w:color w:val="000000"/>
            <w:sz w:val="24"/>
            <w:szCs w:val="24"/>
            <w:u w:val="none"/>
          </w:rPr>
          <w:t>tratados</w:t>
        </w:r>
      </w:hyperlink>
      <w:r w:rsidRPr="001E7988">
        <w:rPr>
          <w:rFonts w:ascii="Bookman Old Style" w:hAnsi="Bookman Old Style" w:cs="Arial"/>
          <w:color w:val="000000"/>
          <w:sz w:val="24"/>
          <w:szCs w:val="24"/>
        </w:rPr>
        <w:t xml:space="preserve">, </w:t>
      </w:r>
      <w:hyperlink r:id="rId18" w:tooltip="Acuerdo" w:history="1">
        <w:r w:rsidRPr="001E7988">
          <w:rPr>
            <w:rStyle w:val="Hipervnculo"/>
            <w:rFonts w:ascii="Bookman Old Style" w:hAnsi="Bookman Old Style" w:cs="Arial"/>
            <w:color w:val="000000"/>
            <w:sz w:val="24"/>
            <w:szCs w:val="24"/>
            <w:u w:val="none"/>
          </w:rPr>
          <w:t>acuerdos</w:t>
        </w:r>
      </w:hyperlink>
      <w:r w:rsidRPr="001E7988">
        <w:rPr>
          <w:rFonts w:ascii="Bookman Old Style" w:hAnsi="Bookman Old Style" w:cs="Arial"/>
          <w:color w:val="000000"/>
          <w:sz w:val="24"/>
          <w:szCs w:val="24"/>
        </w:rPr>
        <w:t xml:space="preserve">, intercambio de votaciones para ciertas candidaturas de interés, etcétera. </w:t>
      </w:r>
    </w:p>
    <w:p w:rsidR="001E7988" w:rsidRPr="001E7988" w:rsidRDefault="001E7988" w:rsidP="00034513">
      <w:pPr>
        <w:spacing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El escalafón diplomático está regulado en el artículo 17 de la misma ley, el cual es el siguiente:</w:t>
      </w:r>
    </w:p>
    <w:p w:rsidR="001E7988" w:rsidRPr="001E7988" w:rsidRDefault="001E7988" w:rsidP="00034513">
      <w:pPr>
        <w:numPr>
          <w:ilvl w:val="0"/>
          <w:numId w:val="1"/>
        </w:numPr>
        <w:spacing w:after="0"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Tercer secretario de embajada o legación.</w:t>
      </w:r>
    </w:p>
    <w:p w:rsidR="001E7988" w:rsidRPr="001E7988" w:rsidRDefault="001E7988" w:rsidP="00034513">
      <w:pPr>
        <w:numPr>
          <w:ilvl w:val="0"/>
          <w:numId w:val="1"/>
        </w:numPr>
        <w:spacing w:after="0"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 xml:space="preserve">Segundo secretario de embajada o legación </w:t>
      </w:r>
    </w:p>
    <w:p w:rsidR="001E7988" w:rsidRPr="001E7988" w:rsidRDefault="001E7988" w:rsidP="00034513">
      <w:pPr>
        <w:numPr>
          <w:ilvl w:val="0"/>
          <w:numId w:val="1"/>
        </w:numPr>
        <w:spacing w:after="0"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lastRenderedPageBreak/>
        <w:t>Primer secretario de embajada o legación.</w:t>
      </w:r>
    </w:p>
    <w:p w:rsidR="001E7988" w:rsidRPr="001E7988" w:rsidRDefault="001E7988" w:rsidP="00034513">
      <w:pPr>
        <w:numPr>
          <w:ilvl w:val="0"/>
          <w:numId w:val="1"/>
        </w:numPr>
        <w:spacing w:after="0"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Consejero</w:t>
      </w:r>
    </w:p>
    <w:p w:rsidR="001E7988" w:rsidRPr="001E7988" w:rsidRDefault="001E7988" w:rsidP="00034513">
      <w:pPr>
        <w:numPr>
          <w:ilvl w:val="0"/>
          <w:numId w:val="1"/>
        </w:numPr>
        <w:spacing w:after="0"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Ministro consejero</w:t>
      </w:r>
    </w:p>
    <w:p w:rsidR="001E7988" w:rsidRPr="001E7988" w:rsidRDefault="001E7988" w:rsidP="00034513">
      <w:pPr>
        <w:numPr>
          <w:ilvl w:val="0"/>
          <w:numId w:val="1"/>
        </w:numPr>
        <w:spacing w:after="0"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 xml:space="preserve">Enviado extraordinario y ministro plenipotenciario </w:t>
      </w:r>
    </w:p>
    <w:p w:rsidR="001E7988" w:rsidRPr="001E7988" w:rsidRDefault="001E7988" w:rsidP="00034513">
      <w:pPr>
        <w:numPr>
          <w:ilvl w:val="0"/>
          <w:numId w:val="1"/>
        </w:numPr>
        <w:spacing w:after="0"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Embajador extraordinario y plenipotenciario</w:t>
      </w:r>
    </w:p>
    <w:p w:rsidR="001E7988" w:rsidRDefault="001E7988" w:rsidP="00034513">
      <w:pPr>
        <w:spacing w:line="360" w:lineRule="auto"/>
        <w:jc w:val="both"/>
        <w:rPr>
          <w:rFonts w:ascii="Bookman Old Style" w:hAnsi="Bookman Old Style" w:cs="Arial"/>
          <w:color w:val="000000"/>
          <w:sz w:val="24"/>
          <w:szCs w:val="24"/>
        </w:rPr>
      </w:pPr>
      <w:r>
        <w:rPr>
          <w:rFonts w:ascii="Bookman Old Style" w:hAnsi="Bookman Old Style" w:cs="Arial"/>
          <w:color w:val="000000"/>
          <w:sz w:val="24"/>
          <w:szCs w:val="24"/>
        </w:rPr>
        <w:t>Asimismo la carrera consular esta dividida jerárquicamente de la siguiente manera:</w:t>
      </w:r>
    </w:p>
    <w:p w:rsidR="001E7988" w:rsidRPr="001E7988" w:rsidRDefault="001E7988" w:rsidP="00034513">
      <w:pPr>
        <w:tabs>
          <w:tab w:val="left" w:pos="360"/>
        </w:tabs>
        <w:adjustRightInd w:val="0"/>
        <w:spacing w:before="120" w:after="0" w:line="360" w:lineRule="auto"/>
        <w:jc w:val="both"/>
        <w:rPr>
          <w:rFonts w:ascii="Bookman Old Style" w:eastAsia="Times New Roman" w:hAnsi="Bookman Old Style" w:cs="Arial"/>
          <w:color w:val="000000"/>
          <w:sz w:val="24"/>
          <w:szCs w:val="24"/>
          <w:lang w:val="es-ES" w:eastAsia="es-SV"/>
        </w:rPr>
      </w:pPr>
      <w:r w:rsidRPr="001E7988">
        <w:rPr>
          <w:rFonts w:ascii="Arial" w:eastAsia="Times New Roman" w:hAnsi="Arial" w:cs="Arial"/>
          <w:color w:val="000000"/>
          <w:sz w:val="18"/>
          <w:szCs w:val="18"/>
          <w:lang w:val="es-ES" w:eastAsia="es-SV"/>
        </w:rPr>
        <w:tab/>
      </w:r>
      <w:r w:rsidRPr="001E7988">
        <w:rPr>
          <w:rFonts w:ascii="Bookman Old Style" w:eastAsia="Times New Roman" w:hAnsi="Bookman Old Style" w:cs="Arial"/>
          <w:color w:val="000000"/>
          <w:sz w:val="24"/>
          <w:szCs w:val="24"/>
          <w:lang w:val="es-ES" w:eastAsia="es-SV"/>
        </w:rPr>
        <w:t>Art. 3º.- La CARRERA CONSULAR se divide en las siguientes categorías:</w:t>
      </w:r>
    </w:p>
    <w:p w:rsidR="001E7988" w:rsidRPr="001E7988" w:rsidRDefault="001E7988" w:rsidP="00034513">
      <w:pPr>
        <w:tabs>
          <w:tab w:val="left" w:pos="360"/>
        </w:tabs>
        <w:adjustRightInd w:val="0"/>
        <w:spacing w:before="120" w:after="0" w:line="360" w:lineRule="auto"/>
        <w:ind w:left="720" w:hanging="360"/>
        <w:jc w:val="both"/>
        <w:rPr>
          <w:rFonts w:ascii="Bookman Old Style" w:eastAsia="Times New Roman" w:hAnsi="Bookman Old Style" w:cs="Arial"/>
          <w:color w:val="000000"/>
          <w:sz w:val="24"/>
          <w:szCs w:val="24"/>
          <w:lang w:val="es-ES" w:eastAsia="es-SV"/>
        </w:rPr>
      </w:pPr>
      <w:r w:rsidRPr="001E7988">
        <w:rPr>
          <w:rFonts w:ascii="Bookman Old Style" w:eastAsia="Times New Roman" w:hAnsi="Bookman Old Style" w:cs="Arial"/>
          <w:color w:val="000000"/>
          <w:sz w:val="24"/>
          <w:szCs w:val="24"/>
          <w:lang w:val="es-ES" w:eastAsia="es-SV"/>
        </w:rPr>
        <w:t>1º)</w:t>
      </w:r>
      <w:r w:rsidRPr="001E7988">
        <w:rPr>
          <w:rFonts w:ascii="Bookman Old Style" w:eastAsia="Times New Roman" w:hAnsi="Bookman Old Style" w:cs="Arial"/>
          <w:color w:val="000000"/>
          <w:sz w:val="24"/>
          <w:szCs w:val="24"/>
          <w:lang w:val="es-ES" w:eastAsia="es-SV"/>
        </w:rPr>
        <w:tab/>
        <w:t>Cónsul General Inspector;</w:t>
      </w:r>
    </w:p>
    <w:p w:rsidR="001E7988" w:rsidRPr="001E7988" w:rsidRDefault="001E7988" w:rsidP="00034513">
      <w:pPr>
        <w:tabs>
          <w:tab w:val="left" w:pos="360"/>
        </w:tabs>
        <w:adjustRightInd w:val="0"/>
        <w:spacing w:before="120" w:after="0" w:line="360" w:lineRule="auto"/>
        <w:ind w:left="720" w:hanging="360"/>
        <w:jc w:val="both"/>
        <w:rPr>
          <w:rFonts w:ascii="Bookman Old Style" w:eastAsia="Times New Roman" w:hAnsi="Bookman Old Style" w:cs="Arial"/>
          <w:color w:val="000000"/>
          <w:sz w:val="24"/>
          <w:szCs w:val="24"/>
          <w:lang w:val="es-ES" w:eastAsia="es-SV"/>
        </w:rPr>
      </w:pPr>
      <w:r w:rsidRPr="001E7988">
        <w:rPr>
          <w:rFonts w:ascii="Bookman Old Style" w:eastAsia="Times New Roman" w:hAnsi="Bookman Old Style" w:cs="Arial"/>
          <w:color w:val="000000"/>
          <w:sz w:val="24"/>
          <w:szCs w:val="24"/>
          <w:lang w:val="es-ES" w:eastAsia="es-SV"/>
        </w:rPr>
        <w:t>2º)</w:t>
      </w:r>
      <w:r w:rsidRPr="001E7988">
        <w:rPr>
          <w:rFonts w:ascii="Bookman Old Style" w:eastAsia="Times New Roman" w:hAnsi="Bookman Old Style" w:cs="Arial"/>
          <w:color w:val="000000"/>
          <w:sz w:val="24"/>
          <w:szCs w:val="24"/>
          <w:lang w:val="es-ES" w:eastAsia="es-SV"/>
        </w:rPr>
        <w:tab/>
        <w:t>Cónsul General;</w:t>
      </w:r>
    </w:p>
    <w:p w:rsidR="001E7988" w:rsidRPr="001E7988" w:rsidRDefault="001E7988" w:rsidP="00034513">
      <w:pPr>
        <w:tabs>
          <w:tab w:val="left" w:pos="360"/>
        </w:tabs>
        <w:adjustRightInd w:val="0"/>
        <w:spacing w:before="120" w:after="0" w:line="360" w:lineRule="auto"/>
        <w:ind w:left="720" w:hanging="360"/>
        <w:jc w:val="both"/>
        <w:rPr>
          <w:rFonts w:ascii="Bookman Old Style" w:eastAsia="Times New Roman" w:hAnsi="Bookman Old Style" w:cs="Arial"/>
          <w:color w:val="000000"/>
          <w:sz w:val="24"/>
          <w:szCs w:val="24"/>
          <w:lang w:val="es-ES" w:eastAsia="es-SV"/>
        </w:rPr>
      </w:pPr>
      <w:r w:rsidRPr="001E7988">
        <w:rPr>
          <w:rFonts w:ascii="Bookman Old Style" w:eastAsia="Times New Roman" w:hAnsi="Bookman Old Style" w:cs="Arial"/>
          <w:color w:val="000000"/>
          <w:sz w:val="24"/>
          <w:szCs w:val="24"/>
          <w:lang w:val="es-ES" w:eastAsia="es-SV"/>
        </w:rPr>
        <w:t>3º)</w:t>
      </w:r>
      <w:r w:rsidRPr="001E7988">
        <w:rPr>
          <w:rFonts w:ascii="Bookman Old Style" w:eastAsia="Times New Roman" w:hAnsi="Bookman Old Style" w:cs="Arial"/>
          <w:color w:val="000000"/>
          <w:sz w:val="24"/>
          <w:szCs w:val="24"/>
          <w:lang w:val="es-ES" w:eastAsia="es-SV"/>
        </w:rPr>
        <w:tab/>
        <w:t>Cónsul;</w:t>
      </w:r>
    </w:p>
    <w:p w:rsidR="001E7988" w:rsidRPr="001E7988" w:rsidRDefault="001E7988" w:rsidP="00034513">
      <w:pPr>
        <w:tabs>
          <w:tab w:val="left" w:pos="360"/>
        </w:tabs>
        <w:adjustRightInd w:val="0"/>
        <w:spacing w:before="120" w:after="0" w:line="360" w:lineRule="auto"/>
        <w:ind w:left="720" w:hanging="360"/>
        <w:jc w:val="both"/>
        <w:rPr>
          <w:rFonts w:ascii="Bookman Old Style" w:eastAsia="Times New Roman" w:hAnsi="Bookman Old Style" w:cs="Arial"/>
          <w:color w:val="000000"/>
          <w:sz w:val="24"/>
          <w:szCs w:val="24"/>
          <w:lang w:val="es-ES" w:eastAsia="es-SV"/>
        </w:rPr>
      </w:pPr>
      <w:r w:rsidRPr="001E7988">
        <w:rPr>
          <w:rFonts w:ascii="Bookman Old Style" w:eastAsia="Times New Roman" w:hAnsi="Bookman Old Style" w:cs="Arial"/>
          <w:color w:val="000000"/>
          <w:sz w:val="24"/>
          <w:szCs w:val="24"/>
          <w:lang w:val="es-ES" w:eastAsia="es-SV"/>
        </w:rPr>
        <w:t>4º)</w:t>
      </w:r>
      <w:r w:rsidRPr="001E7988">
        <w:rPr>
          <w:rFonts w:ascii="Bookman Old Style" w:eastAsia="Times New Roman" w:hAnsi="Bookman Old Style" w:cs="Arial"/>
          <w:color w:val="000000"/>
          <w:sz w:val="24"/>
          <w:szCs w:val="24"/>
          <w:lang w:val="es-ES" w:eastAsia="es-SV"/>
        </w:rPr>
        <w:tab/>
        <w:t>Cónsul Adscrito;</w:t>
      </w:r>
    </w:p>
    <w:p w:rsidR="001E7988" w:rsidRPr="001E7988" w:rsidRDefault="001E7988" w:rsidP="00034513">
      <w:pPr>
        <w:tabs>
          <w:tab w:val="left" w:pos="360"/>
        </w:tabs>
        <w:adjustRightInd w:val="0"/>
        <w:spacing w:before="120" w:after="0" w:line="360" w:lineRule="auto"/>
        <w:ind w:left="720" w:hanging="360"/>
        <w:jc w:val="both"/>
        <w:rPr>
          <w:rFonts w:ascii="Bookman Old Style" w:eastAsia="Times New Roman" w:hAnsi="Bookman Old Style" w:cs="Arial"/>
          <w:color w:val="000000"/>
          <w:sz w:val="24"/>
          <w:szCs w:val="24"/>
          <w:lang w:val="es-ES" w:eastAsia="es-SV"/>
        </w:rPr>
      </w:pPr>
      <w:r w:rsidRPr="001E7988">
        <w:rPr>
          <w:rFonts w:ascii="Bookman Old Style" w:eastAsia="Times New Roman" w:hAnsi="Bookman Old Style" w:cs="Arial"/>
          <w:color w:val="000000"/>
          <w:sz w:val="24"/>
          <w:szCs w:val="24"/>
          <w:lang w:val="es-ES" w:eastAsia="es-SV"/>
        </w:rPr>
        <w:t>5º)</w:t>
      </w:r>
      <w:r w:rsidRPr="001E7988">
        <w:rPr>
          <w:rFonts w:ascii="Bookman Old Style" w:eastAsia="Times New Roman" w:hAnsi="Bookman Old Style" w:cs="Arial"/>
          <w:color w:val="000000"/>
          <w:sz w:val="24"/>
          <w:szCs w:val="24"/>
          <w:lang w:val="es-ES" w:eastAsia="es-SV"/>
        </w:rPr>
        <w:tab/>
        <w:t>Vicecónsul; y</w:t>
      </w:r>
    </w:p>
    <w:p w:rsidR="001E7988" w:rsidRPr="001E7988" w:rsidRDefault="001E7988" w:rsidP="00034513">
      <w:pPr>
        <w:tabs>
          <w:tab w:val="left" w:pos="360"/>
        </w:tabs>
        <w:adjustRightInd w:val="0"/>
        <w:spacing w:before="120" w:after="0" w:line="360" w:lineRule="auto"/>
        <w:ind w:left="720" w:hanging="360"/>
        <w:jc w:val="both"/>
        <w:rPr>
          <w:rFonts w:ascii="Bookman Old Style" w:eastAsia="Times New Roman" w:hAnsi="Bookman Old Style" w:cs="Arial"/>
          <w:color w:val="000000"/>
          <w:sz w:val="24"/>
          <w:szCs w:val="24"/>
          <w:lang w:val="es-ES" w:eastAsia="es-SV"/>
        </w:rPr>
      </w:pPr>
      <w:r w:rsidRPr="001E7988">
        <w:rPr>
          <w:rFonts w:ascii="Bookman Old Style" w:eastAsia="Times New Roman" w:hAnsi="Bookman Old Style" w:cs="Arial"/>
          <w:color w:val="000000"/>
          <w:sz w:val="24"/>
          <w:szCs w:val="24"/>
          <w:lang w:val="es-ES" w:eastAsia="es-SV"/>
        </w:rPr>
        <w:t>6º)</w:t>
      </w:r>
      <w:r w:rsidRPr="001E7988">
        <w:rPr>
          <w:rFonts w:ascii="Bookman Old Style" w:eastAsia="Times New Roman" w:hAnsi="Bookman Old Style" w:cs="Arial"/>
          <w:color w:val="000000"/>
          <w:sz w:val="24"/>
          <w:szCs w:val="24"/>
          <w:lang w:val="es-ES" w:eastAsia="es-SV"/>
        </w:rPr>
        <w:tab/>
        <w:t>Canciller.</w:t>
      </w:r>
    </w:p>
    <w:p w:rsidR="001E7988" w:rsidRPr="001E7988" w:rsidRDefault="001E7988" w:rsidP="00034513">
      <w:pPr>
        <w:tabs>
          <w:tab w:val="left" w:pos="360"/>
        </w:tabs>
        <w:adjustRightInd w:val="0"/>
        <w:spacing w:before="120" w:after="0" w:line="360" w:lineRule="auto"/>
        <w:jc w:val="both"/>
        <w:rPr>
          <w:rFonts w:ascii="Bookman Old Style" w:eastAsia="Times New Roman" w:hAnsi="Bookman Old Style" w:cs="Arial"/>
          <w:color w:val="000000"/>
          <w:sz w:val="24"/>
          <w:szCs w:val="24"/>
          <w:lang w:val="es-ES" w:eastAsia="es-SV"/>
        </w:rPr>
      </w:pPr>
      <w:r w:rsidRPr="001E7988">
        <w:rPr>
          <w:rFonts w:ascii="Bookman Old Style" w:eastAsia="Times New Roman" w:hAnsi="Bookman Old Style" w:cs="Arial"/>
          <w:color w:val="000000"/>
          <w:sz w:val="24"/>
          <w:szCs w:val="24"/>
          <w:lang w:val="es-ES" w:eastAsia="es-SV"/>
        </w:rPr>
        <w:tab/>
        <w:t>Los Cónsules de la cuarta categoría estarán adscritos únicamente a Consulados Generales.</w:t>
      </w:r>
    </w:p>
    <w:p w:rsidR="001E7988" w:rsidRPr="001E7988" w:rsidRDefault="001E7988" w:rsidP="00034513">
      <w:pPr>
        <w:pStyle w:val="NormalWeb"/>
        <w:spacing w:line="360" w:lineRule="auto"/>
        <w:jc w:val="both"/>
        <w:rPr>
          <w:rFonts w:ascii="Bookman Old Style" w:hAnsi="Bookman Old Style" w:cs="Arial"/>
          <w:color w:val="000000"/>
        </w:rPr>
      </w:pPr>
      <w:r w:rsidRPr="001E7988">
        <w:rPr>
          <w:rFonts w:ascii="Bookman Old Style" w:hAnsi="Bookman Old Style" w:cs="Arial"/>
          <w:bCs/>
          <w:color w:val="000000"/>
        </w:rPr>
        <w:t>Cónsul</w:t>
      </w:r>
      <w:r w:rsidRPr="001E7988">
        <w:rPr>
          <w:rFonts w:ascii="Bookman Old Style" w:hAnsi="Bookman Old Style" w:cs="Arial"/>
          <w:color w:val="000000"/>
        </w:rPr>
        <w:t xml:space="preserve"> es un cargo que recibe un </w:t>
      </w:r>
      <w:hyperlink r:id="rId19" w:tooltip="Funcionario" w:history="1">
        <w:r w:rsidRPr="001E7988">
          <w:rPr>
            <w:rStyle w:val="Hipervnculo"/>
            <w:rFonts w:ascii="Bookman Old Style" w:hAnsi="Bookman Old Style" w:cs="Arial"/>
            <w:color w:val="000000"/>
            <w:u w:val="none"/>
          </w:rPr>
          <w:t>funcionario</w:t>
        </w:r>
      </w:hyperlink>
      <w:r w:rsidRPr="001E7988">
        <w:rPr>
          <w:rFonts w:ascii="Bookman Old Style" w:hAnsi="Bookman Old Style" w:cs="Arial"/>
          <w:color w:val="000000"/>
        </w:rPr>
        <w:t xml:space="preserve"> por parte del </w:t>
      </w:r>
      <w:hyperlink r:id="rId20" w:history="1">
        <w:r w:rsidRPr="001E7988">
          <w:rPr>
            <w:rStyle w:val="Hipervnculo"/>
            <w:rFonts w:ascii="Bookman Old Style" w:hAnsi="Bookman Old Style" w:cs="Arial"/>
            <w:color w:val="000000"/>
            <w:u w:val="none"/>
          </w:rPr>
          <w:t>estado</w:t>
        </w:r>
      </w:hyperlink>
      <w:r w:rsidRPr="001E7988">
        <w:rPr>
          <w:rFonts w:ascii="Bookman Old Style" w:hAnsi="Bookman Old Style" w:cs="Arial"/>
          <w:color w:val="000000"/>
        </w:rPr>
        <w:t xml:space="preserve"> para ejercer una </w:t>
      </w:r>
      <w:hyperlink r:id="rId21" w:tooltip="Función consular (aún no redactado)" w:history="1">
        <w:r w:rsidRPr="001E7988">
          <w:rPr>
            <w:rStyle w:val="Hipervnculo"/>
            <w:rFonts w:ascii="Bookman Old Style" w:hAnsi="Bookman Old Style" w:cs="Arial"/>
            <w:color w:val="000000"/>
            <w:u w:val="none"/>
          </w:rPr>
          <w:t>función consular</w:t>
        </w:r>
      </w:hyperlink>
      <w:r w:rsidRPr="001E7988">
        <w:rPr>
          <w:rFonts w:ascii="Bookman Old Style" w:hAnsi="Bookman Old Style" w:cs="Arial"/>
          <w:color w:val="000000"/>
        </w:rPr>
        <w:t xml:space="preserve"> en el extranjero. Es un funcionario del servicio exterior de un país, de carácter político, de información y propaganda administrada, aduanas, notarial y registro político.</w:t>
      </w:r>
    </w:p>
    <w:p w:rsidR="001E7988" w:rsidRPr="001E7988" w:rsidRDefault="001E7988" w:rsidP="00034513">
      <w:pPr>
        <w:pStyle w:val="NormalWeb"/>
        <w:spacing w:line="360" w:lineRule="auto"/>
        <w:jc w:val="both"/>
        <w:rPr>
          <w:rFonts w:ascii="Bookman Old Style" w:hAnsi="Bookman Old Style" w:cs="Arial"/>
          <w:color w:val="000000"/>
        </w:rPr>
      </w:pPr>
      <w:r w:rsidRPr="001E7988">
        <w:rPr>
          <w:rFonts w:ascii="Bookman Old Style" w:hAnsi="Bookman Old Style" w:cs="Arial"/>
          <w:color w:val="000000"/>
        </w:rPr>
        <w:t xml:space="preserve">Es el Ministerio de Exteriores, de Relaciones Exteriores, o de Asuntos Exteriores quien le encarga al cónsul la tarea de asistir a los ciudadanos del país de origen en ciertas tareas como la tramitación de los documentos que necesite para diversos fines, orientarlo para su defensa, en caso de necesitarlo, legalización de documentos oficiales (cuando existe esa posibilidad), poderes, fes de vida, </w:t>
      </w:r>
      <w:hyperlink r:id="rId22" w:tooltip="Certificado" w:history="1">
        <w:r w:rsidRPr="001E7988">
          <w:rPr>
            <w:rStyle w:val="Hipervnculo"/>
            <w:rFonts w:ascii="Bookman Old Style" w:hAnsi="Bookman Old Style" w:cs="Arial"/>
            <w:color w:val="000000"/>
            <w:u w:val="none"/>
          </w:rPr>
          <w:t>certificados</w:t>
        </w:r>
      </w:hyperlink>
      <w:r w:rsidRPr="001E7988">
        <w:rPr>
          <w:rFonts w:ascii="Bookman Old Style" w:hAnsi="Bookman Old Style" w:cs="Arial"/>
          <w:color w:val="000000"/>
        </w:rPr>
        <w:t xml:space="preserve"> acreditativos de </w:t>
      </w:r>
      <w:r w:rsidRPr="001E7988">
        <w:rPr>
          <w:rFonts w:ascii="Bookman Old Style" w:hAnsi="Bookman Old Style" w:cs="Arial"/>
          <w:color w:val="000000"/>
        </w:rPr>
        <w:lastRenderedPageBreak/>
        <w:t xml:space="preserve">nacionalidad, otorgamiento y renovación de </w:t>
      </w:r>
      <w:hyperlink r:id="rId23" w:tooltip="Pasaporte" w:history="1">
        <w:r w:rsidRPr="001E7988">
          <w:rPr>
            <w:rStyle w:val="Hipervnculo"/>
            <w:rFonts w:ascii="Bookman Old Style" w:hAnsi="Bookman Old Style" w:cs="Arial"/>
            <w:color w:val="000000"/>
            <w:u w:val="none"/>
          </w:rPr>
          <w:t>pasaportes</w:t>
        </w:r>
      </w:hyperlink>
      <w:r w:rsidRPr="001E7988">
        <w:rPr>
          <w:rFonts w:ascii="Bookman Old Style" w:hAnsi="Bookman Old Style" w:cs="Arial"/>
          <w:color w:val="000000"/>
        </w:rPr>
        <w:t xml:space="preserve">, tramitación de </w:t>
      </w:r>
      <w:hyperlink r:id="rId24" w:tooltip="Documento de identidad" w:history="1">
        <w:r w:rsidRPr="001E7988">
          <w:rPr>
            <w:rStyle w:val="Hipervnculo"/>
            <w:rFonts w:ascii="Bookman Old Style" w:hAnsi="Bookman Old Style" w:cs="Arial"/>
            <w:color w:val="000000"/>
            <w:u w:val="none"/>
          </w:rPr>
          <w:t>documentos de identidad nacionales de su país</w:t>
        </w:r>
      </w:hyperlink>
      <w:r w:rsidRPr="001E7988">
        <w:rPr>
          <w:rFonts w:ascii="Bookman Old Style" w:hAnsi="Bookman Old Style" w:cs="Arial"/>
          <w:color w:val="000000"/>
        </w:rPr>
        <w:t xml:space="preserve">, promoción económica, cultural y </w:t>
      </w:r>
      <w:hyperlink r:id="rId25" w:tooltip="Turismo" w:history="1">
        <w:r w:rsidRPr="001E7988">
          <w:rPr>
            <w:rStyle w:val="Hipervnculo"/>
            <w:rFonts w:ascii="Bookman Old Style" w:hAnsi="Bookman Old Style" w:cs="Arial"/>
            <w:color w:val="000000"/>
            <w:u w:val="none"/>
          </w:rPr>
          <w:t>turística</w:t>
        </w:r>
      </w:hyperlink>
      <w:r w:rsidRPr="001E7988">
        <w:rPr>
          <w:rFonts w:ascii="Bookman Old Style" w:hAnsi="Bookman Old Style" w:cs="Arial"/>
          <w:color w:val="000000"/>
        </w:rPr>
        <w:t>, etc.</w:t>
      </w:r>
    </w:p>
    <w:p w:rsidR="001E7988" w:rsidRPr="001E7988" w:rsidRDefault="001E7988" w:rsidP="00034513">
      <w:pPr>
        <w:pStyle w:val="NormalWeb"/>
        <w:spacing w:line="360" w:lineRule="auto"/>
        <w:jc w:val="both"/>
        <w:rPr>
          <w:rFonts w:ascii="Bookman Old Style" w:hAnsi="Bookman Old Style" w:cs="Arial"/>
          <w:color w:val="000000"/>
        </w:rPr>
      </w:pPr>
      <w:r w:rsidRPr="001E7988">
        <w:rPr>
          <w:rFonts w:ascii="Bookman Old Style" w:hAnsi="Bookman Old Style" w:cs="Arial"/>
          <w:color w:val="000000"/>
        </w:rPr>
        <w:t xml:space="preserve">Un </w:t>
      </w:r>
      <w:r w:rsidRPr="001E7988">
        <w:rPr>
          <w:rFonts w:ascii="Bookman Old Style" w:hAnsi="Bookman Old Style" w:cs="Arial"/>
          <w:bCs/>
          <w:color w:val="000000"/>
        </w:rPr>
        <w:t>consulado</w:t>
      </w:r>
      <w:r w:rsidRPr="001E7988">
        <w:rPr>
          <w:rFonts w:ascii="Bookman Old Style" w:hAnsi="Bookman Old Style" w:cs="Arial"/>
          <w:color w:val="000000"/>
        </w:rPr>
        <w:t xml:space="preserve"> es la representación de la </w:t>
      </w:r>
      <w:hyperlink r:id="rId26" w:history="1">
        <w:r w:rsidRPr="001E7988">
          <w:rPr>
            <w:rStyle w:val="Hipervnculo"/>
            <w:rFonts w:ascii="Bookman Old Style" w:hAnsi="Bookman Old Style" w:cs="Arial"/>
            <w:color w:val="000000"/>
            <w:u w:val="none"/>
          </w:rPr>
          <w:t>administración pública</w:t>
        </w:r>
      </w:hyperlink>
      <w:r w:rsidRPr="001E7988">
        <w:rPr>
          <w:rFonts w:ascii="Bookman Old Style" w:hAnsi="Bookman Old Style" w:cs="Arial"/>
          <w:color w:val="000000"/>
        </w:rPr>
        <w:t xml:space="preserve"> de un país en otro distinto, que colabora con sus propios nacionales en las funciones siguientes:</w:t>
      </w:r>
    </w:p>
    <w:p w:rsidR="001E7988" w:rsidRPr="001E7988" w:rsidRDefault="001E7988" w:rsidP="00034513">
      <w:pPr>
        <w:pStyle w:val="Prrafodelista"/>
        <w:numPr>
          <w:ilvl w:val="0"/>
          <w:numId w:val="1"/>
        </w:numPr>
        <w:spacing w:before="100" w:beforeAutospacing="1" w:after="100" w:afterAutospacing="1"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Establecer y renovar documentos oficiales (por ejemplo, pasaportes);</w:t>
      </w:r>
    </w:p>
    <w:p w:rsidR="001E7988" w:rsidRPr="001E7988" w:rsidRDefault="001E7988" w:rsidP="00034513">
      <w:pPr>
        <w:pStyle w:val="Prrafodelista"/>
        <w:numPr>
          <w:ilvl w:val="0"/>
          <w:numId w:val="1"/>
        </w:numPr>
        <w:spacing w:before="100" w:beforeAutospacing="1" w:after="100" w:afterAutospacing="1"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Emitir partidas de nacimiento, de defunción, de matrimonio, etc.;</w:t>
      </w:r>
    </w:p>
    <w:p w:rsidR="001E7988" w:rsidRPr="001E7988" w:rsidRDefault="001E7988" w:rsidP="00034513">
      <w:pPr>
        <w:pStyle w:val="Prrafodelista"/>
        <w:numPr>
          <w:ilvl w:val="0"/>
          <w:numId w:val="1"/>
        </w:numPr>
        <w:spacing w:before="100" w:beforeAutospacing="1" w:after="100" w:afterAutospacing="1"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Ofrecer atención y cuidado a los nacionales detenidos y controlar la legitimidad de los procedimientos judiciales correspondientes, y</w:t>
      </w:r>
    </w:p>
    <w:p w:rsidR="001E7988" w:rsidRPr="001E7988" w:rsidRDefault="001E7988" w:rsidP="00034513">
      <w:pPr>
        <w:pStyle w:val="Prrafodelista"/>
        <w:numPr>
          <w:ilvl w:val="0"/>
          <w:numId w:val="1"/>
        </w:numPr>
        <w:spacing w:before="100" w:beforeAutospacing="1" w:after="100" w:afterAutospacing="1" w:line="360" w:lineRule="auto"/>
        <w:jc w:val="both"/>
        <w:rPr>
          <w:rFonts w:ascii="Bookman Old Style" w:hAnsi="Bookman Old Style" w:cs="Arial"/>
          <w:color w:val="000000"/>
          <w:sz w:val="24"/>
          <w:szCs w:val="24"/>
        </w:rPr>
      </w:pPr>
      <w:r w:rsidRPr="001E7988">
        <w:rPr>
          <w:rFonts w:ascii="Bookman Old Style" w:hAnsi="Bookman Old Style" w:cs="Arial"/>
          <w:color w:val="000000"/>
          <w:sz w:val="24"/>
          <w:szCs w:val="24"/>
        </w:rPr>
        <w:t>Establecer visados a extranjeros e informar acerca de los permisos de residencia o de trabajo.</w:t>
      </w:r>
    </w:p>
    <w:p w:rsidR="001E7988" w:rsidRPr="001E7988" w:rsidRDefault="001E7988" w:rsidP="00034513">
      <w:pPr>
        <w:spacing w:line="360" w:lineRule="auto"/>
        <w:jc w:val="both"/>
        <w:rPr>
          <w:rFonts w:ascii="Bookman Old Style" w:hAnsi="Bookman Old Style"/>
          <w:sz w:val="24"/>
          <w:szCs w:val="24"/>
        </w:rPr>
      </w:pPr>
      <w:r w:rsidRPr="001E7988">
        <w:rPr>
          <w:rFonts w:ascii="Bookman Old Style" w:hAnsi="Bookman Old Style" w:cs="Arial"/>
          <w:color w:val="000000"/>
          <w:sz w:val="24"/>
          <w:szCs w:val="24"/>
        </w:rPr>
        <w:t>El artículo 76 de la ley, establece que el ministerio de relaciones exteriores será el que nombrara a los cónsules generales de carrera, los cuales según el escalafón ocuparan el puesto de primer secretario de embajada o legación</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b/>
          <w:sz w:val="24"/>
          <w:szCs w:val="24"/>
        </w:rPr>
        <w:t>2. EJERCICIO DE LA FUNCION NOTARIAL DE CONSULES Y AGENTES DIPLOMATICOS.</w:t>
      </w:r>
      <w:r w:rsidRPr="001E7988">
        <w:rPr>
          <w:rFonts w:ascii="Bookman Old Style" w:hAnsi="Bookman Old Style" w:cs="Times New Roman"/>
          <w:sz w:val="24"/>
          <w:szCs w:val="24"/>
        </w:rPr>
        <w:br/>
        <w:t>I. HISTORIA DIPLOMÁTICA Y CONSULAR EN ALGUNOS PUEBLOS ANTIGUOS</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DIPLOMACIA EGIPCIA</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 xml:space="preserve">Para algunos autores, la necesidad de los pueblos de relacionarse con otros apareció desde los tiempos más remotos ""su embrión se puede encontrar en la sociedad gentilicia. Sin embargo, en el verdadero sentido que nosotros la entendemos, la diplomacia solo surge con el desarrollo del Estado"" (1) Al referirse al origen de la diplomacia, el doctor Horacio Vicioso Soto nos dice: ""La diplomacia surgió efectivamente de la necesidad </w:t>
      </w:r>
      <w:r w:rsidRPr="001E7988">
        <w:rPr>
          <w:rFonts w:ascii="Bookman Old Style" w:hAnsi="Bookman Old Style" w:cs="Times New Roman"/>
          <w:sz w:val="24"/>
          <w:szCs w:val="24"/>
        </w:rPr>
        <w:lastRenderedPageBreak/>
        <w:t>que tienen los pueblos como los individuos de relacionarse entre sí. Fue la ley de la sociabilidad que impulsó a los pueblos a inventar los medios </w:t>
      </w:r>
      <w:r w:rsidRPr="001E7988">
        <w:rPr>
          <w:rFonts w:ascii="Bookman Old Style" w:hAnsi="Bookman Old Style" w:cs="Times New Roman"/>
          <w:sz w:val="24"/>
          <w:szCs w:val="24"/>
        </w:rPr>
        <w:br/>
        <w:t>para materializar esas relaciones y por eso sus orígenes se remontan a las primeras eras de la historia de la humanidad "".</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 xml:space="preserve">El pueblo egipcio, no solo se lleva la primogenitura </w:t>
      </w:r>
      <w:r w:rsidRPr="001E7988">
        <w:rPr>
          <w:rFonts w:ascii="Bookman Old Style" w:hAnsi="Bookman Old Style" w:cs="Times New Roman"/>
          <w:sz w:val="24"/>
          <w:szCs w:val="24"/>
        </w:rPr>
        <w:br/>
        <w:t>en el surgimiento de Escribanos y mensajeros, sino también en el primer tratado de derecho internacional que se conoce en la historia de la humanidad. Los egipcios mantuvieron encarnizadas guerras con sus enemigos Hititas, durante los Siglos XIV y XIII A.de C. En este último Siglo, siendo rey de los egipcios Ramsés II y rey de los Hititas Hattushil III, éste tomó la iniciativa de la paz y de un acuerdo amistoso; con tal propósito y después de largas conversaciones previas, Hattushil III envió a Ramsés II el proyecto del tratado escrito en una placa de plata. Para certificar la autenticidad del documento en el anverso estaba representada la figura del rey, de pie junto a Teshub, Dios del viento y del Rayo y, en el reverso, la de la reina en compañía de la reina del sol Arina. Ramsés II aceptó las condiciones de paz que el rey Hitita le proponía y en señal de consentimiento mandó a Hattushil III otra placa de plata en la que figuraba el texto del tratado, ambos ejemplares se escribieron en lenguaje cuneiforme y estaban refrendados por los sello y firmas correspondientes. De esta manera, en el año 1296 A. de C. fue concertada la paz entre los hititas y egipcios, siguiéndose a ella un intercambio de cartas y representaciones diplomáticas. El tratado tiene una gran importancia en la historia de la diplomacia, pues representa el más antiguo de los monumentos del Derecho internacional que en este género se conoce.</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DIPLOMACIA GRIEGA</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 xml:space="preserve">El derecho internacional y la diplomacia griega tienen sus comienzos en épocas muy remotas. Gérmenes de vínculos internacionales y diplomáticos aparecen ya en la Ilíada cuando los griegos mandan embajadores a Troya </w:t>
      </w:r>
      <w:r w:rsidRPr="001E7988">
        <w:rPr>
          <w:rFonts w:ascii="Bookman Old Style" w:hAnsi="Bookman Old Style" w:cs="Times New Roman"/>
          <w:sz w:val="24"/>
          <w:szCs w:val="24"/>
        </w:rPr>
        <w:lastRenderedPageBreak/>
        <w:t>para pedir la devolución de helena raptada por Paris.</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organización social de la Grecia antigua estaba enclavada en el marco general del régimen esclavista; consecuentemente su "diplomacia presenta las características propias de la sociedad esclavista" en la que se desenvolvió. (1). En este sentido la política exterior de la Polis griega estaba determinada por los intereses de lucha en pro del ensanchamiento de sus territorios, por la adquisición de esclavos y la búsqueda de mercados. La misma Grecia no escapaba a ser víctima de otros pueblos con iguales pretensiones, de allí la aspiración del Estado Griego por lograr su hegemonía política y su expansión colonial a la par de su preocupación por garantizar la seguridad exterior del Estado mediante la búsqueda constante de pueblos aliados y la formación de grupos militares.</w:t>
      </w:r>
      <w:r w:rsidRPr="001E7988">
        <w:rPr>
          <w:rFonts w:ascii="Bookman Old Style" w:hAnsi="Bookman Old Style" w:cs="Times New Roman"/>
          <w:sz w:val="24"/>
          <w:szCs w:val="24"/>
        </w:rPr>
        <w:br/>
      </w:r>
      <w:r w:rsidRPr="001E7988">
        <w:rPr>
          <w:rFonts w:ascii="Bookman Old Style" w:hAnsi="Bookman Old Style" w:cs="Times New Roman"/>
          <w:sz w:val="24"/>
          <w:szCs w:val="24"/>
        </w:rPr>
        <w:br/>
        <w:t>En ese juego político la diplomacia de la Polis griega</w:t>
      </w:r>
      <w:r w:rsidRPr="001E7988">
        <w:rPr>
          <w:rFonts w:ascii="Bookman Old Style" w:hAnsi="Bookman Old Style" w:cs="Times New Roman"/>
          <w:sz w:val="24"/>
          <w:szCs w:val="24"/>
        </w:rPr>
        <w:br/>
        <w:t>no solo se encauzó por el afán de expansión colonial, sino también por su preocupación constante de mantener la seguridad exterior del Estado. De esta suerte la actividad diplomática de la Polis tomaba expresión en variadas negociaciones con los pueblos vecinos mediante el intercambio de Embajadas, reuniones de conferencias interestatales y en la conclusión de tratados y alianzas ofensivas y defensivas. De esta manera, se fue estructurando la organización, los métodos y los recursos de la diplomacia griega.</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La forma más antigua de los vínculos internacionales en Grecia fue la llamada PROXENIA U HOSTILIDAD. Esta institución surgió en virtud de que en la organización política de Grecia, existieron los llamados Isóteles o extranjeros con derecho a domicilio en Grecia, los que se encontraban la protección de los llamados Polemarcos y tenían permiso de actuar sin necesidad de la protección de un ciudadano griego. Los no domiciliados, necesitaban de ser patrocinados por un ciudadano griego. El patrocinio de </w:t>
      </w:r>
      <w:r w:rsidRPr="001E7988">
        <w:rPr>
          <w:rFonts w:ascii="Bookman Old Style" w:hAnsi="Bookman Old Style" w:cs="Times New Roman"/>
          <w:sz w:val="24"/>
          <w:szCs w:val="24"/>
        </w:rPr>
        <w:lastRenderedPageBreak/>
        <w:t>los extranjeros estuvo a cargo de la llamada proxenia y hospitalidad. El proxene, que podía ser el habitante de una ciudad, acogía tanto a los particulares como a los funcionarios de otras ciudades, aceptando el compromiso moral de servir de intermediario entre esa ciudad y las autoridades de su propia polis. A su vez, en la ciudad de la cual era proxene, gozaba de ciertas preferencias respecto a otros extranjeros en lo relativo al comercio, tributos y privilegios honoríficos. La proxenia, pues, existía entre los particulares, gens, tribus y estados. Los particulares o extranjeros que llegaban a una ciudad debían acudir primero a su proxene, al igual que los Embajadores debían acudir primero a su propio proxene. Esta situación llegó a generalizarse tanto que sirvió de base para todos los vínculos internacionales posteriores del mundo griego.-</w:t>
      </w:r>
      <w:r w:rsidRPr="001E7988">
        <w:rPr>
          <w:rFonts w:ascii="Bookman Old Style" w:hAnsi="Bookman Old Style" w:cs="Times New Roman"/>
          <w:sz w:val="24"/>
          <w:szCs w:val="24"/>
        </w:rPr>
        <w:br/>
      </w:r>
      <w:r w:rsidRPr="001E7988">
        <w:rPr>
          <w:rFonts w:ascii="Bookman Old Style" w:hAnsi="Bookman Old Style" w:cs="Times New Roman"/>
          <w:sz w:val="24"/>
          <w:szCs w:val="24"/>
        </w:rPr>
        <w:br/>
        <w:t>Otra institución que tuvo influencia en las relaciones internacionales del pueblo griego fueron las llamadas Anfictonias que eran antiquísimas ligas religiosas internacionales surgidas en los alrededores de un santuario de cualquier divinidad; su importancia reside en el hecho de que durante los sacrificios y ceremoniales de las anfictonias, se proclamaba la paz divina y por lo tanto prohibido sostener guerra alguna.</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Las disputas entre las diversas comunidades vecinas y la polis griega eran resueltas por intermediarios especiales o embajadores. En la Grecia de Homero se les dada el mismo nombre que en Egipto, es decir, "mensajeros" (Clerix Angelos) y en la Grecia clásica el de "ancianos", "presbeis" o "Autocratores" (1). Grecia siempre se precio por su organización política con marcada tendencia democrática, prueba de ello es que en Atenas, Esparta, Corinto y otras ciudades, los Embajadores eran elegidos por la Asamblea Popular y ante ella daban cuenta de su misión cumplida. Se elegían como tales a los ciudadanos de más de cincuenta años, de allí la denominación de "ancianos" y de ordinario a quienes poseían bienes de fortuna, prestigiosos, con proxenes en otras ciudades, graves, elocuentes y </w:t>
      </w:r>
      <w:r>
        <w:rPr>
          <w:rFonts w:ascii="Bookman Old Style" w:hAnsi="Bookman Old Style" w:cs="Times New Roman"/>
          <w:sz w:val="24"/>
          <w:szCs w:val="24"/>
        </w:rPr>
        <w:lastRenderedPageBreak/>
        <w:t>juiciosos.</w:t>
      </w:r>
      <w:r>
        <w:rPr>
          <w:rFonts w:ascii="Bookman Old Style" w:hAnsi="Bookman Old Style" w:cs="Times New Roman"/>
          <w:sz w:val="24"/>
          <w:szCs w:val="24"/>
        </w:rPr>
        <w:br/>
      </w:r>
      <w:r w:rsidRPr="001E7988">
        <w:rPr>
          <w:rFonts w:ascii="Bookman Old Style" w:hAnsi="Bookman Old Style" w:cs="Times New Roman"/>
          <w:sz w:val="24"/>
          <w:szCs w:val="24"/>
        </w:rPr>
        <w:t>Las embajadas no tenían un número determinado, ello dependía de las circunstancias concretas. Tampoco existió originariamente una clasificación de Embajadores, todos eran iguales entre sí. Solo más tarde se adoptó la costumbre de elegir un Embajador Principal o Presidente de la embajada. El objeto de la embajada quedaba contenido en las instrucciones que se entregaban a los Embajadores, las que se redactaban, según la costumbre en dos tablillas enceradas, dobladas una sobre otra, a la que se le llamaba "Diplómata". He aquí el origen del término diplomacia. Llegados al punto de destino, los embajadores se dirigían solos o acompañados de su respectivo proxene hacia la persona que en la ciudad estaba encargada de los asuntos diplomáticos, le presentaba sus credenciales y recibía de él los oportunos consejos y el registro que, en Atenas, debía efectuarse, de ordinario, en los cinco días siguientes. Posteriormente, él o los embajadores debían hablar ante el Consejo o Asamblea Popular donde debían explicar los propósitos de su visita.</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responsabilidad de los embajadores griegos era deducida por la vía judicial y todos y cada uno de los ciudadanos griegos podía, si consideraba desacertada la actuación del embajador, pedir que se le exigiera responsabilidad.</w:t>
      </w:r>
      <w:r w:rsidRPr="001E7988">
        <w:rPr>
          <w:rFonts w:ascii="Bookman Old Style" w:hAnsi="Bookman Old Style" w:cs="Times New Roman"/>
          <w:sz w:val="24"/>
          <w:szCs w:val="24"/>
        </w:rPr>
        <w:br/>
      </w:r>
      <w:r w:rsidRPr="001E7988">
        <w:rPr>
          <w:rFonts w:ascii="Bookman Old Style" w:hAnsi="Bookman Old Style" w:cs="Times New Roman"/>
          <w:sz w:val="24"/>
          <w:szCs w:val="24"/>
        </w:rPr>
        <w:br/>
        <w:t>A fines del siglo III y principios del II A. de C. en las relaciones entre los Estados del helenismo, comienza a intervenir la república romana, que va tomando cada día más importancia en las relaciones internacionales entre los Estado esclavistas del mediterráneo.</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DIPLOMACIA ROMANA</w:t>
      </w:r>
    </w:p>
    <w:p w:rsidR="00034513"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 xml:space="preserve">"La historia de la diplomacia romana empieza con los primeros siglos del Estado, así lo prueban los tratados de Roma con otras ciudades de la península itálica y los convenios comerciales con Cartago" Con el </w:t>
      </w:r>
      <w:r w:rsidRPr="001E7988">
        <w:rPr>
          <w:rFonts w:ascii="Bookman Old Style" w:hAnsi="Bookman Old Style" w:cs="Times New Roman"/>
          <w:sz w:val="24"/>
          <w:szCs w:val="24"/>
        </w:rPr>
        <w:lastRenderedPageBreak/>
        <w:t>sometimiento de Grecia y Cartago culminó el primero y más difícil período de conquistas romanas. A mediados del siglo II A: de C. Roma se convierte en una potencia mediterránea mundial y en el centro del comercio,de las operaciones de préstamos y del esclavismo en la cuencia del mediterráneo. En tiempos del imperio, el Senado siguió existiendo; pero ya no como el organismo dirigente del Estado, como en tiempos de la república, sino como un consejo por debajo del emperador. En esta etapa de la historia de Roma se produjo una tendencia hacia la centralización del poder en el Emperador, corriente de la que no escapó la diplomacia.</w:t>
      </w:r>
      <w:r w:rsidRPr="001E7988">
        <w:rPr>
          <w:rFonts w:ascii="Bookman Old Style" w:hAnsi="Bookman Old Style" w:cs="Times New Roman"/>
          <w:sz w:val="24"/>
          <w:szCs w:val="24"/>
        </w:rPr>
        <w:br/>
      </w:r>
      <w:r w:rsidRPr="001E7988">
        <w:rPr>
          <w:rFonts w:ascii="Bookman Old Style" w:hAnsi="Bookman Old Style" w:cs="Times New Roman"/>
          <w:sz w:val="24"/>
          <w:szCs w:val="24"/>
        </w:rPr>
        <w:br/>
        <w:t>Como en el caso de Grecia, también la diplomacia romana presentó obviamente las características de la sociedad esclavista y como ella, dos también fueron las finalidades fundamentales de Roma: por una parte, su robustecimiento y ampliación como potencia mundial y, por otra, la defensa de sus fronteras de la agresión de los pueblos vecinos. En la organización política de Roma, originariamente la ley de las XII Tablas calificó de enemigos a todo extranjero, pero con el correr del tiempo y paulatinamente se fue cambiando ese hostilismo primitivo y surgiendo instituciones de evidente acercamiento con las personas de otros pueblos, así surgieron el hospitium o Jus Hospitii, el patronatum, el Jus Fetiale, la recuperatio y el Praetor Peregrinorum.</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Desde tiempos muy antiguos existió en Roma el llamado Jus Hospitii, que nos recuerda la proxenia griega. El Hospitium era un contrato entre un extranjero certae civitatis y un ciudadano romano, por el cual este se comprometía a tratarlo dignamente, cuidarlo en sus enfermedades, velar por sus intereses y defenderlo en juicio. Este contrato se coloca la protección de los Dioses. Cuando este contrato era celebrado entre un ciudadano romano y un extranjero s i n e c i v i t a t e, se denominaba patronatum y tenía por efecto establecer obligaciones bilaterales permanentes de dependencia y tutela. El patronato daba a su cliente el </w:t>
      </w:r>
      <w:r w:rsidRPr="001E7988">
        <w:rPr>
          <w:rFonts w:ascii="Bookman Old Style" w:hAnsi="Bookman Old Style" w:cs="Times New Roman"/>
          <w:sz w:val="24"/>
          <w:szCs w:val="24"/>
        </w:rPr>
        <w:lastRenderedPageBreak/>
        <w:t>tratamiento de un filius familias y lo defendía en juicio. Ambas instituciones podían pactarse por medio de tratados especiales o por medio de cláusulas inscritas en los tratados de comercio y del jus hospitii.</w:t>
      </w:r>
      <w:r w:rsidRPr="001E7988">
        <w:rPr>
          <w:rFonts w:ascii="Bookman Old Style" w:hAnsi="Bookman Old Style" w:cs="Times New Roman"/>
          <w:sz w:val="24"/>
          <w:szCs w:val="24"/>
        </w:rPr>
        <w:br/>
      </w:r>
      <w:r w:rsidRPr="001E7988">
        <w:rPr>
          <w:rFonts w:ascii="Bookman Old Style" w:hAnsi="Bookman Old Style" w:cs="Times New Roman"/>
          <w:sz w:val="24"/>
          <w:szCs w:val="24"/>
        </w:rPr>
        <w:br/>
        <w:t>El organismo encargado de solucionar las diferencias surgidas entre las tribus y las uniones de tribus fue el llamado colegio de feciales. Ninguna acción importante de política exterior podía tomarse sin consentimiento de los feciales. El jus fetiale se aplicaba a la guerra, a los tratados, a la extradición y, por lo tanto, a cargo de los feciales corría la declaración formal de guerra o de paz y también el velar por el cumplimiento de los acuerdos internacionales. El Colegio De feciales se componía de veinte personas pertenecientes a las más antiguas familias romanas, quienes desempeñaban el cargo con carácter vitalicio y rodeados del más profundo secreto. Todos vestían una túnica especial de lana y una cinta ceñida a su cabeza, con el cetro y el cuarzo símbolo de Júpiter, guardador de los juramentos. El representante escogido por el colegio "Santo Padre" (pater patratus) acompañado de otro fecial que llevaba la hierba arrancada con sus raíces en la colina del capitolio, se dirigía a las fronteras del país vecino para arreglar los litigios o declarar la guerra. En la evolución de los vínculos internacionales y en el Jus Fetiale se encuentran los gérmenes del derecho internacional.</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Recuperatio existió entre los romanos y los súbditos de los países ligados a Roma por convenios especiales destinados a regular las reclamaciones pecuniarias de los respectivos países. Posteriormente el llamado Praetor Peregrinorum concentró en sus manos la protección de los extranjeros que carecían del jus civile.</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En lo que atañe propiamente a los Embajadores, en Roma, se les llamó legados (legatis) y oradores (oratores). En el derecho más antiguo, el monárquico, el derecho a enviar Embajadores correspondió al Rey y los </w:t>
      </w:r>
      <w:r w:rsidRPr="001E7988">
        <w:rPr>
          <w:rFonts w:ascii="Bookman Old Style" w:hAnsi="Bookman Old Style" w:cs="Times New Roman"/>
          <w:sz w:val="24"/>
          <w:szCs w:val="24"/>
        </w:rPr>
        <w:lastRenderedPageBreak/>
        <w:t>embajadores eran los Feciales, bajo la república, este derecho pasó al Senado y en los tiempos del imperio pasó a ser atribución del emperador. Cicerón, en tiempos de la república, se pregunta en uno de sus discursos (Cicero progestio) ¿ha oído alguien que en Roma hayan sido elegidos los Embajadores nunca sin una disposición senatorial? y los nombramientos recaían en personajes del estamento senatorial también y era al Senado precisamente al que le correspondía el derecho de recibir embajadores de otros pueblos que clasificaban en embajadas de potencias hostiles y de potencias amigas. En tiempos del imperio, obviamente correspondía al Emperador tal función. El Emperador Augusto señala en su testamento político (1) " a menudo han venido a mí embajadores de los reyes indios, cosa que antes ningún romano había visto"".</w:t>
      </w:r>
      <w:r w:rsidRPr="001E7988">
        <w:rPr>
          <w:rFonts w:ascii="Bookman Old Style" w:hAnsi="Bookman Old Style" w:cs="Times New Roman"/>
          <w:sz w:val="24"/>
          <w:szCs w:val="24"/>
        </w:rPr>
        <w:br/>
      </w:r>
      <w:r w:rsidRPr="001E7988">
        <w:rPr>
          <w:rFonts w:ascii="Bookman Old Style" w:hAnsi="Bookman Old Style" w:cs="Times New Roman"/>
          <w:sz w:val="24"/>
          <w:szCs w:val="24"/>
        </w:rPr>
        <w:br/>
        <w:t>Las delegaciones romanas nunca estuvieron constituidas por una sola persona, siempre la componían de dos hasta diez personas, aunque, de ordinario, eran de tres. Al contrario de lo que sucedió originariamente en Grecia, todas las embajadas romanas tenían Presidente o Jefe de Embajadores (Princeps Legationis) función que recaía en el Senador de más alta jerarquía. Terminada la misión, el Embajador estaba obligado a dar cuenta de los resultados al Senado. Digno de mención es el anillo de oro de los embajadores, distintivo especial que les confería el derecho a viajar gratuitamente y a recibir en el camino todo lo necesario.</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También es importante referir que Roma, convertido en el centro económico del mediterráneo, también se convirtió en la cuna de la cultura. Sus Escuelas de Retórica eran la más clara expresión del nivel cultural que alcanzó Roma. La profesión de Abogado, Retórico o Diplomático eran, en la Roma imperial, las más ventajosas profesiones, porque proporcionaban sendos ingresos y posición social. De allí la inquietud de la juventud romana por adquirir instrucción jurídica superior y pasar a una Escuela de Retórica que también eran escuelas del arte de la diplomacia. </w:t>
      </w:r>
      <w:r w:rsidRPr="001E7988">
        <w:rPr>
          <w:rFonts w:ascii="Bookman Old Style" w:hAnsi="Bookman Old Style" w:cs="Times New Roman"/>
          <w:sz w:val="24"/>
          <w:szCs w:val="24"/>
        </w:rPr>
        <w:lastRenderedPageBreak/>
        <w:t>De esta manera, se fueron estableciendo paulatinamente determinadas normas (precepta) a las que habían de sujetarse los discursos diplomáticos y los ademanes con que estos habían ser acompañados. El incumplimiento de estas normas se considera contrario a la etiqueta y carencia de una buena escuela de arte diplomático.</w:t>
      </w:r>
      <w:r w:rsidRPr="001E7988">
        <w:rPr>
          <w:rFonts w:ascii="Bookman Old Style" w:hAnsi="Bookman Old Style" w:cs="Times New Roman"/>
          <w:sz w:val="24"/>
          <w:szCs w:val="24"/>
        </w:rPr>
        <w:br/>
      </w:r>
      <w:r w:rsidRPr="001E7988">
        <w:rPr>
          <w:rFonts w:ascii="Bookman Old Style" w:hAnsi="Bookman Old Style" w:cs="Times New Roman"/>
          <w:sz w:val="24"/>
          <w:szCs w:val="24"/>
        </w:rPr>
        <w:br/>
        <w:t>Ya a fines del siglo II de la era cristiana, aparecen síntomas de la desintegración del imperio romano como consecuencia de la crisis en que había entrado el régimen esclavista de producción. Esta va siendo reemplazado por nuevas formas de trabajo semi feudales a través de los colonos y libertos. A la par que decaen las fuerzas militares y políticas del imperio romano, también disminuye el nivel de su diplomacia y, en el último período, entra en contacto con los pueblos bárbaros concertando tratados.</w:t>
      </w:r>
      <w:r w:rsidRPr="001E7988">
        <w:rPr>
          <w:rFonts w:ascii="Bookman Old Style" w:hAnsi="Bookman Old Style" w:cs="Times New Roman"/>
          <w:sz w:val="24"/>
          <w:szCs w:val="24"/>
        </w:rPr>
        <w:br/>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DIPLOMACIA MEDIEVAL</w:t>
      </w:r>
      <w:r w:rsidRPr="001E7988">
        <w:rPr>
          <w:rStyle w:val="Refdenotaalpie"/>
          <w:rFonts w:ascii="Bookman Old Style" w:hAnsi="Bookman Old Style" w:cs="Times New Roman"/>
          <w:sz w:val="24"/>
          <w:szCs w:val="24"/>
        </w:rPr>
        <w:footnoteReference w:id="1"/>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 xml:space="preserve">La historia de la Europa medieval se inicia, como ya lo veremos, con la caída del imperio romano de occidente, a consecuencia de la crisis del modo esclavista de reducción y de las grandes invasiones de las tribus bárbaras. Estas, de ordinario, se establecían cerca de las fronteras del imperio romano, no en son de conquista, sino como vasallos y aliados con los que se entablaban relaciones contractuales que cambiaban rápidamente de carácter, por cuanto los vasallos de ayer se convertían en los rebeldes de hoy y en los conquistadores de mañana. Un acuerdo con ellos significa compra, aumentando cada vez más sus pretensiones; exigían oro, plata y tierras para establecerse. En este panorama surgieron las relaciones diplomáticas entre los bárbaros y romanos. En el año 476 cuando Odoacro Jefe de las tropas mercenarias de los bárbaros, destronó </w:t>
      </w:r>
      <w:r w:rsidRPr="001E7988">
        <w:rPr>
          <w:rFonts w:ascii="Bookman Old Style" w:hAnsi="Bookman Old Style" w:cs="Times New Roman"/>
          <w:sz w:val="24"/>
          <w:szCs w:val="24"/>
        </w:rPr>
        <w:lastRenderedPageBreak/>
        <w:t>a Rómulo Augústulo último emperador romano de occidente, su primera acto, al apoderarse de Italia fue establecer relaciones diplomáticas con el Imperio romano de Oriente.</w:t>
      </w:r>
      <w:r w:rsidRPr="001E7988">
        <w:rPr>
          <w:rFonts w:ascii="Bookman Old Style" w:hAnsi="Bookman Old Style" w:cs="Times New Roman"/>
          <w:sz w:val="24"/>
          <w:szCs w:val="24"/>
        </w:rPr>
        <w:br/>
      </w:r>
      <w:r w:rsidRPr="001E7988">
        <w:rPr>
          <w:rFonts w:ascii="Bookman Old Style" w:hAnsi="Bookman Old Style" w:cs="Times New Roman"/>
          <w:sz w:val="24"/>
          <w:szCs w:val="24"/>
        </w:rPr>
        <w:br/>
        <w:t>Los reinos bárbaros que se formaron fueron de poca consistencia, su debilidad económica y la carencia de bases firmes para la formación de grandes organizaciones políticas condujeron a la total desintegración de los imperios romanos de Occidente y de Oriente. El proceso de transición al feudalismo de las sociedades bárbaras con la transformación de los grandes terratenientes en señores feudales, se vio acompañada de la disgregación política de Europa.</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La conquista del imperio romano, la formación de los reinos bárbaros y las luchas constantes entre éstos y las tribus nómadas (Hunos, Avaros, Pechenegos, Plovtsianos) que habían entrado a Europa desde las estepas del litoral septentrional del mar negro, hacían inestables el panorama internacional que se complicó más aún con la ocupación de los musulmanes. Estos complejos choques no solo se resolvían por la fuerza de las armas, sino también a través de negociaciones y acuerdo. Así fue cobrando forma la diplomacia medieval con la diplomacia de los pueblos bárbaros que unían a su primitivismo característico los rasgos de las tradiciones romanas y después de los musulmanes. La influencia de las costumbres bárbaras tuvo, obviamente, también un reflejo en la diplomacia romana, paralelo a éste fenómeno ocurrió el contrario, la romanización de los pueblos bárbaros y posteriormente de los musulmanes. A partir del año 630 y, en el transcurso de una centuria, quedó constituido el enorme imperio de los musulmanes. En el complejo sistema de gobierno despótico y burocrático del Califato, los asuntos exteriores eran de suma importancia. Entre los sectores de la gobernación eran de suma importancia. Entre los sectores de la gobernación o "Divanes" que dependían del Gran Visir, se destacaba el "Diván Ar Rasail" </w:t>
      </w:r>
      <w:r w:rsidRPr="001E7988">
        <w:rPr>
          <w:rFonts w:ascii="Bookman Old Style" w:hAnsi="Bookman Old Style" w:cs="Times New Roman"/>
          <w:sz w:val="24"/>
          <w:szCs w:val="24"/>
        </w:rPr>
        <w:lastRenderedPageBreak/>
        <w:t>Ministro de correspondencia de Estado, cuya principal misión era el mantenimiento de las relaciones con el exterior. Como Embajadores eran enviados dos personas, una que pertenecía a la nobleza y otra escogida entre los sabios nuhlas. De ordinario, se les entregaban cuatro documentos: Uno dirigido al Primer Embajador, conteniendo las instrucciones detalladas, dos dirigidos al Monarca acerca del acreditamiento de la Embajada y sobre los ruegos dirigidos en el sentido de no retener a sus Embajadores y el último conteniendo una relación de regalos y a quienes deberían ser entregados.</w:t>
      </w:r>
      <w:r w:rsidRPr="001E7988">
        <w:rPr>
          <w:rFonts w:ascii="Bookman Old Style" w:hAnsi="Bookman Old Style" w:cs="Times New Roman"/>
          <w:sz w:val="24"/>
          <w:szCs w:val="24"/>
        </w:rPr>
        <w:br/>
      </w:r>
      <w:r w:rsidRPr="001E7988">
        <w:rPr>
          <w:rFonts w:ascii="Bookman Old Style" w:hAnsi="Bookman Old Style" w:cs="Times New Roman"/>
          <w:sz w:val="24"/>
          <w:szCs w:val="24"/>
        </w:rPr>
        <w:br/>
        <w:t>Durante los siglos IX a XI reinó en Europa una completa disgregación política. La base del poderío de los nobles era precisamente la propiedad sobre la tierra y la llamada "propiedad incompleta" sobre quienes la cultivaban. Las tierras, las riquezas y el poder, eran adquiridos ante todo por la guerra, la conquista, la rapiña, y la imposición de tributos a los pueblos vencidos. Los señores feudales, amos y señores de su reino, podían hacer la guerra o concertar tratados de paz y alianza, con quienes quisiesen. De esta forma quedaban borradas las fronteras entre los Estados y la propiedad individual y por lo tanto entre las relaciones internas e internacionales. El gran propietario de tierras se convierte en un monarca y su fundo en un Estado. Todo ese marco configura al derecho de guerra privada y por consiguiente toma carta de naturaleza también una diplomacia de carácter privada. Aparecieron "mensajeros" quienes transmitían la comisión recibida en forma verbal o mediante determinados actos simbólicos. Estos mensajeros recibieron más tarde el nombre de Heraldos y llevaban los escudos de sus señores y su persona era inviolable.</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""Las guerras privadas y por lo tanto la diplomacia privada se mantuvo en todo lo largo de la edad media"". El carácter de esta diplomacia va dirigida principalmente a solventar los choques y diferencias entre los grandes </w:t>
      </w:r>
      <w:r w:rsidRPr="001E7988">
        <w:rPr>
          <w:rFonts w:ascii="Bookman Old Style" w:hAnsi="Bookman Old Style" w:cs="Times New Roman"/>
          <w:sz w:val="24"/>
          <w:szCs w:val="24"/>
        </w:rPr>
        <w:lastRenderedPageBreak/>
        <w:t>señores feudales surgidos en torno a saqueos producidos por los dominios o reinos vecinos o conquistas de súbditos ajenos a fin de aumentar el número de los que satisfacían la renta feudal.</w:t>
      </w:r>
      <w:r w:rsidRPr="001E7988">
        <w:rPr>
          <w:rFonts w:ascii="Bookman Old Style" w:hAnsi="Bookman Old Style" w:cs="Times New Roman"/>
          <w:sz w:val="24"/>
          <w:szCs w:val="24"/>
        </w:rPr>
        <w:br/>
      </w:r>
      <w:r w:rsidRPr="001E7988">
        <w:rPr>
          <w:rFonts w:ascii="Bookman Old Style" w:hAnsi="Bookman Old Style" w:cs="Times New Roman"/>
          <w:sz w:val="24"/>
          <w:szCs w:val="24"/>
        </w:rPr>
        <w:br/>
        <w:t>Los métodos de la diplomacia romana también se extienden entre los reinos bárbaros a través del papado que influye en toda la marcha de la historia política de la edad media. Evidentemente la iglesia no solo representa en el medioevo una fuerza religiosa, sino también política, pero su situación se complica seriamente con la caída del imperio romano de occidente y el establecimiento de los reinos bárbaros. A mediados del siglo V, notando la iglesia la evidente decadencia del imperio romano de occidente, los papas estrechan sus relaciones con Constantinopla en cuya Corte tenían representantes permanentes llamados Apocrisiarios, quienes gozaban de variados privilegios personales y residían en aposentos especiales en el palacio imperial. Precisamente en estos Apocrisiarios encuentran algunos el precedente más remoto de las representaciones diplomáticas permanentes en las Cortes extranjeras. Los Apocrisiarios que fueron Ministros residentes del Papa, deben ser diferenciados de los llamados "Legados" que fueron embajadores papales a quienes se les daban determinadas comisiones concretas de carácter eclesiástico y político. En las relaciones diplomáticos del papado, una de las tareas primordiales, era convertir al catolicismo a los pueblos bárbaros, papanos y Arrianos y el sometimiento de los catecúmenos.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En este recorrido de la diplomacia del medioevo no podemos dejar de mencionar a Venecia que se destacó por su acelerado desarrollo económico y cultural. Ya a principios del Siglo XIII Venecia comenzó a reglamentar la conducta de sus diplomáticos y su organización en general. A fines del Siglo XIII aparecieron dos libros "El libro de Tratados" (Patti) en el que se tomaban nota de los instrumentos públicos y el "Libro Memorial de Acontecimientos" (Libri Commemoriali) donde se recogían los asuntos que </w:t>
      </w:r>
      <w:r w:rsidRPr="001E7988">
        <w:rPr>
          <w:rFonts w:ascii="Bookman Old Style" w:hAnsi="Bookman Old Style" w:cs="Times New Roman"/>
          <w:sz w:val="24"/>
          <w:szCs w:val="24"/>
        </w:rPr>
        <w:lastRenderedPageBreak/>
        <w:t>podían servir de precedente diplomático. A mediados del siglo XIV se agregan otros tres libros más: El Liber Albus en el que se recogían los tratados de Oriente, el Liber Blancus, para los tratados con los Estados italianos y el Liber Pactorum para los tratados restantes. En cuanto a las responsabilidades de los Embajadores de conformidad con un uso establecido desde mucho antes, el Embajador estaba obligado, dentro de los quince días siguientes a su regreso a Venecia, a presentar un informe completo de la situación del país ante el cual había sido acreditado.</w:t>
      </w:r>
      <w:r w:rsidRPr="001E7988">
        <w:rPr>
          <w:rFonts w:ascii="Bookman Old Style" w:hAnsi="Bookman Old Style" w:cs="Times New Roman"/>
          <w:sz w:val="24"/>
          <w:szCs w:val="24"/>
        </w:rPr>
        <w:br/>
      </w:r>
      <w:r w:rsidRPr="001E7988">
        <w:rPr>
          <w:rFonts w:ascii="Bookman Old Style" w:hAnsi="Bookman Old Style" w:cs="Times New Roman"/>
          <w:sz w:val="24"/>
          <w:szCs w:val="24"/>
        </w:rPr>
        <w:br/>
        <w:t>Primeramente, cuando los Embajadores aún no eran permanentes, el envío de Embajadores era motivado por circunstancias especiales y la duración de ellos dependía de la importancia del asunto que la motivaba. En el siglo XIII no solía durar más de tres o cuatro meses, tiempo que se fue ampliando a medida que se consolidaban los vínculos internacionales. Ya en el siglo XV se estableció que los Embajadores no podían permanecer en el extranjero más de dos años, en la centuria siguiente el plazo se aumentó a tres años.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Uno de los hechos más importantes en el período de auge de las ciudades italianas es precisamente la transformación de las misiones diplomáticas temporales que habían sido hasta entonces, en permanentes. Sobre el origen de esta práctica se ha especulado mucho, para algunos tal transformación ocurrió en la evolución de los Consulados venecianos en el Levante que llegaron a convertirse en puestos diplomáticos permanentes, pero esta creencia ha sido relegada al comprobarse que Venecia tenía una misión permanente en Constantinopla, creada con anterioridad a la evolución de los Consulados Venecianos. Otros historiadores afirman que tal práctica fue adoptada por Francisco Sforza, Duke de Milán quien acreditó a Nicodemus junto a los Médicis en Florencia en el siglo XV. Según el doctor Horacio Vicioso Soto""" lo cierto es que aunque no se pueda precisar con seguridad la época ni el lugar exactos que le sirvieron </w:t>
      </w:r>
      <w:r w:rsidRPr="001E7988">
        <w:rPr>
          <w:rFonts w:ascii="Bookman Old Style" w:hAnsi="Bookman Old Style" w:cs="Times New Roman"/>
          <w:sz w:val="24"/>
          <w:szCs w:val="24"/>
        </w:rPr>
        <w:lastRenderedPageBreak/>
        <w:t xml:space="preserve">de cuna, hay indicaciones precisas de que tanto el Papa como las repúblicas italianas, especialmente Venecia figuran entre las primeras que tomaron esa providencia""" </w:t>
      </w:r>
      <w:r w:rsidRPr="001E7988">
        <w:rPr>
          <w:rFonts w:ascii="Bookman Old Style" w:hAnsi="Bookman Old Style" w:cs="Times New Roman"/>
          <w:sz w:val="24"/>
          <w:szCs w:val="24"/>
        </w:rPr>
        <w:br/>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HISTORIA DE LA INSTITUCIÓN CONSULAR</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"La institución consular es tan antigua como la misma función diplomática" .En la misma medida que se fueron desarrollando las actividades económicas de los pueblos primitivos, en esa misma medida fueron surgiendo y desarrollándose las instituciones que las necesidades imponían. Lo que directamente motivó el nacimiento y desarrollo de la institución consular fue el aspecto mercantil. El surgimiento de los comerciantes en el quehacer económico de los pueblos antiguos y la necesidad de éstos de poseer en los mercados de otros pueblos, personas que velarán por sus intereses económicos y los representará ante las autoridades de ese pueblo, o Estado, motivó el aparecimiento de esas personas que representan los antecedentes remotos de la institución consular. De esta suerte surgen en Egipto los sacerdotes llamados Agoranomos que protegían a los extranjeros y además desempeñaban funciones judiciales, políticas y hasta notariales. En Grecia los Proxenes, que ya analizamos cuando hablamos de las representaciones diplomáticas y, en Roma, los Patronos, equivalentes a los Proxenes griegos y de los cuales también ya hablamos anteriormente. Cuando hablamos de la historia de la diplomacia decíamos que la proxenia se había extendido tanto que tenían proxene en el extranjero los particulares, el Estado, etc. y que las legaciones en otros pueblos debían presentarse primeramente ante su respectivo proxene en el Estado acreditado. En aquellos tiempos no podemos decir que la proxenia era lo que hoy es la institución consular, pero parte de su espíritu fundamental era proteger los intereses de los ciudadanos de otros pueblos, que es lo que hoy configura la institución consular.</w:t>
      </w:r>
      <w:r w:rsidRPr="001E7988">
        <w:rPr>
          <w:rFonts w:ascii="Bookman Old Style" w:hAnsi="Bookman Old Style" w:cs="Times New Roman"/>
          <w:sz w:val="24"/>
          <w:szCs w:val="24"/>
        </w:rPr>
        <w:br/>
      </w:r>
      <w:r w:rsidRPr="001E7988">
        <w:rPr>
          <w:rFonts w:ascii="Bookman Old Style" w:hAnsi="Bookman Old Style" w:cs="Times New Roman"/>
          <w:sz w:val="24"/>
          <w:szCs w:val="24"/>
        </w:rPr>
        <w:lastRenderedPageBreak/>
        <w:br/>
        <w:t>Una de las características importantes y que observamos en la organización de los pueblos antiguos referente a los antecedentes del consulado es que los funcionarios que protegían los intereses de los extranjeros, no eran personas conciudadanos del extranjero, sino ciudadanos del propio país al que llegaba el extranjero, algo así como los actuales Cónsules Ad-Honoren.</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necesidad de proteger a los extranjeros por medio de funcionarios especiales pasó a los primeros siglos de la edad media, época en la que aparecieron funcionarios ya con el nombre de Cónsules y que entendían en asuntos comerciales y marítimos especialmente para amparar a los extranjeros que comerciaban en las costas del Levante. Casi en todo el transcurso de la edad media, marinos y mercaderes solían designar todos los años, de entre sus connacionales, funcionarios encargados de ejercer jurisdicción comercial en el mediterráneo, llamados por esta razón, "Cónsules Electi". Esta era, obviamente una consecuencia del sistema basado en la personalidad de la ley que imperaba en el medioevo.</w:t>
      </w:r>
      <w:r w:rsidRPr="001E7988">
        <w:rPr>
          <w:rFonts w:ascii="Bookman Old Style" w:hAnsi="Bookman Old Style" w:cs="Times New Roman"/>
          <w:sz w:val="24"/>
          <w:szCs w:val="24"/>
        </w:rPr>
        <w:br/>
      </w:r>
      <w:r w:rsidRPr="001E7988">
        <w:rPr>
          <w:rFonts w:ascii="Bookman Old Style" w:hAnsi="Bookman Old Style" w:cs="Times New Roman"/>
          <w:sz w:val="24"/>
          <w:szCs w:val="24"/>
        </w:rPr>
        <w:br/>
        <w:t>Uno de los cambios substanciales que se operaron en la institución consular en el transcurso de la edad media y que es importante hacer notar fue precisamente que los funcionarios encargados de proteger los intereses económicos de los extranjeros ya no fueron ciudadanos pertenecientes al Estado que visitaba el extranjero, sino connacionales del extranjero mismo y que, además no eran elegidos por el Estado del connacional, sino por la persona directa y particularmente interesada.</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Los Cónsules Electi se popularizaron en las Factorías Comerciales del Asia Menor y de las costas del Levante, pero su carácter de personajes amparados y respaldados única y exclusivamente por los particulares que los nombraba, les convirtió en empleados particulares frágiles, sin la </w:t>
      </w:r>
      <w:r w:rsidRPr="001E7988">
        <w:rPr>
          <w:rFonts w:ascii="Bookman Old Style" w:hAnsi="Bookman Old Style" w:cs="Times New Roman"/>
          <w:sz w:val="24"/>
          <w:szCs w:val="24"/>
        </w:rPr>
        <w:lastRenderedPageBreak/>
        <w:t>categoría necesaria para ser respetados por los funcionarios del Estado en el que desarrollaban sus funciones, lo que motivó el surgimiento de una nueva categoría de funcionarios estatales llamados "Cónsules Missi", con carácter permanente y con los privilegios propios de un Ministro Público dotado de atribuciones políticas, comerciales y judiciales. Fue un período en la evolución histórica de la institución consular y diplomática en el que ambas marcharon fusionadas y representadas por los llamados Cónsules Missi; por esta razón, algunos autores atribuyen el origen o antecedente más remoto de las Embajadas Permanentes, precisamente a los Cónsules Missi que también se popularizaron en las costas del Mediterráneo y del Levante.</w:t>
      </w:r>
      <w:r w:rsidRPr="001E7988">
        <w:rPr>
          <w:rFonts w:ascii="Bookman Old Style" w:hAnsi="Bookman Old Style" w:cs="Times New Roman"/>
          <w:sz w:val="24"/>
          <w:szCs w:val="24"/>
        </w:rPr>
        <w:br/>
      </w:r>
      <w:r w:rsidRPr="001E7988">
        <w:rPr>
          <w:rFonts w:ascii="Bookman Old Style" w:hAnsi="Bookman Old Style" w:cs="Times New Roman"/>
          <w:sz w:val="24"/>
          <w:szCs w:val="24"/>
        </w:rPr>
        <w:br/>
        <w:t>Las funciones políticas, comerciales y judiciales a los Cónsules Missi los convertía en funcionarios polifacéticos con tantas y variadas funciones que no alcanzaban desempeñar a plenitud, pues eran de naturaleza diversa, esta razón motivó el despojar a tales Cónsules Missi de las funciones políticas. que pasaron a los Embajadores y, de las judiciales, que pasaron a los funcionarios pertinentes, dejándolos como meros agentes comerciales que eran ni más ni menos las únicas funciones que tenían antes los llamados Cónsules Electi, pero que ahora con los Cónsules Missi quedaban respaldados por el poder del Estado que los acreditaba. Este Cónsul Missi despojado de sus antiguas funciones políticas y judiciales, coincide con la conceptuación actual del Cónsul moderno.</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Los Consulados al igual que las misiones diplomáticas han pasado por dos períodos plenamente diferenciados, el período antiguo que comprendió toda la antigüedad y parte de la edad media, en el que la institución consular fue más de carácter particular que estatal y el período moderno en el que la institución consular asume el carácter de función estatal. Otro criterio de clasificación de períodos históricos por los que ha pasado la institución consular y más prolijo es dividirla en cinco períodos: EL </w:t>
      </w:r>
      <w:r w:rsidRPr="001E7988">
        <w:rPr>
          <w:rFonts w:ascii="Bookman Old Style" w:hAnsi="Bookman Old Style" w:cs="Times New Roman"/>
          <w:sz w:val="24"/>
          <w:szCs w:val="24"/>
        </w:rPr>
        <w:lastRenderedPageBreak/>
        <w:t>PRIMERO; Comprendería la antigüedad y los primeros siglos de la edad media y coincide en su aspecto general con el primer período de la clasificación anterior. SEGUNDO; Comprende la mayor parte de la edad media y parte de la edad moderna, es el período de los Cónsules Electi que ya analizamos. TERCERO; Se extiende desde la formación de los grandes Estados hasta los tratados de Westfalia en el año de 1948 y comprende el período de los llamados Cónsules Missi que ya analizamos y que se caracterizaron por asumir los Cónsules el carácter de funcionarios del Estado, con todos los privilegios inherentes a un Ministro Público. CUARTO; Después de la paz de Westfalia, las legaciones permanentes despojaron a los Cónsules de sus funciones políticas, mientras que la territorialidad de las leyes y el afianzamiento de las soberanía estatal les quitaron sus atribuciones judiciales, quedando reducidos a la condición de meros Agentes Comerciales o Cónsules Electi, excepto en los países del Levante donde conservaron sus investidura de Ministro Público. QUINTO; En la edad contemporánea, el movimiento económico y comercial y la migración de personas a otros Estados ha vuelto a realzar el prestigio y la necesidad de la institución consular. Al lado de los Cónsules exclusivamente comerciales que serían los actuales Cónsules Adhonores, existen los llamados Cónsules de Carrera que se dedican exclusivamente a las tareas públicas y que son súbditos del Estado que los ha designado.</w:t>
      </w:r>
      <w:r w:rsidRPr="001E7988">
        <w:rPr>
          <w:rFonts w:ascii="Bookman Old Style" w:hAnsi="Bookman Old Style" w:cs="Times New Roman"/>
          <w:sz w:val="24"/>
          <w:szCs w:val="24"/>
        </w:rPr>
        <w:br/>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II. LOS CÓNSULES Y DIPLOMÁTICOS EN EL MARCO HISTÓRICO</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NOTARIAL</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 xml:space="preserve">Referir la función notarial que pudieron haber desempañado los Cónsules y Diplomáticos en el marco histórico notarial que hemos dejado reseñado implica una labor eminentemente especulativa, por cuanto no hemos encontrado ningún indicio histórico en la diplomacia egipcia, griega ni romana que nos ayude a obtener alguna conclusión. Obviamente la </w:t>
      </w:r>
      <w:r w:rsidRPr="001E7988">
        <w:rPr>
          <w:rFonts w:ascii="Bookman Old Style" w:hAnsi="Bookman Old Style" w:cs="Times New Roman"/>
          <w:sz w:val="24"/>
          <w:szCs w:val="24"/>
        </w:rPr>
        <w:lastRenderedPageBreak/>
        <w:t>explicación más lógica a este hecho es la inexistencia de relaciones directas entre la función que desempeñaron los diplomáticos de aquellos tiempos con la notarial de aquellos mismos tiempos.</w:t>
      </w:r>
      <w:r w:rsidRPr="001E7988">
        <w:rPr>
          <w:rFonts w:ascii="Bookman Old Style" w:hAnsi="Bookman Old Style" w:cs="Times New Roman"/>
          <w:sz w:val="24"/>
          <w:szCs w:val="24"/>
        </w:rPr>
        <w:br/>
      </w:r>
      <w:r w:rsidRPr="001E7988">
        <w:rPr>
          <w:rFonts w:ascii="Bookman Old Style" w:hAnsi="Bookman Old Style" w:cs="Times New Roman"/>
          <w:sz w:val="24"/>
          <w:szCs w:val="24"/>
        </w:rPr>
        <w:br/>
        <w:t>En lo que a Egipto, Grecia y Roma se refiere, funciones notariales, tal como la entendemos en la actualidad, ya lo dejamos establecido, no existieron. Todos los funcionarios de esos tres pueblos que desempeñaron alguna función que pueda tomarse como antecedente de la notarial actual, fueron de mera redacción de documentos. Por otra parte, los diplomáticos de aquellos tiempos tales como los Mensajeros de Egipto, los Ancianos, Presbeis o Autores de Grecia y las Legaciones de Roma, fueron personajes que estuvieron exclusivamente al servicio de la política exterior de carácter eminentemente esclavista que imperó en aquellos tiempos.</w:t>
      </w:r>
      <w:r w:rsidRPr="001E7988">
        <w:rPr>
          <w:rFonts w:ascii="Bookman Old Style" w:hAnsi="Bookman Old Style" w:cs="Times New Roman"/>
          <w:sz w:val="24"/>
          <w:szCs w:val="24"/>
        </w:rPr>
        <w:br/>
      </w:r>
      <w:r w:rsidRPr="001E7988">
        <w:rPr>
          <w:rFonts w:ascii="Bookman Old Style" w:hAnsi="Bookman Old Style" w:cs="Times New Roman"/>
          <w:sz w:val="24"/>
          <w:szCs w:val="24"/>
        </w:rPr>
        <w:br/>
        <w:t>De las funciones propias que tuvieron los diplomáticos del mundo antiguo no se deduce ninguna que haya sido ni de redactores de documentos, pues en Egipto el documento era redactado por el Escriba y entregado a los Mensajeros; en Grecia, el Mnemon formalizaba y hasta registraba los tratados, pero la diplomacia estaba a cargo de los Ancianos; en Roma, el Escriba redactaba los documentos y las Legaciones eran los funcionarios diplomáticos.</w:t>
      </w:r>
      <w:r w:rsidRPr="001E7988">
        <w:rPr>
          <w:rFonts w:ascii="Bookman Old Style" w:hAnsi="Bookman Old Style" w:cs="Times New Roman"/>
          <w:sz w:val="24"/>
          <w:szCs w:val="24"/>
        </w:rPr>
        <w:br/>
      </w:r>
      <w:r w:rsidRPr="001E7988">
        <w:rPr>
          <w:rFonts w:ascii="Bookman Old Style" w:hAnsi="Bookman Old Style" w:cs="Times New Roman"/>
          <w:sz w:val="24"/>
          <w:szCs w:val="24"/>
        </w:rPr>
        <w:br/>
        <w:t>El hecho más sobresaliente que explica el porqué los diplomáticos del mundo antiguo no pudieron haber desempeñado funciones ni de redactores de documentos relacionados con las actividades privadas, obedece a razones de índole eminentemente económica. En efecto, el desarrollo económico de aquellos pueblos y su sistema mismo no exigía que los diplomáticos desarrollaran labores relacionadas con la redacción de documentos privados.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Con la caída del imperio romano de occidente, la desintegración del </w:t>
      </w:r>
      <w:r w:rsidRPr="001E7988">
        <w:rPr>
          <w:rFonts w:ascii="Bookman Old Style" w:hAnsi="Bookman Old Style" w:cs="Times New Roman"/>
          <w:sz w:val="24"/>
          <w:szCs w:val="24"/>
        </w:rPr>
        <w:lastRenderedPageBreak/>
        <w:t>sistema esclavista y el surgimiento del sistema feudal, el panorama político en general de todo el mundo cambia substancialmente; el sistema de explotación se vuelve más sutil y la diplomacia privada cobra su carta de presentación. En la edad media la diplomacia se vuelve uno de los instrumentos al servicio de los grandes señores. Los Heraldos de aquella época solo se dedicaron a solventar los choques y diferencias surgidas en torno a saqueos producidos entre los reinos.</w:t>
      </w:r>
      <w:r w:rsidRPr="001E7988">
        <w:rPr>
          <w:rFonts w:ascii="Bookman Old Style" w:hAnsi="Bookman Old Style" w:cs="Times New Roman"/>
          <w:sz w:val="24"/>
          <w:szCs w:val="24"/>
        </w:rPr>
        <w:br/>
      </w:r>
      <w:r w:rsidRPr="001E7988">
        <w:rPr>
          <w:rFonts w:ascii="Bookman Old Style" w:hAnsi="Bookman Old Style" w:cs="Times New Roman"/>
          <w:sz w:val="24"/>
          <w:szCs w:val="24"/>
        </w:rPr>
        <w:br/>
        <w:t>Cuando con el devenir histórico se entra a la época de los Consulados venecianos, tampoco los Cónsules Electii ni los Cónsules Missii desempañaron función alguna que pueda considerarse como notarial paralela a sus funciones de carácter comercial o política.</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involucración de los Cónsules y Diplomáticos en el ejercicio de la función notarial no se produce sino en la edad moderna motivada por el factor económico. En efecto, ha sido el sistema y la expansión capitalista la que ha creado la necesidad de conceder funciones notariales inclusive a los Cónsules y Diplomáticos como una de las alternativas más viables para el ejercicio de la función notarial fuera del territorio nacional.</w:t>
      </w:r>
    </w:p>
    <w:p w:rsidR="001E7988" w:rsidRPr="001E7988" w:rsidRDefault="001E7988" w:rsidP="00034513">
      <w:pPr>
        <w:spacing w:line="360" w:lineRule="auto"/>
        <w:jc w:val="both"/>
        <w:rPr>
          <w:rFonts w:ascii="Bookman Old Style" w:hAnsi="Bookman Old Style" w:cs="Times New Roman"/>
          <w:sz w:val="24"/>
          <w:szCs w:val="24"/>
        </w:rPr>
      </w:pP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III. FUNCIÓN NOTARIAL DE CÓNSULES</w:t>
      </w:r>
      <w:r w:rsidR="00034513">
        <w:rPr>
          <w:rFonts w:ascii="Bookman Old Style" w:hAnsi="Bookman Old Style" w:cs="Times New Roman"/>
          <w:sz w:val="24"/>
          <w:szCs w:val="24"/>
        </w:rPr>
        <w:t xml:space="preserve"> Y DIPLOMÁTICOS EN LA DOCTRINA </w:t>
      </w:r>
      <w:r w:rsidRPr="001E7988">
        <w:rPr>
          <w:rFonts w:ascii="Bookman Old Style" w:hAnsi="Bookman Old Style" w:cs="Times New Roman"/>
          <w:sz w:val="24"/>
          <w:szCs w:val="24"/>
        </w:rPr>
        <w:t>Y EN LA LEGISLACION.</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COMPETENCIA POR RAZÓN DEL TERRITORIO </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La competencia notarial por razón del territorio ejercida por los notarios, está determinada por tres criterios fundamentales:</w:t>
      </w:r>
      <w:r w:rsidRPr="001E7988">
        <w:rPr>
          <w:rFonts w:ascii="Bookman Old Style" w:hAnsi="Bookman Old Style" w:cs="Times New Roman"/>
          <w:sz w:val="24"/>
          <w:szCs w:val="24"/>
        </w:rPr>
        <w:br/>
      </w:r>
      <w:r w:rsidRPr="001E7988">
        <w:rPr>
          <w:rFonts w:ascii="Bookman Old Style" w:hAnsi="Bookman Old Style" w:cs="Times New Roman"/>
          <w:sz w:val="24"/>
          <w:szCs w:val="24"/>
        </w:rPr>
        <w:br/>
        <w:t>1°.- El criterio personalista consistente en atribuir a todos los notarios jurisdicción en todo el territorio nacional.</w:t>
      </w:r>
      <w:r w:rsidRPr="001E7988">
        <w:rPr>
          <w:rFonts w:ascii="Bookman Old Style" w:hAnsi="Bookman Old Style" w:cs="Times New Roman"/>
          <w:sz w:val="24"/>
          <w:szCs w:val="24"/>
        </w:rPr>
        <w:br/>
      </w:r>
      <w:r w:rsidRPr="001E7988">
        <w:rPr>
          <w:rFonts w:ascii="Bookman Old Style" w:hAnsi="Bookman Old Style" w:cs="Times New Roman"/>
          <w:sz w:val="24"/>
          <w:szCs w:val="24"/>
        </w:rPr>
        <w:br/>
      </w:r>
      <w:r w:rsidRPr="001E7988">
        <w:rPr>
          <w:rFonts w:ascii="Bookman Old Style" w:hAnsi="Bookman Old Style" w:cs="Times New Roman"/>
          <w:sz w:val="24"/>
          <w:szCs w:val="24"/>
        </w:rPr>
        <w:lastRenderedPageBreak/>
        <w:t>2°.- El criterio territorialista consistente en dividir el territorio nacional en varias partes, concediendo a uno o más notarios competencia territorial en cada una de esas partes.</w:t>
      </w:r>
      <w:r w:rsidRPr="001E7988">
        <w:rPr>
          <w:rFonts w:ascii="Bookman Old Style" w:hAnsi="Bookman Old Style" w:cs="Times New Roman"/>
          <w:sz w:val="24"/>
          <w:szCs w:val="24"/>
        </w:rPr>
        <w:br/>
      </w:r>
      <w:r w:rsidRPr="001E7988">
        <w:rPr>
          <w:rFonts w:ascii="Bookman Old Style" w:hAnsi="Bookman Old Style" w:cs="Times New Roman"/>
          <w:sz w:val="24"/>
          <w:szCs w:val="24"/>
        </w:rPr>
        <w:br/>
        <w:t>3°.- El criterio mixto consistente en dividir el territorio nacional en varias partes, concediendo competencia notarial a uno o varios notarios en cada parte y, además, concediendo a otra determinada clase de notarios competencia en todo el territorio nacional.</w:t>
      </w:r>
      <w:r w:rsidRPr="001E7988">
        <w:rPr>
          <w:rFonts w:ascii="Bookman Old Style" w:hAnsi="Bookman Old Style" w:cs="Times New Roman"/>
          <w:sz w:val="24"/>
          <w:szCs w:val="24"/>
        </w:rPr>
        <w:br/>
      </w:r>
      <w:r w:rsidRPr="001E7988">
        <w:rPr>
          <w:rFonts w:ascii="Bookman Old Style" w:hAnsi="Bookman Old Style" w:cs="Times New Roman"/>
          <w:sz w:val="24"/>
          <w:szCs w:val="24"/>
        </w:rPr>
        <w:br/>
        <w:t>De estos tres criterios, el último, o sea el mixto, ya compareció y sólo ha quedado su recurso histórico en la legislación española antigua en donde existieron los Escribanos de Número con demarcación fija y a la par los llamados Escribanos del Reino que podían ejercer función notarial en cualquier lugar del territorio del reino, en defecto de Escribanos de Número o con el consentimiento de éste.- La Ley Española de 1862 borró este sistema mixto y adoptó sin vacilación alguna el segundo criterio que hemos señalado, es decir, el territorialista, dividiendo el territorio nacional en Distritos Notariales y adscribiendo a cada Distrito a uno o dos notarios.</w:t>
      </w:r>
      <w:r w:rsidRPr="001E7988">
        <w:rPr>
          <w:rFonts w:ascii="Bookman Old Style" w:hAnsi="Bookman Old Style" w:cs="Times New Roman"/>
          <w:sz w:val="24"/>
          <w:szCs w:val="24"/>
        </w:rPr>
        <w:br/>
      </w:r>
      <w:r w:rsidRPr="001E7988">
        <w:rPr>
          <w:rFonts w:ascii="Bookman Old Style" w:hAnsi="Bookman Old Style" w:cs="Times New Roman"/>
          <w:sz w:val="24"/>
          <w:szCs w:val="24"/>
        </w:rPr>
        <w:br/>
        <w:t>De todos los países del istmo centroamericano, el único que ha adoptado el criterio territorialista en su legislación notarial es Panamá que ha dividido su territorio nacional en Circuitos de Notaría.</w:t>
      </w:r>
      <w:r w:rsidRPr="001E7988">
        <w:rPr>
          <w:rFonts w:ascii="Bookman Old Style" w:hAnsi="Bookman Old Style" w:cs="Times New Roman"/>
          <w:sz w:val="24"/>
          <w:szCs w:val="24"/>
        </w:rPr>
        <w:br/>
      </w:r>
      <w:r w:rsidRPr="001E7988">
        <w:rPr>
          <w:rFonts w:ascii="Bookman Old Style" w:hAnsi="Bookman Old Style" w:cs="Times New Roman"/>
          <w:sz w:val="24"/>
          <w:szCs w:val="24"/>
        </w:rPr>
        <w:br/>
        <w:t>El criterio más aceptado de competencia territorial por razón del territorio, es el primero que dejamos expuesto, es decir, el personalista que consiste en conceder competencia notarial a todos los notarios en todo el territorio nacional.</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Ahora bien, este criterio personalista de competencia notarial por razón del territorio, puede ser limitado al territorio nacional o extensivo al territorio de otros países. El criterio personalista limitado al territorio nacional. </w:t>
      </w:r>
      <w:r w:rsidRPr="001E7988">
        <w:rPr>
          <w:rFonts w:ascii="Bookman Old Style" w:hAnsi="Bookman Old Style" w:cs="Times New Roman"/>
          <w:sz w:val="24"/>
          <w:szCs w:val="24"/>
        </w:rPr>
        <w:lastRenderedPageBreak/>
        <w:t>concede competencia al notario única y exclusivamente dentro del territorio nacional y, el criterio personalista de competencia notarial extensivo al territorio de otros países es el concede competencia al notario aún en el extranjero, es decir, fuera del territorio nacional.</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legislación salvadoreña desde sus inicios de la post-independencia adoptó el criterio personalista limitado al territorio nacional hasta el año de 1978 en que, por Decreto legislativo Número 48 publicado en el D.O. No 181 de fecha 29 de septiembre de dicho año de 1978, se adoptó el criterio personalista extensivo a territorios de países extranjeros, el reformarse la actual Ley de Notariado sustituyéndose el Art. 3° dicha ley por el siguiente: "La función notarial se podrá ejercer en toda la República y en cualquier día y hora. Asimismo, se podrá ejercer esa función en cualquier día y hora, en países extranjeros, para autorizar actos, contratos o declaraciones que solo deban surtir efectos en El Salvador""".-</w:t>
      </w:r>
      <w:r w:rsidRPr="001E7988">
        <w:rPr>
          <w:rFonts w:ascii="Bookman Old Style" w:hAnsi="Bookman Old Style" w:cs="Times New Roman"/>
          <w:sz w:val="24"/>
          <w:szCs w:val="24"/>
        </w:rPr>
        <w:br/>
      </w:r>
      <w:r w:rsidRPr="001E7988">
        <w:rPr>
          <w:rFonts w:ascii="Bookman Old Style" w:hAnsi="Bookman Old Style" w:cs="Times New Roman"/>
          <w:sz w:val="24"/>
          <w:szCs w:val="24"/>
        </w:rPr>
        <w:br/>
        <w:t>Este criterio personalista de competencia notarial extensivo a otros países no es ninguna novedad, muy por el contrario, es un criterio muy antiguo discutido y aprobado doctrinariamente y que, en el istmo centroamericano ha sido adoptado ya por la Ley de Notariado de Nicaragua, anexa al Código de Procedimientos Civiles, promulgadas, junto con este, por Decreto de fecha 7 de Noviembre de 1905, ley que en su Art. 3° establece: ""La fe pública concedida a los notarios no se limita por la importancia del acto o contrato, ni por las personas no por el lugar. Podrán cartular en toda clase de actos o contratos, fuera de su oficina y aún fuera de su domicilio en cualquier punto de la República. También podrán cartular en país extranjero, si el contrato debe producir sus efectos en Nicaragua y es celebrado por nicaragüenses"".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En este punto hemos de comentar la reforma hecha a la Ley de Notariado de El Salvador concediendo a los notarios competencia notarial aún fuera </w:t>
      </w:r>
      <w:r w:rsidRPr="001E7988">
        <w:rPr>
          <w:rFonts w:ascii="Bookman Old Style" w:hAnsi="Bookman Old Style" w:cs="Times New Roman"/>
          <w:sz w:val="24"/>
          <w:szCs w:val="24"/>
        </w:rPr>
        <w:lastRenderedPageBreak/>
        <w:t>del territorio nacional. La doctrina obviamente permite esta clase de competencia y la fundamenta como tendremos oportunidad de analizar en el apartado siguiente, pero en El Salvador, no han sido la fuerza de los fundamentos doctrinarios los que motivaron tal reforma, sino que fueron esencialmente razones de carácter económico y de fenomenología política las que decidieron tal reforma. En efecto, una fuga de capital hacia otro país motivada por errores en la estructura política-económica y social de El Salvador y la necesidad que surgió de dirigir el capital salvadoreño desde el extranjero, obligó al legislador a reformar la Ley de Notariado concediendo al notario competencia notarial aún fuera del territorio nacional en los actos, contratos o declaraciones que solo deban surtir efectos en El Salvador.</w:t>
      </w:r>
      <w:r w:rsidRPr="001E7988">
        <w:rPr>
          <w:rFonts w:ascii="Bookman Old Style" w:hAnsi="Bookman Old Style" w:cs="Times New Roman"/>
          <w:sz w:val="24"/>
          <w:szCs w:val="24"/>
        </w:rPr>
        <w:br/>
      </w:r>
      <w:r w:rsidRPr="001E7988">
        <w:rPr>
          <w:rFonts w:ascii="Bookman Old Style" w:hAnsi="Bookman Old Style" w:cs="Times New Roman"/>
          <w:sz w:val="24"/>
          <w:szCs w:val="24"/>
        </w:rPr>
        <w:br/>
        <w:t>Este fenómeno nos confirma la aseveración que formulamos al principio del presente ensayo, cuando señalamos que el notariado como institución está al servicio del sistema económico de los pueblos y directamente al servicio de los intereses económicos que lo dirigen de acuerdo al vaivén de esos mismos intereses.</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LA EXTRATERRITORIALIDAD Y LA FUNCIÓN NOTARIAL DE CON-</w:t>
      </w:r>
      <w:r w:rsidRPr="001E7988">
        <w:rPr>
          <w:rFonts w:ascii="Bookman Old Style" w:hAnsi="Bookman Old Style" w:cs="Times New Roman"/>
          <w:sz w:val="24"/>
          <w:szCs w:val="24"/>
        </w:rPr>
        <w:br/>
        <w:t>SULES Y DIPLOMÁTICOS</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 xml:space="preserve">Las personas vivimos inevitablemente en sociedad. Los Estados, como tales existen entre otros Estados. Una sociedad de Estados. En este orden de cosas la actividad humana trasciende los </w:t>
      </w:r>
      <w:r w:rsidR="00034513" w:rsidRPr="001E7988">
        <w:rPr>
          <w:rFonts w:ascii="Bookman Old Style" w:hAnsi="Bookman Old Style" w:cs="Times New Roman"/>
          <w:sz w:val="24"/>
          <w:szCs w:val="24"/>
        </w:rPr>
        <w:t>límites</w:t>
      </w:r>
      <w:r w:rsidRPr="001E7988">
        <w:rPr>
          <w:rFonts w:ascii="Bookman Old Style" w:hAnsi="Bookman Old Style" w:cs="Times New Roman"/>
          <w:sz w:val="24"/>
          <w:szCs w:val="24"/>
        </w:rPr>
        <w:t xml:space="preserve"> territoriales de un Estado y cae en el campo de un derecho </w:t>
      </w:r>
      <w:r w:rsidR="00034513" w:rsidRPr="001E7988">
        <w:rPr>
          <w:rFonts w:ascii="Bookman Old Style" w:hAnsi="Bookman Old Style" w:cs="Times New Roman"/>
          <w:sz w:val="24"/>
          <w:szCs w:val="24"/>
        </w:rPr>
        <w:t>más</w:t>
      </w:r>
      <w:r w:rsidRPr="001E7988">
        <w:rPr>
          <w:rFonts w:ascii="Bookman Old Style" w:hAnsi="Bookman Old Style" w:cs="Times New Roman"/>
          <w:sz w:val="24"/>
          <w:szCs w:val="24"/>
        </w:rPr>
        <w:t xml:space="preserve"> integrado, de mayor </w:t>
      </w:r>
      <w:r w:rsidR="00034513" w:rsidRPr="001E7988">
        <w:rPr>
          <w:rFonts w:ascii="Bookman Old Style" w:hAnsi="Bookman Old Style" w:cs="Times New Roman"/>
          <w:sz w:val="24"/>
          <w:szCs w:val="24"/>
        </w:rPr>
        <w:t>jerarquía, cual</w:t>
      </w:r>
      <w:r w:rsidRPr="001E7988">
        <w:rPr>
          <w:rFonts w:ascii="Bookman Old Style" w:hAnsi="Bookman Old Style" w:cs="Times New Roman"/>
          <w:sz w:val="24"/>
          <w:szCs w:val="24"/>
        </w:rPr>
        <w:t xml:space="preserve"> es el Derecho Internacional. La relación entre Estados o naciones y las personas que se movilizan entre ellos han creado, entro otros, dos organismos importantes: Las Legaciones Diplomáticas y las Oficinas Consulares. Las primeras tienen como objetivo principal las relaciones internacionales de carácter eminentemente político; las segundas, tienen como finalidad principal las relaciones internacionales de </w:t>
      </w:r>
      <w:r w:rsidRPr="001E7988">
        <w:rPr>
          <w:rFonts w:ascii="Bookman Old Style" w:hAnsi="Bookman Old Style" w:cs="Times New Roman"/>
          <w:sz w:val="24"/>
          <w:szCs w:val="24"/>
        </w:rPr>
        <w:lastRenderedPageBreak/>
        <w:t>carácter comercial. Ambas instituciones son el objeto principal de este ensayo.</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necesidad de muchos nacionales residentes en otros países de contratar entre sí o de producir actos o declaraciones de voluntad que deban de surtir efectos en su propio país, ha movido a que se les concedan funciones notariales a los Cónsules de Carrera y a los Jefe de Misiones Diplomáticas Permanentes. Estas oficinas del Servicio Exterior están amparadas por la ficción legal de la extraterritorialidad en virtud de la cual la sede del Consulado y de la Misión Diplomática se equipara al territorio nacional de dicha sede. Esta ficción de la extraterritorialidad refuerza el fundamento de la función notarial concedida a los Cónsules de Carrera y a los Jefes de Misiones Diplomáticas Permanentes. Ante la imposibilidad de mandar notarios-cónsules, resultó mucho más práctico convertir Cónsules-Notarios, a fin de no dejar desasistidos y sin protección jurídica a los nacionales residentes en el extranjero.</w:t>
      </w:r>
      <w:r w:rsidRPr="001E7988">
        <w:rPr>
          <w:rFonts w:ascii="Bookman Old Style" w:hAnsi="Bookman Old Style" w:cs="Times New Roman"/>
          <w:sz w:val="24"/>
          <w:szCs w:val="24"/>
        </w:rPr>
        <w:br/>
      </w:r>
      <w:r w:rsidRPr="001E7988">
        <w:rPr>
          <w:rFonts w:ascii="Bookman Old Style" w:hAnsi="Bookman Old Style" w:cs="Times New Roman"/>
          <w:sz w:val="24"/>
          <w:szCs w:val="24"/>
        </w:rPr>
        <w:br/>
        <w:t>En el proceso evolutivo de los criterios relacionados con el ejercicio de la función notarial en el extranjero a través de los Cónsules y Diplomáticos, se consideró originariamente que este principio era exclusivo de las oficinas consulares y diplomáticas y no de ningún otro organismo.</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Hoy por hoy las cosas han variado substancialmente, se considera que no solo a las Oficinas del Servicio Exterior se les puede dar valor extraterritorial, sino también a otros funcionarios. Giménez Arnau es de opinión que se puede dar a la intervención de otros funcionarios en el extranjero valor extraterritorial y propone en este aspecto, la organización Consular-Notarial. </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Para otros el principio de la extraterritorialidad se ha hecho extensivo al notario mismo y sería el fundamento de los países que aplican el criterio </w:t>
      </w:r>
      <w:r w:rsidRPr="001E7988">
        <w:rPr>
          <w:rFonts w:ascii="Bookman Old Style" w:hAnsi="Bookman Old Style" w:cs="Times New Roman"/>
          <w:sz w:val="24"/>
          <w:szCs w:val="24"/>
        </w:rPr>
        <w:lastRenderedPageBreak/>
        <w:t>personalista extensivo de competencia territorial, como los casos de Nicaragua y El Salvador en la legislación centroamericana.</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aplicación del principio en la extraterritorialidad a los notarios estaría obviamente de acuerdo al sistema notarial que practique el país que lo disponga. Los países que contienen en sus legislaciones el criterio territorialista de competencia notarial, como España y Panamá lo más que pondrían hacer sería el establecimiento de una Notaria adscrita al Servicio Exterior, como la organización Consular Notarial que propone Giménez Arnau. Por su parte, los países que practican el criterio personalista de competencia como El Salvador y el resto de Centroamerica, excepto Panamá, pueden perfectamente extender la competencia del notario a otros países sin limitación alguna.</w:t>
      </w:r>
      <w:r w:rsidRPr="001E7988">
        <w:rPr>
          <w:rFonts w:ascii="Bookman Old Style" w:hAnsi="Bookman Old Style" w:cs="Times New Roman"/>
          <w:sz w:val="24"/>
          <w:szCs w:val="24"/>
        </w:rPr>
        <w:br/>
      </w:r>
      <w:r w:rsidRPr="001E7988">
        <w:rPr>
          <w:rFonts w:ascii="Bookman Old Style" w:hAnsi="Bookman Old Style" w:cs="Times New Roman"/>
          <w:sz w:val="24"/>
          <w:szCs w:val="24"/>
        </w:rPr>
        <w:br/>
        <w:t>Sobre la incidencia de la doctrina de la extraterritorialidad en el ejercicio de la función notarial en el extranjero aplicada a Los Notarios, nos atrevemos a decir que, en lo que respecta a los notarios, es sencillamente intrascendente. La extraterritorialidad tiene su razón de ser en el Derecho Político y específicamente en lo concerniente a las inmunidades diplomáticas, pero en el campo del derecho privado y específicamente en el del Derecho Notarial nada tiene que ver el principio de la extraterritorialidad, Con este principio o sin él, los instrumentos celebrados por un notario en el extranjero tienen valor legal suficiente, porque este valor le proviene del principio de la extraterritorialidad, sino de las facultades fedantes de que está investido el notario y de la ley misma.</w:t>
      </w:r>
      <w:r w:rsidRPr="001E7988">
        <w:rPr>
          <w:rFonts w:ascii="Bookman Old Style" w:hAnsi="Bookman Old Style" w:cs="Times New Roman"/>
          <w:sz w:val="24"/>
          <w:szCs w:val="24"/>
        </w:rPr>
        <w:br/>
      </w:r>
      <w:r w:rsidRPr="001E7988">
        <w:rPr>
          <w:rFonts w:ascii="Bookman Old Style" w:hAnsi="Bookman Old Style" w:cs="Times New Roman"/>
          <w:sz w:val="24"/>
          <w:szCs w:val="24"/>
        </w:rPr>
        <w:br/>
        <w:t>Si el principio de la extraterritorialidad es intrascendente para que el notario ejerza su función notarial en país extranjero y para ser consecuentes debemos concluir también conque es igualmente intrascendente dicho principio para los Cónsules y Diplomáticos en cuanto a la función notarial que a éstos se les concede.</w:t>
      </w:r>
    </w:p>
    <w:p w:rsidR="001E7988" w:rsidRPr="001E7988" w:rsidRDefault="001E7988" w:rsidP="00034513">
      <w:pPr>
        <w:spacing w:line="360" w:lineRule="auto"/>
        <w:jc w:val="both"/>
        <w:rPr>
          <w:rFonts w:ascii="Bookman Old Style" w:hAnsi="Bookman Old Style" w:cs="Times New Roman"/>
          <w:sz w:val="24"/>
          <w:szCs w:val="24"/>
        </w:rPr>
      </w:pP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ALTERNATIVAS EN EL EJERCICIO DE LA FUNCIÓN NOTARIAL EN</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EL EXTRANJERO </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La necesidad de proteger a los extranjeros es tan antigua como los pueblos mismos. Esa necesidad se fue acrecentando a medida que los pueblos se desarrollaban económicamente. La expansión comercial de los pueblos hacia otros mercados exigió de organismos que protegieran a los nacionales de otros Estados en sus intereses económicos, así fue como surgieron en los pueblos antiguos la Proxenia griega y el Hus Hospitii en Roma, que no son sino los antecedentes remotos de las relaciones diplomáticas entre los pueblos.</w:t>
      </w:r>
      <w:r w:rsidRPr="001E7988">
        <w:rPr>
          <w:rFonts w:ascii="Bookman Old Style" w:hAnsi="Bookman Old Style" w:cs="Times New Roman"/>
          <w:sz w:val="24"/>
          <w:szCs w:val="24"/>
        </w:rPr>
        <w:br/>
      </w:r>
      <w:r w:rsidRPr="001E7988">
        <w:rPr>
          <w:rFonts w:ascii="Bookman Old Style" w:hAnsi="Bookman Old Style" w:cs="Times New Roman"/>
          <w:sz w:val="24"/>
          <w:szCs w:val="24"/>
        </w:rPr>
        <w:br/>
        <w:t>En los tiempos antiguos hasta antes del Siglo XII de la era cristiana, las Legaciones Diplomáticas era los únicos organismos que servían de relación entre los Estados tanto en sus intereses políticos como en los de índole comercial. Aún no existían organismos diferenciados y específicos que se encargaran exclusivamente de las relaciones comerciales entre los pueblos como lo son ahora los consulados. Las legaciones diplomáticas que tenían el carácter de transitorias desempeñaban en aquellos tiempos funciones políticas y comerciales y en general, era el único organismo por medio del cual se resolvían todas las diferencias y relaciones entre los Estados de cualquier naturaleza que fueran.</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Después del siglo XI, con el auge comercial desarrollado por Venecia, el comercio se extiende en considerables proporciones en las Costas del Levante y motiva el surgimiento de los famosos Cónsules Venecianos que tenían como principal función proteger los intereses económicos de los comerciantes y además, desempeñaban variadas funciones de índole político y jurisdiccional, convirtiéndose los llamados Consulados en los </w:t>
      </w:r>
      <w:r w:rsidRPr="001E7988">
        <w:rPr>
          <w:rFonts w:ascii="Bookman Old Style" w:hAnsi="Bookman Old Style" w:cs="Times New Roman"/>
          <w:sz w:val="24"/>
          <w:szCs w:val="24"/>
        </w:rPr>
        <w:lastRenderedPageBreak/>
        <w:t>organismos de moda que manejaban las relaciones internacionales en aquellos tiempos. Antes del establecimiento de los Cónsules en El Levante, fueron las Legaciones Diplomáticas las que se encargaban de resolver toda clase de relaciones entre los Estados, principalmente las relaciones de carácter político y además los aspectos comerciales; a partir del aparecimiento de los Consultados venecianos en el Levante, éstos sustituyeron temporalmente a las Legaciones Diplomáticas pues desempeñaban funciones comerciales principalmente, pero, además, desempeñaban funciones diplomáticas y hasta jurisdiccionales. Posteriormente, como ya analizamos anteriormente, se despojó a los Consulados de las funciones políticas que pasaron a ser desempeñados por las legaciones Diplomáticas y las funciones judiciales pasaron a los organismos jurisdiccionales pertinentes, quedando los Consulados solo con las funciones comerciales.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Un resabio de este proceso evolutivo de los Consulados lo encontramos en los actuales Consulados. que aún desempeñan funciones jurisdiccionales y hasta pueden desempeñar funciones diplomáticas. En efecto, el Convenio de Viena sobre Relaciones Consulares de fecha 24 de abril de 1963, convertido en Ley de la República de El Salvador con fecha 31 de octubre de 1972, en su Art. 5 literal j) establece: ""Las funciones consulares consistirán en: j) Comunicar decisiones judiciales y extrajudiciales y diligenciar comisiones rogatorias de conformidad con los acuerdos internacionales en vigor y, a falta de los mismos, de manera que sea compatible con las leyes y reglamentos del Estado receptor. ""El Art. 17 N° del mismo Convenio, refiriéndose a las funciones diplomáticas que podrían desempeñar los Cónsules establece: "" En un estado en que el Estado que envía no tenga misión diplomática y en el que no este representado por la de un tercer Estado, se podrá autorizar a un funcionario consular, con el consentimiento del Estado receptor y sin que ello afecte a su status Consular, a que realice actos diplomáticos, la </w:t>
      </w:r>
      <w:r w:rsidRPr="001E7988">
        <w:rPr>
          <w:rFonts w:ascii="Bookman Old Style" w:hAnsi="Bookman Old Style" w:cs="Times New Roman"/>
          <w:sz w:val="24"/>
          <w:szCs w:val="24"/>
        </w:rPr>
        <w:lastRenderedPageBreak/>
        <w:t>ejecución de esos actos por un funcionario consular no le concederá derecho a privilegios e inmunidades diplomáticas. """.</w:t>
      </w:r>
      <w:r w:rsidRPr="001E7988">
        <w:rPr>
          <w:rFonts w:ascii="Bookman Old Style" w:hAnsi="Bookman Old Style" w:cs="Times New Roman"/>
          <w:sz w:val="24"/>
          <w:szCs w:val="24"/>
        </w:rPr>
        <w:br/>
      </w:r>
      <w:r w:rsidRPr="001E7988">
        <w:rPr>
          <w:rFonts w:ascii="Bookman Old Style" w:hAnsi="Bookman Old Style" w:cs="Times New Roman"/>
          <w:sz w:val="24"/>
          <w:szCs w:val="24"/>
        </w:rPr>
        <w:br/>
        <w:t>Pero no nos apartamos del tema que nos ocupa, decíamos que cuando surgieron los Consulados venecianos, el comercio internacional era decididamente mayor que el comercio de los tiempos que le precedieron. El notariado por su parte en esos tiempos ya se había consolidado como institución cuyos representantes estaban ungidos de la fe pública. Poco a poco la expansión comercial hacia otros pueblos necesitó también del auxilio de la función notarial. En este proceso de evolución histórica de la función notarial con el desarrollo económico de los pueblos, no existía ningún otro organismo más adecuado que los Consulados para que se encargaran del desempeño de la función notarial en el extranjero. Ante la imposibilidad de enviar a notarios como Cónsules surge así la primera alternativa en el ejercicio de las funciones notariales en el extranjero convirtiendo a los Cónsules en notarios y asignándoles a ellos funciones notariales. Obviamente, en los lugares donde no hubiese Cónsul tuvo que concederse funciones notariales a los Diplomáticos, por la misma razón. es decir, porque no existía ningún otro organismo más adecuado. Esta solución si bien es cierto es práctica, conlleva la desnaturalización de la función notarial al conceder tal función a personas inidóneas.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Con el desenvolvimiento del derecho Internacional y del Derecho Notarial, se argumentó que las funciones notariales en el extranjero debían ser desempeñadas por las personas investidas por naturaleza de tal función, como lo son únicamente los notarios, pero el mismo valladar antiguo se presenta en esta ocasión, es evidente la necesidad del desempeño de funciones notariales en el extranjero t es imposible mandar notarios a todos los lugares fuera del país donde se necesitan. Ante este necesidad e imposibilidad a la vez, surge una segunda alternativa más depurada que la primera, consistente en el establecimiento de Agregaduría Jurídica con </w:t>
      </w:r>
      <w:r w:rsidRPr="001E7988">
        <w:rPr>
          <w:rFonts w:ascii="Bookman Old Style" w:hAnsi="Bookman Old Style" w:cs="Times New Roman"/>
          <w:sz w:val="24"/>
          <w:szCs w:val="24"/>
        </w:rPr>
        <w:lastRenderedPageBreak/>
        <w:t>funciones notariales a cargo de un notario en los Consulados o Sedes Diplomáticas. Esta segunda alternativa es tan práctica como la primera y tiene la ventaja de mantener el notariado sin menoscabar la naturaleza en el ejercicio de tal función. Giménez Arnau, al sugerir esta segunda alternativa expresa: """La presencia de un notario si no en todos los actuales consulados- muchos de los cuales apenas tienen protocolo, sí al menos en aquellos en que hay una colonia española numerosa, tendría una doble utilidad, facilitaría la autorización de documentos protegidos por la extraterritorialidad y serviría de asesoramiento para los Cónsules"""</w:t>
      </w:r>
      <w:r w:rsidRPr="001E7988">
        <w:rPr>
          <w:rStyle w:val="Refdenotaalpie"/>
          <w:rFonts w:ascii="Bookman Old Style" w:hAnsi="Bookman Old Style" w:cs="Times New Roman"/>
          <w:sz w:val="24"/>
          <w:szCs w:val="24"/>
        </w:rPr>
        <w:footnoteReference w:id="2"/>
      </w:r>
      <w:r w:rsidRPr="001E7988">
        <w:rPr>
          <w:rFonts w:ascii="Bookman Old Style" w:hAnsi="Bookman Old Style" w:cs="Times New Roman"/>
          <w:sz w:val="24"/>
          <w:szCs w:val="24"/>
        </w:rPr>
        <w:t xml:space="preserve"> </w:t>
      </w:r>
      <w:r w:rsidRPr="001E7988">
        <w:rPr>
          <w:rFonts w:ascii="Bookman Old Style" w:hAnsi="Bookman Old Style" w:cs="Times New Roman"/>
          <w:sz w:val="24"/>
          <w:szCs w:val="24"/>
        </w:rPr>
        <w:br/>
      </w:r>
      <w:r w:rsidRPr="001E7988">
        <w:rPr>
          <w:rFonts w:ascii="Bookman Old Style" w:hAnsi="Bookman Old Style" w:cs="Times New Roman"/>
          <w:sz w:val="24"/>
          <w:szCs w:val="24"/>
        </w:rPr>
        <w:br/>
        <w:t>Esta segunda alternativa adolece, sin embargo, de la imposibilidad material de llenar con notarios, todas las agregadurías jurídicas con funciones notariales como se necesitan en el exterior, además de la carga fiscal que le representaría al Estado el mantenimiento y pago de salarios a todos estos funcionarios.</w:t>
      </w:r>
      <w:r w:rsidRPr="001E7988">
        <w:rPr>
          <w:rFonts w:ascii="Bookman Old Style" w:hAnsi="Bookman Old Style" w:cs="Times New Roman"/>
          <w:sz w:val="24"/>
          <w:szCs w:val="24"/>
        </w:rPr>
        <w:br/>
      </w:r>
      <w:r w:rsidRPr="001E7988">
        <w:rPr>
          <w:rFonts w:ascii="Bookman Old Style" w:hAnsi="Bookman Old Style" w:cs="Times New Roman"/>
          <w:sz w:val="24"/>
          <w:szCs w:val="24"/>
        </w:rPr>
        <w:br/>
        <w:t>El Derecho Internacional y el Notarial continúan perfeccionando sus concepciones científicas y se concluye con que no existe ninguna razón que imposibilite al notario de un país ejercer funciones notariales en otros países si su sistema notarial y las leyes de su propio país se lo permiten, de tal suerte que un notario pueda actuar como tal en cualquier parte del globo terrestre y aún en cualquier otro mundo extraterrestre. Surge así la tercera alternativa en el ejercicio de la función notarial en el extranjero consistente en dar competencia a los notarios para que actúen fuera del territorio nacional y no sabemos si en un futuro próximo se tenga que ampliar esta competencia a otros mundos extraterrestres.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De estas tres alternativas que dejamos expuestas en su desenvolvimiento </w:t>
      </w:r>
      <w:r w:rsidRPr="001E7988">
        <w:rPr>
          <w:rFonts w:ascii="Bookman Old Style" w:hAnsi="Bookman Old Style" w:cs="Times New Roman"/>
          <w:sz w:val="24"/>
          <w:szCs w:val="24"/>
        </w:rPr>
        <w:lastRenderedPageBreak/>
        <w:t>histórico, surge una cuarta alternativa de carácter mixto, es decir, la combinación de la tercera con cualquiera de las dos primeras, de tal suerte que un país puede optar por conceder funciones notariales a los Cónsules y Diplomáticos y además extender la competencia de sus propios notarios a otros países. Este sistema mixto es el que han adoptado los Estados de Nicaragua y El Salvador en el istmo centroamericano. También puede optar cualquier país por establecer las Agregadurías Jurídicas con funciones notariales a cargo de un Notario en los Consulados o Sedes Diplomáticas y, además, dar competencia a sus propios notarios para que puedan ejercer en cualquier país extranjero - -</w:t>
      </w:r>
      <w:r w:rsidRPr="001E7988">
        <w:rPr>
          <w:rFonts w:ascii="Bookman Old Style" w:hAnsi="Bookman Old Style" w:cs="Times New Roman"/>
          <w:sz w:val="24"/>
          <w:szCs w:val="24"/>
        </w:rPr>
        <w:br/>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IV. EVOLUCIÓN DE LA LEGISLACIÓN DIPLOMÁTICA EN LA EDAD</w:t>
      </w:r>
      <w:r w:rsidRPr="001E7988">
        <w:rPr>
          <w:rFonts w:ascii="Bookman Old Style" w:hAnsi="Bookman Old Style" w:cs="Times New Roman"/>
          <w:sz w:val="24"/>
          <w:szCs w:val="24"/>
        </w:rPr>
        <w:br/>
        <w:t>MODERNA.</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Como hemos podido observar del análisis histórico precedente los Agentes Diplomáticos han tenido diversas denominaciones en el transcurso de toda la historia de su evolución. </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Existieron denominaciones de todas clases, casi siempre calificadas de extraordinarias, aún cuando fueren los mismos titulares acreditados de modo permanente. Existió, pues, en cuanto a títulos, jerarquía y orden de precedencia entre los Estados, una marcada confusión que no se resolvió sino hasta la aprobación del Congreso de Viena en el año de 1815, en el que participaron Austria, Francia, Gran Bretaña, Portugal, Prucia, Rusia y Suecia. El acta general tiene fecha siete de junio de 1815 y contiene un Reglamento concerniente al Rango Diplomático y en el anexo 17 en su Art. 1° se dice "Los representantes diplomáticos se dividen en tres clases: 1) Embajadores, Legados y Nuncios. 2) Enviados, Ministros y otros acreditados ante los soberanos. 3) Encargados de Negocios acreditados cerca de los Ministros de Relaciones Exteriores". Los primeros, o sean, los Embajadores, es la clasificación que más ha sido adoptada. El término </w:t>
      </w:r>
      <w:r w:rsidRPr="001E7988">
        <w:rPr>
          <w:rFonts w:ascii="Bookman Old Style" w:hAnsi="Bookman Old Style" w:cs="Times New Roman"/>
          <w:sz w:val="24"/>
          <w:szCs w:val="24"/>
        </w:rPr>
        <w:lastRenderedPageBreak/>
        <w:t>proviene del francés antiguo "Ambascia" que significa misión encargo. Desde tiempos de Carlomagno (año 800) figuran en escritos oficiales las palabras "ambascia" "ambaxia" "Ambaxiator" ésta última en la acepción de servidor. Ya en el siglo III de nuestra era el gramático Festius decía "Ambactus Lingua Gallica Servus Dicitur".</w:t>
      </w:r>
      <w:r w:rsidRPr="001E7988">
        <w:rPr>
          <w:rStyle w:val="Refdenotaalpie"/>
          <w:rFonts w:ascii="Bookman Old Style" w:hAnsi="Bookman Old Style" w:cs="Times New Roman"/>
          <w:sz w:val="24"/>
          <w:szCs w:val="24"/>
        </w:rPr>
        <w:footnoteReference w:id="3"/>
      </w:r>
      <w:r w:rsidRPr="001E7988">
        <w:rPr>
          <w:rFonts w:ascii="Bookman Old Style" w:hAnsi="Bookman Old Style" w:cs="Times New Roman"/>
          <w:sz w:val="24"/>
          <w:szCs w:val="24"/>
        </w:rPr>
        <w:br/>
      </w:r>
      <w:r w:rsidRPr="001E7988">
        <w:rPr>
          <w:rFonts w:ascii="Bookman Old Style" w:hAnsi="Bookman Old Style" w:cs="Times New Roman"/>
          <w:sz w:val="24"/>
          <w:szCs w:val="24"/>
        </w:rPr>
        <w:br/>
        <w:t>Los legados y Nuncios son los representantes del Sumo Pontífice y su misión es puramente de carácter eclesiástico. El Nuncio es el Embajador ordinario y permanente del papa </w:t>
      </w:r>
      <w:r w:rsidRPr="001E7988">
        <w:rPr>
          <w:rFonts w:ascii="Bookman Old Style" w:hAnsi="Bookman Old Style" w:cs="Times New Roman"/>
          <w:sz w:val="24"/>
          <w:szCs w:val="24"/>
        </w:rPr>
        <w:br/>
        <w:t>cerca del gobierno extranjero y que no tiene la categoría de Cardenal. Los Legados se llaman también "Legados A Letere" porque salen del Consejo del Papa, es decir "al lado" (ad Latus) suyo. Son nombrados en circunstancias extraordinarias y pertenecen a la categoría de Cardenal. Los Enviados o Ministros Extraordinarios y Plenipotenciarios no tiene la importancia ni el boato que los Embajadores se establecen por los Estados cuando desean tener una representación de gran categoría, sin que llegue esta a la consideración especial y alta amistad que supone el establecimiento de una Embajada. Esta clasificación fue ampliada por el Protocolo de Aix Le Chapelle el 21 de noviembre de 1818 por el que se incluyó una categoría intermedia entre la segunda y tercera, denominada "Ministros Residentes".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Con el desarrollo de los Estados, del derecho internacional en general y del diplomático en particular, la clasificación modificada por el protocolo francés fue relegada y se volvió anacrónica. Uno de los intentos por adaptar los nuevos principios del derecho internacional a la práctica correspondió al salvadoreño doctor José Gustavo Guerrero quien juntamente con M. Mastny en el año de 1924 en su calidad de miembros </w:t>
      </w:r>
      <w:r w:rsidRPr="001E7988">
        <w:rPr>
          <w:rFonts w:ascii="Bookman Old Style" w:hAnsi="Bookman Old Style" w:cs="Times New Roman"/>
          <w:sz w:val="24"/>
          <w:szCs w:val="24"/>
        </w:rPr>
        <w:lastRenderedPageBreak/>
        <w:t>del Comité de Expertos para la Codificación del derecho Internacional, nombrado por la desaparecida Sociedad de Naciones y a nombre de dicho Comité, emitieron la siguiente pregunta para que fuera contestada por todos los diferentes países que componían la Sociedad de Naciones: ¿Es conveniente la revisión de la clasificación de los Agentes Diplomáticos establecida por los Congresos de Viena y aquistrán?. En caso afirmativo, en que medida las actuales clases de Agentes Diplomáticos han de ser unificadas. De los 27 Estados que componían la Sociedad de Naciones, ocho contestaron afirmativamente, abogando por una revisión, ellos fueron. Estado Unidos, Austria, Estonia, Letonia, Holanda, Portugal, El Salvador, Suecia y Suiza. Las restantes naciones objetaron en diversas formas la pregunta.</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reforma propuesta por el mencionado Comité de Expertos para la Codificación del Derecho Internacional consistía en unificar las tres primeras categorías, de las cuatro que existían con la agregada por el Congreso de Aquistrán, bajo la común denominación de Embajadores y, respecto de la cuarta categoría (Encargados de Negocios) se le excluía, porque sus integrantes eran acreditados de Ministro a Ministro de relaciones Exteriores y proponían la substitución de la denominación "Encargados de Negocios" por la de "Enviados".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Posteriormente, el 20 de febrero de 1928, a raíz precisamente del movimiento despertado con el propósito de reformar la caduca clasificación jerárquica de los diplomáticos para adaptarla a las nuevas concepciones del Derecho Internacional, y en ocasión de celebrarse en la ciudad de La Habana la convención Panamericana, en el Art. 2 del documento hacía relación a la clasificación de los diplomáticos diciendo: "Los Agentes Diplomáticos se dividen en Agentes Ordinarios y Agentes Extraordinarios. Son Agentes Ordinarios aquellos que representan el gobierno de un Estado cerca de otro Estado de un modo permanente. Los Agentes extraordinarios </w:t>
      </w:r>
      <w:r w:rsidRPr="001E7988">
        <w:rPr>
          <w:rFonts w:ascii="Bookman Old Style" w:hAnsi="Bookman Old Style" w:cs="Times New Roman"/>
          <w:sz w:val="24"/>
          <w:szCs w:val="24"/>
        </w:rPr>
        <w:lastRenderedPageBreak/>
        <w:t>son aquellos que tienen por encargo una misión espacial o que están acreditados para representar a un gobierno en conferencias, Congresos u otros organismos internacionales".</w:t>
      </w:r>
      <w:r w:rsidRPr="001E7988">
        <w:rPr>
          <w:rFonts w:ascii="Bookman Old Style" w:hAnsi="Bookman Old Style" w:cs="Times New Roman"/>
          <w:sz w:val="24"/>
          <w:szCs w:val="24"/>
        </w:rPr>
        <w:br/>
      </w:r>
      <w:r w:rsidRPr="001E7988">
        <w:rPr>
          <w:rFonts w:ascii="Bookman Old Style" w:hAnsi="Bookman Old Style" w:cs="Times New Roman"/>
          <w:sz w:val="24"/>
          <w:szCs w:val="24"/>
        </w:rPr>
        <w:br/>
        <w:t>Finalmente una conferencia internacional auspiciada por la Organización de las Naciones Unidas celebradas en Viena en el año de 1961 y a la que asistieron representantes de 81 países aprobó un proyecto de Convención sobre relaciones, privilegios e inmunidades diplomáticas que regula en forma general la institución. Sin embargo, esta convención siempre respeta las categorías tradicionales de la Vieja Convención celebrada en la misma Viena en el año de 1815, suprimiendo únicamente la de los Ministros Residentes que fue el agregado en el Congreso de Aquistran.</w:t>
      </w:r>
      <w:r w:rsidRPr="001E7988">
        <w:rPr>
          <w:rFonts w:ascii="Bookman Old Style" w:hAnsi="Bookman Old Style" w:cs="Times New Roman"/>
          <w:sz w:val="24"/>
          <w:szCs w:val="24"/>
        </w:rPr>
        <w:br/>
      </w:r>
      <w:r w:rsidRPr="001E7988">
        <w:rPr>
          <w:rFonts w:ascii="Bookman Old Style" w:hAnsi="Bookman Old Style" w:cs="Times New Roman"/>
          <w:sz w:val="24"/>
          <w:szCs w:val="24"/>
        </w:rPr>
        <w:br/>
        <w:t>En realidad, ningún país ha adoptado oficialmente esta clasificación para sus propios Agentes, a excepción de la de los Embajadores, pero casi todos se ajustan a las tres categorías siguientes: (1). 1) Embajadores. 2) Enviados Extraordinarios y Ministros Plenipotenciarios. 3) Encargados de Negocios.</w:t>
      </w:r>
      <w:r w:rsidRPr="001E7988">
        <w:rPr>
          <w:rFonts w:ascii="Bookman Old Style" w:hAnsi="Bookman Old Style" w:cs="Times New Roman"/>
          <w:sz w:val="24"/>
          <w:szCs w:val="24"/>
        </w:rPr>
        <w:br/>
      </w:r>
      <w:r w:rsidRPr="001E7988">
        <w:rPr>
          <w:rFonts w:ascii="Bookman Old Style" w:hAnsi="Bookman Old Style" w:cs="Times New Roman"/>
          <w:sz w:val="24"/>
          <w:szCs w:val="24"/>
        </w:rPr>
        <w:br/>
        <w:t>Como un resumen general podemos señalar que la historia de la diplomacia ha atravesado por dos períodos bien diferenciados: El Antiguo o de las misiones temporales o accidentales que comprende toda la antigüedad y parte de la edad media; y, el período moderno o de las misiones permanentes que comienza en el siglo XV hasta nuestros días. Otros como Vicios (2) agregan un tercer período denominado DIPLOMACIA CONTEMPORÁNEA que se inicia a partir de la primera guerra mundial en el año de 1914 hasta nuestros días.</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4.1 LIMITACIÓN DE LA FUNCIÓN NOTARIAL DE CÓNSULES Y DIPLOMÁTICOS .-</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lastRenderedPageBreak/>
        <w:br/>
        <w:t xml:space="preserve">El derecho positivo salvadoreño en el Art. 5 Inc. 1° de la Ley de Notariado concede funciones notariales a los Cónsules y Diplomáticos al expresar: ""Los Jefes de Misiones diplomáticas permanentes y los cónsules de carrera de  la república podrán ejercer las funciones de notario en los países en que estén acreditados, en los casos y en la forma que establece la ley""". Pero siendo Cónsules de Carrera quienes protegen los intereses de los nacionales en el extranjero y los Jefes de Misiones Diplomáticas Permanentes los que llevan a cabo las relaciones de tipo político entre los Estados, es obvio que sea a los Cónsules de Carrera a quienes se les concede la función notarial con carácter principal y a los Jefes de Misiones Diplomáticas Permanentes con carácter de supletoria. En efecto, el Art. 68 de la Ley de Notariado de El Salvador, dice: """La función notarial concedida a los Jefes de Misión Diplomática Permanente y a los Cónsules de Carrera, es indelegable, y en cuanto a los primeros, solo podrá ser ejercida en el lugar en que la misión tuviere su asiento, pero únicamente a falta de Cónsules de Carrera o cuando éstos estuvieren imposibilitados o impedidos. "". A la redacción de éste último artículo transcrito le podemos formular dos críticas importantes: Primera: - Al mencionar primero a los Jefes de Misiones Diplomáticas Permanentes y después a los Cónsules de Carrera, da la impresión que los primeros son los que ejercen función notarial con carácter principal y los segundos en forma supletoria, cuando es todo lo contrario. La Ley debió haberse referido primero a los Cónsules de Carrera y después a los Jefes de Misiones Diplomáticas Permanentes, para guardar armonía en su contenido. Segunda: - Cuando el artículo dice"" y en cuanto a los primeros, solo podrá ser ejercida en el lugar en que la misión tuviere su asiento"". Podríamos entender, por exclusión, que los Cónsules de Carrera pueden ejercer la función notarial en cualquier lugar del país donde estén acreditados, lo que tampoco es cierto. También los Cónsules de Carrera tienen restringida su competencia territorial al lugar donde tienen su asiento, de tal suerte que el Cónsul de Nueva Orleáns no </w:t>
      </w:r>
      <w:r w:rsidRPr="001E7988">
        <w:rPr>
          <w:rFonts w:ascii="Bookman Old Style" w:hAnsi="Bookman Old Style" w:cs="Times New Roman"/>
          <w:sz w:val="24"/>
          <w:szCs w:val="24"/>
        </w:rPr>
        <w:lastRenderedPageBreak/>
        <w:t>puede actuar en Detroit.</w:t>
      </w:r>
      <w:r w:rsidRPr="001E7988">
        <w:rPr>
          <w:rFonts w:ascii="Bookman Old Style" w:hAnsi="Bookman Old Style" w:cs="Times New Roman"/>
          <w:sz w:val="24"/>
          <w:szCs w:val="24"/>
        </w:rPr>
        <w:br/>
      </w:r>
      <w:r w:rsidRPr="001E7988">
        <w:rPr>
          <w:rFonts w:ascii="Bookman Old Style" w:hAnsi="Bookman Old Style" w:cs="Times New Roman"/>
          <w:sz w:val="24"/>
          <w:szCs w:val="24"/>
        </w:rPr>
        <w:br/>
        <w:t>Los únicos funcionarios que por razón del cargo pueden desempeñar funciones notariales fuera del país, son los Cónsules de Carrera y los Jefes de Misiones Diplomáticas Permanentes, cualquier otro funcionario del Servicio Exterior que no sean los señalados no pueden ejercer la función notarial aunque tengan funciones afines. Así los Cónsules Ad-Honoren y los Jefes de Misiones Diplomáticas no Permanentes, no pueden ejercer funciones notariales en los países donde se acrediten.</w:t>
      </w:r>
      <w:r w:rsidRPr="001E7988">
        <w:rPr>
          <w:rFonts w:ascii="Bookman Old Style" w:hAnsi="Bookman Old Style" w:cs="Times New Roman"/>
          <w:sz w:val="24"/>
          <w:szCs w:val="24"/>
        </w:rPr>
        <w:br/>
      </w:r>
      <w:r w:rsidRPr="001E7988">
        <w:rPr>
          <w:rFonts w:ascii="Bookman Old Style" w:hAnsi="Bookman Old Style" w:cs="Times New Roman"/>
          <w:sz w:val="24"/>
          <w:szCs w:val="24"/>
        </w:rPr>
        <w:br/>
        <w:t>Se plantea la interrogante si los funcionarios del Servicio Exterior que desempeñan funciones notariales pueden ejercerla tan plenamente como los notarios o con alguna restricción. Podemos contestar tal interrogante diciendo que la función notarial concedida a los Cónsules y a los Jefes de Misiones Diplomáticas Permanentes, sí se ejerce con restricciones, pero únicamente en lo referente a que los actos que autoricen serán los que deban surtir efectos en El Salvador o que debiendo surtir efectos en otro país sea en base a tratados internacionales. En efecto, el Art. 69 de la Ley de Notariado de El Salvador dice"" Los actos y contratos y declaraciones que puedan ser autorizados por los funcionarios que menciona el Artículo anterior, serán únicamente aquellos que deban surtir efectos en El Salvador, o que debiéndolo surtir en el extranjero, tengan validez en razón de tratados o convenciones internacionales, o por las prácticas del país en que deba surtir sus efectos. Estos instrumentos cuando deban hacerse valer en El Salvador producirán los mismos efectos que los otorgados ante Notario en el interior de la República. """".</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La limitación se contrae únicamente atendiendo al lugar donde deba surtir efectos el acto autorizado, no existiendo restricciones algunas en cuanto a la clase de acto o autorización y en este aspecto tienen tanta facultad como </w:t>
      </w:r>
      <w:r w:rsidR="00034513">
        <w:rPr>
          <w:rFonts w:ascii="Bookman Old Style" w:hAnsi="Bookman Old Style" w:cs="Times New Roman"/>
          <w:sz w:val="24"/>
          <w:szCs w:val="24"/>
        </w:rPr>
        <w:t xml:space="preserve">los </w:t>
      </w:r>
      <w:r w:rsidRPr="001E7988">
        <w:rPr>
          <w:rFonts w:ascii="Bookman Old Style" w:hAnsi="Bookman Old Style" w:cs="Times New Roman"/>
          <w:sz w:val="24"/>
          <w:szCs w:val="24"/>
        </w:rPr>
        <w:t>notarios.</w:t>
      </w:r>
      <w:r w:rsidRPr="001E7988">
        <w:rPr>
          <w:rFonts w:ascii="Bookman Old Style" w:hAnsi="Bookman Old Style" w:cs="Times New Roman"/>
          <w:sz w:val="24"/>
          <w:szCs w:val="24"/>
        </w:rPr>
        <w:br/>
      </w:r>
      <w:r w:rsidRPr="001E7988">
        <w:rPr>
          <w:rFonts w:ascii="Bookman Old Style" w:hAnsi="Bookman Old Style" w:cs="Times New Roman"/>
          <w:sz w:val="24"/>
          <w:szCs w:val="24"/>
        </w:rPr>
        <w:lastRenderedPageBreak/>
        <w:t>4.2 AGENTES QUE EN NUESTRO SISTEMA NOTARIAL LLEVAN PROTOCOLO.</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El Notario…………………………………………………Art. 16 y sigts L.N.</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 xml:space="preserve">Jueces de Primera Instancia…………………………..…Art. </w:t>
      </w:r>
      <w:smartTag w:uri="urn:schemas-microsoft-com:office:smarttags" w:element="metricconverter">
        <w:smartTagPr>
          <w:attr w:name="ProductID" w:val="31 L"/>
        </w:smartTagPr>
        <w:r w:rsidRPr="001E7988">
          <w:rPr>
            <w:rFonts w:ascii="Bookman Old Style" w:hAnsi="Bookman Old Style" w:cs="Times New Roman"/>
            <w:sz w:val="24"/>
            <w:szCs w:val="24"/>
          </w:rPr>
          <w:t>31 L</w:t>
        </w:r>
      </w:smartTag>
      <w:r w:rsidRPr="001E7988">
        <w:rPr>
          <w:rFonts w:ascii="Bookman Old Style" w:hAnsi="Bookman Old Style" w:cs="Times New Roman"/>
          <w:sz w:val="24"/>
          <w:szCs w:val="24"/>
        </w:rPr>
        <w:t>.N.</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Jefes de Misión Diplomática…………………...………..Art. 68.L.N.</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t xml:space="preserve">Cónsules Generales, Cónsules y Vicecónsules. Art….68 L.N. </w:t>
      </w:r>
    </w:p>
    <w:p w:rsidR="00034513" w:rsidRDefault="00034513" w:rsidP="00034513">
      <w:pPr>
        <w:spacing w:line="360" w:lineRule="auto"/>
        <w:jc w:val="both"/>
        <w:rPr>
          <w:rFonts w:ascii="Bookman Old Style" w:hAnsi="Bookman Old Style" w:cs="Times New Roman"/>
          <w:sz w:val="24"/>
          <w:szCs w:val="24"/>
        </w:rPr>
      </w:pPr>
    </w:p>
    <w:p w:rsidR="00034513" w:rsidRDefault="001E7988" w:rsidP="00034513">
      <w:pPr>
        <w:spacing w:line="360" w:lineRule="auto"/>
        <w:jc w:val="both"/>
        <w:rPr>
          <w:rFonts w:ascii="Bookman Old Style" w:hAnsi="Bookman Old Style" w:cs="Times New Roman"/>
          <w:sz w:val="24"/>
          <w:szCs w:val="24"/>
        </w:rPr>
      </w:pPr>
      <w:r w:rsidRPr="00034513">
        <w:rPr>
          <w:rFonts w:ascii="Bookman Old Style" w:hAnsi="Bookman Old Style" w:cs="Times New Roman"/>
          <w:b/>
          <w:sz w:val="24"/>
          <w:szCs w:val="24"/>
        </w:rPr>
        <w:t>PROTOCOLO DE CÓNSULES Y DIPLOMÁTICOS</w:t>
      </w:r>
      <w:r w:rsidRPr="001E7988">
        <w:rPr>
          <w:rFonts w:ascii="Bookman Old Style" w:hAnsi="Bookman Old Style" w:cs="Times New Roman"/>
          <w:sz w:val="24"/>
          <w:szCs w:val="24"/>
        </w:rPr>
        <w:br/>
      </w:r>
      <w:r w:rsidRPr="001E7988">
        <w:rPr>
          <w:rFonts w:ascii="Bookman Old Style" w:hAnsi="Bookman Old Style" w:cs="Times New Roman"/>
          <w:sz w:val="24"/>
          <w:szCs w:val="24"/>
        </w:rPr>
        <w:br/>
        <w:t>Los Protocolos de los Cónsules de Carrera y jefes de Misiones Diplomáticas, también están sujetos a las formalidades propias de los notarios en cuanto a formación, legalización, apertura, vigencia, revisión, cierre, índice, anexos, encuadernación y reposición, con las modificaciones siguientes:</w:t>
      </w:r>
      <w:r w:rsidRPr="001E7988">
        <w:rPr>
          <w:rFonts w:ascii="Bookman Old Style" w:hAnsi="Bookman Old Style" w:cs="Times New Roman"/>
          <w:sz w:val="24"/>
          <w:szCs w:val="24"/>
        </w:rPr>
        <w:br/>
      </w:r>
      <w:r w:rsidRPr="001E7988">
        <w:rPr>
          <w:rFonts w:ascii="Bookman Old Style" w:hAnsi="Bookman Old Style" w:cs="Times New Roman"/>
          <w:sz w:val="24"/>
          <w:szCs w:val="24"/>
        </w:rPr>
        <w:br/>
        <w:t>A diferencia de los Notarios que pueden formar su libro de protocolo ya sea a priori o a posteriori, Los Cónsules y Jefes de Misión no forman sus propios libros de protocolo, sino que se les entregan ya formados. Esta operación corresponde a la Secretaría de Relaciones Exteriores. Otra diferencia es que tanto los notarios pueden formar sus libros de protocolo de no menos de veinticinco hojas de papel sellado del valor de cuarenta centavos, sin establecer máximo en el número de hojas, los libros de protocolos de Cónsules y Jefes de Misiones Permanentes deben ser necesariamente de doscientas hojas y de papel común.</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Los libros formados de doscientas hojas de papel común se remiten a la Sección de Notariado de la Corte Suprema de Justicia para su legalización, en lo que se sigue el procedimiento establecido para los protocolos de los </w:t>
      </w:r>
      <w:r w:rsidRPr="001E7988">
        <w:rPr>
          <w:rFonts w:ascii="Bookman Old Style" w:hAnsi="Bookman Old Style" w:cs="Times New Roman"/>
          <w:sz w:val="24"/>
          <w:szCs w:val="24"/>
        </w:rPr>
        <w:lastRenderedPageBreak/>
        <w:t>Notarios, es decir, sellan el frente superior de las doscientas hojas, menos la primera, en la que se anotará la razón de apertura firmada y sellada por el Jefe de la Sección de Notariado y en la que se expresará el nombre del Consulado o Misión Diplomática Permanentemente a que se destina, el número del libro y el lugar y fecha en que se legaliza. Con tal razón de apertura se devolverá a la Secretaría de Relaciones Exteriores para que lo haga llegar a su destino. Tal forma de proceder la establece el Art. 71 de la Ley de Notariado de El Salvador.</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Después de formado, legalizado y puéstole la razón de apertura al libero, se devolverá como ya dijimos a la Secretaría de Relaciones Exteriores, pero dejándose razón tanto de la entrega por parte de la Sección de Notariado como del recibo de la Secretaría de Relaciones Exteriores, en un libro especial de registro de recibo y entrega que al efecto llevará el Jefe de la Sección de Notariado. A diferencia de los protocolos de los Notarios que tienen una vigencia de un año a partir de su fecha de entrega, los de los Cónsules de Carrera y Jefes de Misión, no tienen una vigencia determinada, sino que están vigentes hasta que se agoten, pero los rodea de una serie de regulaciones especiales tendientes a obtener un control de tales libros por lo menos cada año calendario. En efecto, el Art. 72 Inc. 1° de la Ley de Notariado de El Salvador establece la obligación consistente en que el treinta y uno de diciembre de cada año, los funcionarios que los lleven pondrán al pie del último instrumento autorizado una razón que indique el número de hojas que se hubieren utilizado durante el año que finaliza, con expresión del folio que empieza y en que termina y el de los instrumentos que se hubieren en el mismo período, firmándola y sellándola. Esta no es exactamente una razón de cierre, porque ésta solo procede cuando el libro se agota. Cuando se deba usar el protocolo no agotado después de puesta la razón que hemos señalado, se abrirá de nuevo el libro en la fecha que se otorgue el primer instrumento después del treinta y uno de diciembre, osea, el primer día del nuevo año en que se </w:t>
      </w:r>
      <w:r w:rsidRPr="001E7988">
        <w:rPr>
          <w:rFonts w:ascii="Bookman Old Style" w:hAnsi="Bookman Old Style" w:cs="Times New Roman"/>
          <w:sz w:val="24"/>
          <w:szCs w:val="24"/>
        </w:rPr>
        <w:lastRenderedPageBreak/>
        <w:t>deba ocupar nuevamente el protocolo. Esta apertura se practicará por el mismo funcionario que lleva el protocolo y se realizará por medio de una razón firmada y sellada, a continuación de la que se extiende el primer instrumento del nuevo año. Art. 72 Inc. 1° y 2° de la Le</w:t>
      </w:r>
      <w:r w:rsidR="00034513">
        <w:rPr>
          <w:rFonts w:ascii="Bookman Old Style" w:hAnsi="Bookman Old Style" w:cs="Times New Roman"/>
          <w:sz w:val="24"/>
          <w:szCs w:val="24"/>
        </w:rPr>
        <w:t>y de Notariado de El Salvador.</w:t>
      </w:r>
      <w:r w:rsidR="00034513">
        <w:rPr>
          <w:rFonts w:ascii="Bookman Old Style" w:hAnsi="Bookman Old Style" w:cs="Times New Roman"/>
          <w:sz w:val="24"/>
          <w:szCs w:val="24"/>
        </w:rPr>
        <w:br/>
      </w:r>
      <w:r w:rsidRPr="001E7988">
        <w:rPr>
          <w:rFonts w:ascii="Bookman Old Style" w:hAnsi="Bookman Old Style" w:cs="Times New Roman"/>
          <w:sz w:val="24"/>
          <w:szCs w:val="24"/>
        </w:rPr>
        <w:t>La verdadera razón de cierre procede cuando el libro se encuentra agotado y en tal razón se debe hacer constar el tiempo en que dicho libro ha estado en servicio, el número de instrumentos autorizados cada año y el lugar y fecha en que se cierra.</w:t>
      </w:r>
      <w:r w:rsidRPr="001E7988">
        <w:rPr>
          <w:rFonts w:ascii="Bookman Old Style" w:hAnsi="Bookman Old Style" w:cs="Times New Roman"/>
          <w:sz w:val="24"/>
          <w:szCs w:val="24"/>
        </w:rPr>
        <w:br/>
      </w:r>
      <w:r w:rsidRPr="001E7988">
        <w:rPr>
          <w:rFonts w:ascii="Bookman Old Style" w:hAnsi="Bookman Old Style" w:cs="Times New Roman"/>
          <w:sz w:val="24"/>
          <w:szCs w:val="24"/>
        </w:rPr>
        <w:br/>
        <w:t>El índice igualmente sólo procede cuando se agota el libro de protocolo, se formulará a continuación de la razón de cierre, pero en hoja aparte, debe ser general, por orden de fecha anotando los instrumentos que contiene el libro, con expresión de los nombres de los otorgantes, la clase de acto o contrato y los folios en que aparecen Art. 74 Ley de Notariado de El Salvador.</w:t>
      </w:r>
      <w:r w:rsidRPr="001E7988">
        <w:rPr>
          <w:rFonts w:ascii="Bookman Old Style" w:hAnsi="Bookman Old Style" w:cs="Times New Roman"/>
          <w:sz w:val="24"/>
          <w:szCs w:val="24"/>
        </w:rPr>
        <w:br/>
      </w:r>
      <w:r w:rsidRPr="001E7988">
        <w:rPr>
          <w:rFonts w:ascii="Bookman Old Style" w:hAnsi="Bookman Old Style" w:cs="Times New Roman"/>
          <w:sz w:val="24"/>
          <w:szCs w:val="24"/>
        </w:rPr>
        <w:br/>
        <w:t>Ahora bien, la ley de Notariado de El Salvador establece una obligación más a los Cónsules y Jefes de Misiones Diplomáticas Permanentes consistente en que de cada razón de apertura que deba hacerse antes de autorizarse el primer instrumento de un nuevo año y de cada razón de cierre que según hemos visto procede cuando se agota el libro de protocolo, los funcionarios que los lleven deben extender dos certificaciones de cada una, que se remitirán dentro de los quince días siguientes a sus respectivas fechas a la Secretaría de Relaciones Exteriores la que se quedará con una certificación y la otra la remitirá a su vez a la Sección de Notariado de la Corte Suprema de Justicia. Cuando la certificación fuere de la razón de cierre deberá acompañarse de un índice firmado y sellado que sea copia del índice general que debe formularse después de la razón de cierre, Art. 72 Inc. último de la Ley de Notariado de El Salvador.</w:t>
      </w:r>
      <w:r w:rsidRPr="001E7988">
        <w:rPr>
          <w:rFonts w:ascii="Bookman Old Style" w:hAnsi="Bookman Old Style" w:cs="Times New Roman"/>
          <w:sz w:val="24"/>
          <w:szCs w:val="24"/>
        </w:rPr>
        <w:br/>
      </w:r>
      <w:r w:rsidRPr="001E7988">
        <w:rPr>
          <w:rFonts w:ascii="Bookman Old Style" w:hAnsi="Bookman Old Style" w:cs="Times New Roman"/>
          <w:sz w:val="24"/>
          <w:szCs w:val="24"/>
        </w:rPr>
        <w:lastRenderedPageBreak/>
        <w:br/>
        <w:t>Todo libro agotado debe ser remitido por el Cónsul o Jefe de Misión Diplomática a la Secretaría de Relaciones Exteriores dentro de los quince días siguientes al año de su agotamiento, la que a su vez lo remitirá a la Sección del Notariado y ésta a la Corte suprema de Justicia.</w:t>
      </w:r>
      <w:r w:rsidRPr="001E7988">
        <w:rPr>
          <w:rFonts w:ascii="Bookman Old Style" w:hAnsi="Bookman Old Style" w:cs="Times New Roman"/>
          <w:sz w:val="24"/>
          <w:szCs w:val="24"/>
        </w:rPr>
        <w:br/>
      </w:r>
      <w:r w:rsidRPr="001E7988">
        <w:rPr>
          <w:rFonts w:ascii="Bookman Old Style" w:hAnsi="Bookman Old Style" w:cs="Times New Roman"/>
          <w:sz w:val="24"/>
          <w:szCs w:val="24"/>
        </w:rPr>
        <w:br/>
        <w:t>Sobre la revisión, legajo de anexos del protocolo y reposición del mismo, la ley de notariado no lo regula expresamente, por lo que podría creerse que no existe en lo que se refiere a los protocolos de los Cónsules y Jefes de Misión, pero pasemos a analizarlo detenidamente: En cuanto a la revisión sabemos que en los protocolos de los notarios existe inspección oficial y particular; la primera, puede ser de mera supervisión en cuyo caso corresponde a la Coste Suprema de Justicia o puede ser de revisión forzosa que le compete al Jefe de la Sección de Notariado. La revisión particular solo compete a los otorgantes en los instrumentos que les conciernen. Analicemos primero la inspección oficial en los protocolos de los Agentes Diplomáticos y los Consulares con función notarial. No existe una disposición expresa que diga que la Corte Suprema de Justicia puede inspeccionar los protocolos de los Cónsules de Carrera y jefes de Misiones Diplomáticas Permanentes, pero como el trabajo de supervisión corresponde a dicho alto tribunal con carácter general y exclusivo, sí puede inspeccionar todos los protocolos incluyendo los de los Agentes Consulares y Diplomáticos, con base a la regla general que se deja dicha y que se encuentra contenida en el Art. 28 Inc. 2° de la Ley de Notariado de El Salvador.</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En cuanto a la revisión de los protocolos por parte del Jefe de la Sección de Notariado, tampoco existe una disposición expresa que lo ordene, pero tal obligación queda tácitamente incluida en el Art. 74 Inc. de la Ley de Notariado de El Salvador al ordenar que ""El Jefe de la Sección de Notariado debe remitir los libros de protocolo de los Cónsules y </w:t>
      </w:r>
      <w:r w:rsidRPr="001E7988">
        <w:rPr>
          <w:rFonts w:ascii="Bookman Old Style" w:hAnsi="Bookman Old Style" w:cs="Times New Roman"/>
          <w:sz w:val="24"/>
          <w:szCs w:val="24"/>
        </w:rPr>
        <w:lastRenderedPageBreak/>
        <w:t>Diplomáticos a la Corte Suprema de Justicia, dando cuenta a este Tribunal y a la Secretaría de Relaciones Exteriores de las irregularidades que notare""".</w:t>
      </w:r>
      <w:r w:rsidRPr="001E7988">
        <w:rPr>
          <w:rFonts w:ascii="Bookman Old Style" w:hAnsi="Bookman Old Style" w:cs="Times New Roman"/>
          <w:sz w:val="24"/>
          <w:szCs w:val="24"/>
        </w:rPr>
        <w:br/>
      </w:r>
      <w:r w:rsidRPr="001E7988">
        <w:rPr>
          <w:rFonts w:ascii="Bookman Old Style" w:hAnsi="Bookman Old Style" w:cs="Times New Roman"/>
          <w:sz w:val="24"/>
          <w:szCs w:val="24"/>
        </w:rPr>
        <w:br/>
        <w:t>Solo nos queda por dilucidar si existe la revisión particular de los protocolos de los Agentes Consulares y Diplomáticos. Como en los casos anteriores tampoco existe disposición que expresamente lo diga, pero realmente no existe razón alguna por lo que los otorgantes no pueda examinar, como en el caso de los notarios, los instrumentos que las conciernen otorgados en los protocolos de los Cónsules de Carrera y de los Jefes de Misiones Diplomáticas Permanentes; por otra parte, el Art. 28 Inc. 1° de la Ley de Notariado de El Salvador, estatuye: "" Pero los otorgantes podrán examinar bajo la vigilancia del notario o DEL FUNCIONARIO RESPECTIVO EN SU CASO, los instrumentos que les conciernan. """. Cuando dice "o del funcionario respectivo, en su caso, "debemos entender incluidos a los Cónsules de Carrera y a los Jefes de Misiones diplomáticas Permanentes y más aún, como la ley no distingue, no debe hacerlo el aplicador, por lo que debemos entender que los protocolos de los Agentes Diplomáticos que analizamos sí pueden ser examinados por los otorgantes en los instrumentos que les conciernen bajo la vigilancia del funcionario que lleve el libro de protocolo.</w:t>
      </w:r>
      <w:r w:rsidRPr="001E7988">
        <w:rPr>
          <w:rFonts w:ascii="Bookman Old Style" w:hAnsi="Bookman Old Style" w:cs="Times New Roman"/>
          <w:sz w:val="24"/>
          <w:szCs w:val="24"/>
        </w:rPr>
        <w:br/>
      </w:r>
      <w:r w:rsidRPr="001E7988">
        <w:rPr>
          <w:rFonts w:ascii="Bookman Old Style" w:hAnsi="Bookman Old Style" w:cs="Times New Roman"/>
          <w:sz w:val="24"/>
          <w:szCs w:val="24"/>
        </w:rPr>
        <w:br/>
        <w:t>Analicemos ahora lo relativo al legajo de anexos en los protocolos de los funcionarios del Servicio Exterior. Igual que en los anteriores, tampoco regula tal formalidad la Ley de Notariado de El Salvador en el capítulo "De las actuaciones de los Agentes Diplomáticos y Consulares", ni en ninguna otra parte. El legajo de anexos es inprecindible en toda actuación notarial, razón por la que debemos entender que cuando la ley que analizamos regula lo concerniente al legajo de anexos en el Art. 24, lo hace con carácter de general para toda clase de protocolo.</w:t>
      </w:r>
      <w:r w:rsidRPr="001E7988">
        <w:rPr>
          <w:rFonts w:ascii="Bookman Old Style" w:hAnsi="Bookman Old Style" w:cs="Times New Roman"/>
          <w:sz w:val="24"/>
          <w:szCs w:val="24"/>
        </w:rPr>
        <w:br/>
      </w:r>
      <w:r w:rsidRPr="001E7988">
        <w:rPr>
          <w:rFonts w:ascii="Bookman Old Style" w:hAnsi="Bookman Old Style" w:cs="Times New Roman"/>
          <w:sz w:val="24"/>
          <w:szCs w:val="24"/>
        </w:rPr>
        <w:br/>
      </w:r>
      <w:r w:rsidRPr="001E7988">
        <w:rPr>
          <w:rFonts w:ascii="Bookman Old Style" w:hAnsi="Bookman Old Style" w:cs="Times New Roman"/>
          <w:sz w:val="24"/>
          <w:szCs w:val="24"/>
        </w:rPr>
        <w:lastRenderedPageBreak/>
        <w:t>Solo nos queda por dilucidar cómo se reponen los protocolos de los Agentes Auxiliares y Jefes de Misiones Diplomáticas Permanentes. La destrucción, extravío o iinutilización parcial o total de tales protocolos sin responsabilidad ni negligencia del Agente Consular o Diplomático, debe necesariamente probarse judicialmente, el problema surge ante qué Juez se instruirá la información que señala la Ley de Notariado (Art. 58). La Ley no lo dice, pero como tal información puede ser instruída tanto a solicitud de parte como de oficio, la solución más práctica que encontramos es que se haga saber oficialmente la destrucción, pérdida o inutilización a la Corte Suprema de Justicia para que ésta mande instruir la información al Juez que designe.</w:t>
      </w:r>
      <w:r w:rsidRPr="001E7988">
        <w:rPr>
          <w:rFonts w:ascii="Bookman Old Style" w:hAnsi="Bookman Old Style" w:cs="Times New Roman"/>
          <w:sz w:val="24"/>
          <w:szCs w:val="24"/>
        </w:rPr>
        <w:br/>
      </w:r>
    </w:p>
    <w:p w:rsidR="001E7988" w:rsidRPr="00034513" w:rsidRDefault="001E7988" w:rsidP="00034513">
      <w:pPr>
        <w:spacing w:line="360" w:lineRule="auto"/>
        <w:jc w:val="both"/>
        <w:rPr>
          <w:rFonts w:ascii="Bookman Old Style" w:hAnsi="Bookman Old Style" w:cs="Times New Roman"/>
          <w:sz w:val="24"/>
          <w:szCs w:val="24"/>
        </w:rPr>
      </w:pPr>
      <w:r w:rsidRPr="00034513">
        <w:rPr>
          <w:rFonts w:ascii="Bookman Old Style" w:hAnsi="Bookman Old Style" w:cs="Times New Roman"/>
          <w:b/>
          <w:sz w:val="24"/>
          <w:szCs w:val="24"/>
        </w:rPr>
        <w:t xml:space="preserve"> ACTOS NOTARIALES DE CÓNSULES Y DIPLOMÁTICOS Y SUS REQUISITOS DE FONDO Y FORMA.-</w:t>
      </w:r>
    </w:p>
    <w:p w:rsidR="001E7988" w:rsidRPr="001E7988" w:rsidRDefault="001E7988" w:rsidP="00034513">
      <w:pPr>
        <w:spacing w:line="360" w:lineRule="auto"/>
        <w:jc w:val="both"/>
        <w:rPr>
          <w:rFonts w:ascii="Bookman Old Style" w:hAnsi="Bookman Old Style" w:cs="Times New Roman"/>
          <w:sz w:val="24"/>
          <w:szCs w:val="24"/>
        </w:rPr>
      </w:pPr>
      <w:r w:rsidRPr="001E7988">
        <w:rPr>
          <w:rFonts w:ascii="Bookman Old Style" w:hAnsi="Bookman Old Style" w:cs="Times New Roman"/>
          <w:sz w:val="24"/>
          <w:szCs w:val="24"/>
        </w:rPr>
        <w:br/>
        <w:t>Los contratos y actos jurídicos realizados en el extranjero y que deban surtir efecto en El Salvador, deberán ser analizados en su fondo y forma para determinar su validez. El fondo se refiere al contenido del Derecho, la forma a la manera o solemnidades que deben concurrir.</w:t>
      </w:r>
      <w:r w:rsidRPr="001E7988">
        <w:rPr>
          <w:rFonts w:ascii="Bookman Old Style" w:hAnsi="Bookman Old Style" w:cs="Times New Roman"/>
          <w:sz w:val="24"/>
          <w:szCs w:val="24"/>
        </w:rPr>
        <w:br/>
      </w:r>
      <w:r w:rsidRPr="001E7988">
        <w:rPr>
          <w:rFonts w:ascii="Bookman Old Style" w:hAnsi="Bookman Old Style" w:cs="Times New Roman"/>
          <w:sz w:val="24"/>
          <w:szCs w:val="24"/>
        </w:rPr>
        <w:br/>
        <w:t>El Código Civil regula en sus Arts. 15, 16 y 17 la ley aplicable en lo relativo al estado y capacidad de las personas, a las obligaciones y derechos que nacen de las relaciones de familia y a los bienes situados en El Salvador.</w:t>
      </w:r>
      <w:r w:rsidRPr="001E7988">
        <w:rPr>
          <w:rFonts w:ascii="Bookman Old Style" w:hAnsi="Bookman Old Style" w:cs="Times New Roman"/>
          <w:sz w:val="24"/>
          <w:szCs w:val="24"/>
        </w:rPr>
        <w:br/>
      </w:r>
      <w:r w:rsidRPr="001E7988">
        <w:rPr>
          <w:rFonts w:ascii="Bookman Old Style" w:hAnsi="Bookman Old Style" w:cs="Times New Roman"/>
          <w:sz w:val="24"/>
          <w:szCs w:val="24"/>
        </w:rPr>
        <w:br/>
        <w:t>En cuanto al fondo o contenido de derecho que encierra un acto que deba surtir efectos en El Salvador, el Art. 16 Inc. 3° del Código Civil dice"" pero los efectos de los contratos otorgados en país extranjero, para cumplirse en El Salvador, se arreglarán a las leyes Salvadoreñas""".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En cuanto a la forma, el Art. 17 del mismo Código Civil señala: ""La forma </w:t>
      </w:r>
      <w:r w:rsidRPr="001E7988">
        <w:rPr>
          <w:rFonts w:ascii="Bookman Old Style" w:hAnsi="Bookman Old Style" w:cs="Times New Roman"/>
          <w:sz w:val="24"/>
          <w:szCs w:val="24"/>
        </w:rPr>
        <w:lastRenderedPageBreak/>
        <w:t>de los instrumentos públicos se determina por la ley del país en que hayan sido otorgados. Su autenticidad de probará según las reglas establecidas en el Código de procedimientos Civiles. La forma se refiere a las solemnidades externas; y la autenticidad al hecho de haber sido realmente otorgados y autorizados por las personas y de la manera que en tales instrumentos se exprese."""""</w:t>
      </w:r>
      <w:r w:rsidRPr="001E7988">
        <w:rPr>
          <w:rFonts w:ascii="Bookman Old Style" w:hAnsi="Bookman Old Style" w:cs="Times New Roman"/>
          <w:sz w:val="24"/>
          <w:szCs w:val="24"/>
        </w:rPr>
        <w:br/>
      </w:r>
      <w:r w:rsidRPr="001E7988">
        <w:rPr>
          <w:rFonts w:ascii="Bookman Old Style" w:hAnsi="Bookman Old Style" w:cs="Times New Roman"/>
          <w:sz w:val="24"/>
          <w:szCs w:val="24"/>
        </w:rPr>
        <w:br/>
        <w:t>El Artículo transcrito contiene el principio que en doctrina se conoce como lócus regit actum ( el lugar rige el acto). ó más claramente lex loci celebrationes regit instrumentum e jus. (la ley del lugar de su celebración rige a su propio instrumento). La misma disposición se encarga de señalar a cuáles formas se refiere y así dice: "la forma se refiere a las solemnidades externas" porque el contenido de fondo debe regirse de acuerdo con la ley salvadoreña.</w:t>
      </w:r>
      <w:r w:rsidRPr="001E7988">
        <w:rPr>
          <w:rFonts w:ascii="Bookman Old Style" w:hAnsi="Bookman Old Style" w:cs="Times New Roman"/>
          <w:sz w:val="24"/>
          <w:szCs w:val="24"/>
        </w:rPr>
        <w:br/>
      </w:r>
      <w:r w:rsidRPr="001E7988">
        <w:rPr>
          <w:rFonts w:ascii="Bookman Old Style" w:hAnsi="Bookman Old Style" w:cs="Times New Roman"/>
          <w:sz w:val="24"/>
          <w:szCs w:val="24"/>
        </w:rPr>
        <w:br/>
        <w:t>Ahora podemos formuarnos una pregunta interesante: Pueden los Cónsules de Carrera y los Jefes de Misiones Diplomáticas Permanentes sujetarse en cuanto a las formalidades a la ley país donde estén acreditados? ó, en otras palabras, pueden hacer uso del principio locus regit actum?</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Podemos contestar que no. Los Cónsules de Carrera y los Jefes de Misiones Diplomáticas Permanentes no pueden hacer uso de la fórmula locus regit actum. Están obligados a sujetarse en cuanto al fondo y forma de los actos que autoricen a la ley salvadoreña, porque son funcionarios salvadoreños que actúan bajo la ficción de la extraterritorialidad, entendiéndose que el lugar donde actúan forma parte del territorio del Estado de El Salvador. Por otra parte, el derecho a tales funcionarios les nace de la Ley de Notariado a la que deben sujetarse. Las regulaciones del Código Civil se refieren a los documentos formalizados en el extranjero, con excepción de los autorizados por los Cónsules de Carrera y los Jefes de </w:t>
      </w:r>
      <w:r w:rsidRPr="001E7988">
        <w:rPr>
          <w:rFonts w:ascii="Bookman Old Style" w:hAnsi="Bookman Old Style" w:cs="Times New Roman"/>
          <w:sz w:val="24"/>
          <w:szCs w:val="24"/>
        </w:rPr>
        <w:lastRenderedPageBreak/>
        <w:t>Misiones Diplomáticas Permanentes, lo que corrobora el Art. 70 de la Ley de Notariado de El Salvador al señalar """Los Jefes de misión y Cónsules mencionados en lo que se refiere a la autorización de los instrumentos públicos y demás actos notariales y a la expedición de testimonios, se sujetaran a las reglas que ésta ley establece para los notarios y tendrán las mismas responsabilidades que éstos, con las modificaciones que se señalan en los artículos siguientes.""".</w:t>
      </w:r>
      <w:r w:rsidRPr="001E7988">
        <w:rPr>
          <w:rFonts w:ascii="Bookman Old Style" w:hAnsi="Bookman Old Style" w:cs="Times New Roman"/>
          <w:sz w:val="24"/>
          <w:szCs w:val="24"/>
        </w:rPr>
        <w:br/>
      </w:r>
      <w:r w:rsidRPr="001E7988">
        <w:rPr>
          <w:rFonts w:ascii="Bookman Old Style" w:hAnsi="Bookman Old Style" w:cs="Times New Roman"/>
          <w:sz w:val="24"/>
          <w:szCs w:val="24"/>
        </w:rPr>
        <w:br/>
        <w:t>Todo documento proveniente de un país extranjero no hará fe mientras no este debidamente auténticado. El Art. 17 Inc. 3° C. establece la regla general siguiente: ""La forma se refiere a las solemnidades externas; y la autenticidad al hecho de haber sido otorgados y autorizados por las personas y de la manera que en tales instrumentos se exprese.""</w:t>
      </w:r>
      <w:r w:rsidRPr="001E7988">
        <w:rPr>
          <w:rFonts w:ascii="Bookman Old Style" w:hAnsi="Bookman Old Style" w:cs="Times New Roman"/>
          <w:sz w:val="24"/>
          <w:szCs w:val="24"/>
        </w:rPr>
        <w:br/>
      </w:r>
      <w:r w:rsidRPr="001E7988">
        <w:rPr>
          <w:rFonts w:ascii="Bookman Old Style" w:hAnsi="Bookman Old Style" w:cs="Times New Roman"/>
          <w:sz w:val="24"/>
          <w:szCs w:val="24"/>
        </w:rPr>
        <w:br/>
        <w:t>El Cónsul de Carrera y el Jefe de la Misión Diplomática Permanente al ejercer funciones notariales, esta ipso-facto, dando autenticidad de que los comparecientes son los que realmente han otorgado el acto. Solo debe autenticarse el acto autorizado por el Cónsul o Jefe de Misión Diplomática Permanente en lo relativo al autorizante, es decir, debe autenticarse únicamente la firma del Cónsul o Jefe de Misión en la forma que señala el Art. 261 Inc. 1° Pr. C. que textualmente dice: """Para que haga fe el instrumento público o auténtico, emanado de país extranjero, la firma que lo autoriza debe estar autenticada por el Jefe de la Misión Diplomática, Cónsul, Vicecónsul o Encargado de los asuntos consulares de la república, en su defecto por los funcionarios correspondientes del Ministerio de Relaciones Exteriores de donde proceden tales documentos y la firma que autoriza tal legalización habrá de ser autenticada también por el Ministro o Sub-Secretario de Relaciones Exteriores de El Salvador, o por el funcionario del Ministerio de relaciones Exteriores que, por medio de acuerdo ejecutivo en el mismo ramo, haya sido autorizado de modo general para ello.""".</w:t>
      </w:r>
      <w:r w:rsidRPr="001E7988">
        <w:rPr>
          <w:rFonts w:ascii="Bookman Old Style" w:hAnsi="Bookman Old Style" w:cs="Times New Roman"/>
          <w:sz w:val="24"/>
          <w:szCs w:val="24"/>
        </w:rPr>
        <w:br/>
      </w:r>
      <w:r w:rsidRPr="001E7988">
        <w:rPr>
          <w:rFonts w:ascii="Bookman Old Style" w:hAnsi="Bookman Old Style" w:cs="Times New Roman"/>
          <w:sz w:val="24"/>
          <w:szCs w:val="24"/>
        </w:rPr>
        <w:lastRenderedPageBreak/>
        <w:br/>
        <w:t>La Ley de Notariado de El Salvador no contiene ninguna disposición que expresamente exija que las firmas de los Cónsules y jefes de Misión, en los actos notariales que autoricen, deban ser autenticadas; sin embargo, se deduce tal necesidad de las reglas generales y de la referencia que hace la misma Ley de Notariado citada en su artículo 75 Inc. 2° cuando dice: "" Cuando el funcionario no dispusiese de timbres del Servicio exterior, puede omitir su cobro expresando dicha circunstancia, debiendo pagarse los derechos correspondientes en la Secretaría de Relaciones Exteriores al tiempo de efectuarse la autenticación de firmas, pero.. "".</w:t>
      </w:r>
      <w:r w:rsidRPr="001E7988">
        <w:rPr>
          <w:rFonts w:ascii="Bookman Old Style" w:hAnsi="Bookman Old Style" w:cs="Times New Roman"/>
          <w:sz w:val="24"/>
          <w:szCs w:val="24"/>
        </w:rPr>
        <w:br/>
      </w:r>
    </w:p>
    <w:p w:rsidR="001E7988" w:rsidRPr="00034513" w:rsidRDefault="001E7988" w:rsidP="00034513">
      <w:pPr>
        <w:spacing w:line="360" w:lineRule="auto"/>
        <w:jc w:val="both"/>
        <w:rPr>
          <w:rFonts w:ascii="Bookman Old Style" w:hAnsi="Bookman Old Style" w:cs="Times New Roman"/>
          <w:sz w:val="24"/>
          <w:szCs w:val="24"/>
        </w:rPr>
      </w:pPr>
      <w:r w:rsidRPr="00034513">
        <w:rPr>
          <w:rFonts w:ascii="Bookman Old Style" w:hAnsi="Bookman Old Style" w:cs="Times New Roman"/>
          <w:b/>
          <w:sz w:val="24"/>
          <w:szCs w:val="24"/>
        </w:rPr>
        <w:t>ACTIVIDAD FISCALIZADORA EN LOS ACTOS DE EJERCICIO DE LA FUNCIÓN NOTARIAL</w:t>
      </w:r>
      <w:r w:rsidRPr="001E7988">
        <w:rPr>
          <w:rFonts w:ascii="Bookman Old Style" w:hAnsi="Bookman Old Style" w:cs="Times New Roman"/>
          <w:sz w:val="24"/>
          <w:szCs w:val="24"/>
        </w:rPr>
        <w:br/>
      </w:r>
      <w:r w:rsidRPr="001E7988">
        <w:rPr>
          <w:rFonts w:ascii="Bookman Old Style" w:hAnsi="Bookman Old Style" w:cs="Times New Roman"/>
          <w:sz w:val="24"/>
          <w:szCs w:val="24"/>
        </w:rPr>
        <w:br/>
        <w:t>La percepción de los derechos consulares efectuada por los agentes diplomáticos y consulares en los instrumentos que autoricen, se hará de acuerdo a los derechos de cartulación establecidos en el Arancel contenido en el Art. 140 de la Ley Orgánica del Servicio Consular. Estos derechos pertenecerán al Fisco y se cobrarán en timbres en la misma oficina Consular o Misión, o en el Ministerio de Relaciones Exteriores o Dependencias oficiales del país.</w:t>
      </w:r>
      <w:r w:rsidRPr="001E7988">
        <w:rPr>
          <w:rFonts w:ascii="Bookman Old Style" w:hAnsi="Bookman Old Style" w:cs="Times New Roman"/>
          <w:sz w:val="24"/>
          <w:szCs w:val="24"/>
        </w:rPr>
        <w:br/>
      </w:r>
      <w:r w:rsidRPr="001E7988">
        <w:rPr>
          <w:rFonts w:ascii="Bookman Old Style" w:hAnsi="Bookman Old Style" w:cs="Times New Roman"/>
          <w:sz w:val="24"/>
          <w:szCs w:val="24"/>
        </w:rPr>
        <w:br/>
        <w:t>Los funcionarios del servicio exterior que fueran al mismo tiempo abogados autorizados para ejercer el notariado en El Salvador, cobrarán para sí, los mismos honorarios. Los derechos por lenguaje o por autorizar instrumentos fuera de la oficina, pertenecerán en todo caso a</w:t>
      </w:r>
      <w:r w:rsidR="00034513">
        <w:rPr>
          <w:rFonts w:ascii="Bookman Old Style" w:hAnsi="Bookman Old Style" w:cs="Times New Roman"/>
          <w:sz w:val="24"/>
          <w:szCs w:val="24"/>
        </w:rPr>
        <w:t xml:space="preserve"> </w:t>
      </w:r>
      <w:r w:rsidRPr="001E7988">
        <w:rPr>
          <w:rFonts w:ascii="Bookman Old Style" w:hAnsi="Bookman Old Style" w:cs="Times New Roman"/>
          <w:sz w:val="24"/>
          <w:szCs w:val="24"/>
        </w:rPr>
        <w:t>los</w:t>
      </w:r>
      <w:r w:rsidR="00034513">
        <w:rPr>
          <w:rFonts w:ascii="Bookman Old Style" w:hAnsi="Bookman Old Style" w:cs="Times New Roman"/>
          <w:sz w:val="24"/>
          <w:szCs w:val="24"/>
        </w:rPr>
        <w:t xml:space="preserve"> </w:t>
      </w:r>
      <w:r w:rsidRPr="001E7988">
        <w:rPr>
          <w:rFonts w:ascii="Bookman Old Style" w:hAnsi="Bookman Old Style" w:cs="Times New Roman"/>
          <w:sz w:val="24"/>
          <w:szCs w:val="24"/>
        </w:rPr>
        <w:lastRenderedPageBreak/>
        <w:t>funcionarios, sean o no sean notarios</w:t>
      </w:r>
      <w:r w:rsidRPr="001E7988">
        <w:rPr>
          <w:rFonts w:ascii="Bookman Old Style" w:hAnsi="Bookman Old Style" w:cs="Times New Roman"/>
          <w:sz w:val="24"/>
          <w:szCs w:val="24"/>
        </w:rPr>
        <w:footnoteReference w:id="4"/>
      </w:r>
      <w:r w:rsidRPr="001E7988">
        <w:rPr>
          <w:rFonts w:ascii="Bookman Old Style" w:hAnsi="Bookman Old Style" w:cs="Times New Roman"/>
          <w:sz w:val="24"/>
          <w:szCs w:val="24"/>
        </w:rPr>
        <w:t>.</w:t>
      </w:r>
      <w:r w:rsidRPr="001E7988">
        <w:rPr>
          <w:rFonts w:ascii="Bookman Old Style" w:hAnsi="Bookman Old Style" w:cs="Times New Roman"/>
          <w:sz w:val="24"/>
          <w:szCs w:val="24"/>
        </w:rPr>
        <w:br/>
      </w:r>
    </w:p>
    <w:p w:rsidR="001E7988" w:rsidRPr="001E7988" w:rsidRDefault="001E7988" w:rsidP="00034513">
      <w:pPr>
        <w:spacing w:line="360" w:lineRule="auto"/>
        <w:jc w:val="both"/>
        <w:rPr>
          <w:rFonts w:ascii="Bookman Old Style" w:hAnsi="Bookman Old Style" w:cs="Times New Roman"/>
          <w:sz w:val="24"/>
          <w:szCs w:val="24"/>
        </w:rPr>
      </w:pPr>
      <w:r w:rsidRPr="00034513">
        <w:rPr>
          <w:rFonts w:ascii="Bookman Old Style" w:hAnsi="Bookman Old Style" w:cs="Times New Roman"/>
          <w:sz w:val="24"/>
          <w:szCs w:val="24"/>
        </w:rPr>
        <w:t>RESPONSABILIDAD Y SANCIONES DE LOS AGENTES DIPLOMÁTICOS Y CONSULARES.</w:t>
      </w:r>
      <w:r w:rsidRPr="001E7988">
        <w:rPr>
          <w:rFonts w:ascii="Bookman Old Style" w:hAnsi="Bookman Old Style" w:cs="Times New Roman"/>
          <w:sz w:val="24"/>
          <w:szCs w:val="24"/>
        </w:rPr>
        <w:br/>
      </w:r>
      <w:r w:rsidRPr="001E7988">
        <w:rPr>
          <w:rFonts w:ascii="Bookman Old Style" w:hAnsi="Bookman Old Style" w:cs="Times New Roman"/>
          <w:sz w:val="24"/>
          <w:szCs w:val="24"/>
        </w:rPr>
        <w:br/>
        <w:t>Las infracciones cometidas por los funcionarios diplomáticos y consulares, relativas a la forma y solemnidades de los instrumentos que autoricen, serán sancionados por la Corte Suprema de Justicia, con una multa de CINCO a VEINTICINCO COLONES SALVADOREÑOS, si no producen nulidad; si la producen a todo el instrumento o alguna de sus cláusulas, la multa será de VEINTICINCO a DOSCIENTOS COLONES y si se tratare de un testamento, de DOSCIENTOS a QUINIENTOS COLONES.</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Si hay necesidad de oír al funcionario infractor y este estuviere ausente de la República, la audiencia se entenderá con el Procurador de Pobres de la Corte Suprema de Justicia. Este Supremo Tribunal o el Juez de Primera Instancia, en su caso, al imponer las multas, lo comunicarán a la Secretaría de Relaciones Exteriores para que ésta las haga efectivas. </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Las sanciones por infracciones de orden fiscal, las impondrá directamente la Secretaría de Relaciones Exteriores al tener conocimiento de las faltas. </w:t>
      </w:r>
      <w:r w:rsidRPr="001E7988">
        <w:rPr>
          <w:rFonts w:ascii="Bookman Old Style" w:hAnsi="Bookman Old Style" w:cs="Times New Roman"/>
          <w:sz w:val="24"/>
          <w:szCs w:val="24"/>
        </w:rPr>
        <w:br/>
      </w:r>
      <w:r w:rsidRPr="001E7988">
        <w:rPr>
          <w:rFonts w:ascii="Bookman Old Style" w:hAnsi="Bookman Old Style" w:cs="Times New Roman"/>
          <w:sz w:val="24"/>
          <w:szCs w:val="24"/>
        </w:rPr>
        <w:br/>
        <w:t xml:space="preserve">La inobservancia al envío de las certificaciones de las razones de cierre y apertura de los libros de protocolo, así como la remisión de los libros agotados y sus respectivos índices, dentro de los términos que señala la ley, hace incurrir al funcionario del servicio exterior responsable en una multa de VEINTICINCO a DOSCIENTOS COLONES que le impondrá la Corte Suprema de Justicia y hará efectiva el Ministerio de Relaciones </w:t>
      </w:r>
      <w:r w:rsidRPr="001E7988">
        <w:rPr>
          <w:rFonts w:ascii="Bookman Old Style" w:hAnsi="Bookman Old Style" w:cs="Times New Roman"/>
          <w:sz w:val="24"/>
          <w:szCs w:val="24"/>
        </w:rPr>
        <w:lastRenderedPageBreak/>
        <w:t xml:space="preserve">Exteriores sin perjuicio de cualquier otra responsabilidad en que pudiere incurrir. </w:t>
      </w:r>
      <w:r w:rsidRPr="001E7988">
        <w:rPr>
          <w:rFonts w:ascii="Bookman Old Style" w:hAnsi="Bookman Old Style" w:cs="Times New Roman"/>
          <w:sz w:val="24"/>
          <w:szCs w:val="24"/>
        </w:rPr>
        <w:br/>
      </w:r>
      <w:r w:rsidRPr="001E7988">
        <w:rPr>
          <w:rFonts w:ascii="Bookman Old Style" w:hAnsi="Bookman Old Style" w:cs="Times New Roman"/>
          <w:sz w:val="24"/>
          <w:szCs w:val="24"/>
        </w:rPr>
        <w:br/>
        <w:t>En todo caso, si la infracción fuere de tal gravedad que revele negligencia, malicia o ignorancia inexcusable de parte del funcionario consular o diplomático, la Corte comunicará el hecho al Poder Ejecutivo en el Ramo correspondiente, a efecto de que este imponga al culpable las sanciones a que fuere acreedor conforme a las leyes de la materia, sin perjuicio de dar aviso a la autoridad competente para su juzgamiento, si la infracción constituyere delito o falta.</w:t>
      </w:r>
    </w:p>
    <w:p w:rsidR="001E7988" w:rsidRPr="001E7988" w:rsidRDefault="001E7988" w:rsidP="00034513">
      <w:pPr>
        <w:spacing w:line="360" w:lineRule="auto"/>
        <w:jc w:val="both"/>
        <w:rPr>
          <w:rFonts w:ascii="Bookman Old Style" w:hAnsi="Bookman Old Style" w:cs="Times New Roman"/>
          <w:color w:val="000000" w:themeColor="text1"/>
          <w:sz w:val="24"/>
          <w:szCs w:val="24"/>
        </w:rPr>
      </w:pPr>
    </w:p>
    <w:p w:rsidR="001E7988" w:rsidRPr="001E7988" w:rsidRDefault="001E7988" w:rsidP="00034513">
      <w:pPr>
        <w:spacing w:line="360" w:lineRule="auto"/>
        <w:jc w:val="both"/>
        <w:rPr>
          <w:rFonts w:ascii="Bookman Old Style" w:hAnsi="Bookman Old Style"/>
          <w:sz w:val="24"/>
          <w:szCs w:val="24"/>
        </w:rPr>
      </w:pPr>
    </w:p>
    <w:sectPr w:rsidR="001E7988" w:rsidRPr="001E7988" w:rsidSect="00833F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8E3" w:rsidRDefault="00A828E3" w:rsidP="001E7988">
      <w:pPr>
        <w:spacing w:after="0" w:line="240" w:lineRule="auto"/>
      </w:pPr>
      <w:r>
        <w:separator/>
      </w:r>
    </w:p>
  </w:endnote>
  <w:endnote w:type="continuationSeparator" w:id="0">
    <w:p w:rsidR="00A828E3" w:rsidRDefault="00A828E3" w:rsidP="001E7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8E3" w:rsidRDefault="00A828E3" w:rsidP="001E7988">
      <w:pPr>
        <w:spacing w:after="0" w:line="240" w:lineRule="auto"/>
      </w:pPr>
      <w:r>
        <w:separator/>
      </w:r>
    </w:p>
  </w:footnote>
  <w:footnote w:type="continuationSeparator" w:id="0">
    <w:p w:rsidR="00A828E3" w:rsidRDefault="00A828E3" w:rsidP="001E7988">
      <w:pPr>
        <w:spacing w:after="0" w:line="240" w:lineRule="auto"/>
      </w:pPr>
      <w:r>
        <w:continuationSeparator/>
      </w:r>
    </w:p>
  </w:footnote>
  <w:footnote w:id="1">
    <w:p w:rsidR="001E7988" w:rsidRDefault="001E7988" w:rsidP="001E7988">
      <w:pPr>
        <w:pStyle w:val="Textonotapie"/>
      </w:pPr>
      <w:r w:rsidRPr="00976FAD">
        <w:footnoteRef/>
      </w:r>
      <w:r w:rsidRPr="00976FAD">
        <w:t xml:space="preserve"> Valladares Melgar, Marcos Alfredo</w:t>
      </w:r>
      <w:r>
        <w:rPr>
          <w:rFonts w:ascii="Arial" w:hAnsi="Arial" w:cs="Arial"/>
          <w:color w:val="000000"/>
          <w:shd w:val="clear" w:color="auto" w:fill="F7F9FB"/>
        </w:rPr>
        <w:t>.</w:t>
      </w:r>
      <w:r w:rsidRPr="00976FAD">
        <w:rPr>
          <w:b/>
          <w:bCs/>
          <w:color w:val="104160"/>
        </w:rPr>
        <w:t xml:space="preserve"> </w:t>
      </w:r>
      <w:r>
        <w:rPr>
          <w:rStyle w:val="apple-converted-space"/>
          <w:b/>
          <w:bCs/>
          <w:color w:val="104160"/>
        </w:rPr>
        <w:t> </w:t>
      </w:r>
      <w:r>
        <w:rPr>
          <w:rFonts w:ascii="Arial" w:hAnsi="Arial" w:cs="Arial"/>
          <w:color w:val="000000"/>
        </w:rPr>
        <w:t>Fuentes históricas de la función notarial de jueces, cónsules y diplomáticos</w:t>
      </w:r>
      <w:r w:rsidRPr="00976FAD">
        <w:t>. Universidad de El Salvador. Optar al grado de Dr. en Jurisprudencia y Ciencias Sociales, 1980</w:t>
      </w:r>
      <w:r>
        <w:t>.</w:t>
      </w:r>
    </w:p>
  </w:footnote>
  <w:footnote w:id="2">
    <w:p w:rsidR="001E7988" w:rsidRDefault="001E7988" w:rsidP="001E7988">
      <w:pPr>
        <w:pStyle w:val="Textonotapie"/>
      </w:pPr>
      <w:r>
        <w:rPr>
          <w:rStyle w:val="Refdenotaalpie"/>
        </w:rPr>
        <w:footnoteRef/>
      </w:r>
      <w:r>
        <w:t xml:space="preserve"> </w:t>
      </w:r>
      <w:r w:rsidRPr="008E3C5C">
        <w:rPr>
          <w:rFonts w:ascii="Times New Roman" w:hAnsi="Times New Roman" w:cs="Times New Roman"/>
        </w:rPr>
        <w:t>Giménez Arnau, Enrique. Derecho Notarial. Ediciones</w:t>
      </w:r>
      <w:r>
        <w:rPr>
          <w:rFonts w:ascii="Times New Roman" w:hAnsi="Times New Roman" w:cs="Times New Roman"/>
        </w:rPr>
        <w:t xml:space="preserve">, </w:t>
      </w:r>
      <w:r w:rsidRPr="008E3C5C">
        <w:rPr>
          <w:rFonts w:ascii="Times New Roman" w:hAnsi="Times New Roman" w:cs="Times New Roman"/>
        </w:rPr>
        <w:t>Universidad de Navarra, S.A. Pamplona.- 1976 Pag. 390.</w:t>
      </w:r>
      <w:r w:rsidRPr="008E3C5C">
        <w:rPr>
          <w:rFonts w:ascii="Times New Roman" w:hAnsi="Times New Roman" w:cs="Times New Roman"/>
        </w:rPr>
        <w:br/>
      </w:r>
    </w:p>
  </w:footnote>
  <w:footnote w:id="3">
    <w:p w:rsidR="001E7988" w:rsidRDefault="001E7988" w:rsidP="001E7988">
      <w:pPr>
        <w:pStyle w:val="Textonotapie"/>
      </w:pPr>
      <w:r>
        <w:rPr>
          <w:rStyle w:val="Refdenotaalpie"/>
        </w:rPr>
        <w:footnoteRef/>
      </w:r>
      <w:r>
        <w:t xml:space="preserve"> </w:t>
      </w:r>
      <w:r w:rsidRPr="008E3C5C">
        <w:rPr>
          <w:rFonts w:ascii="Times New Roman" w:hAnsi="Times New Roman" w:cs="Times New Roman"/>
        </w:rPr>
        <w:t>Citado por Lion Depetre, José. Derecho Diplomático. </w:t>
      </w:r>
      <w:r>
        <w:rPr>
          <w:rFonts w:ascii="Times New Roman" w:hAnsi="Times New Roman" w:cs="Times New Roman"/>
        </w:rPr>
        <w:t xml:space="preserve"> </w:t>
      </w:r>
      <w:r w:rsidRPr="008E3C5C">
        <w:rPr>
          <w:rFonts w:ascii="Times New Roman" w:hAnsi="Times New Roman" w:cs="Times New Roman"/>
        </w:rPr>
        <w:t>Librería de Manuel Perrua, S.A. 2a. Edición, México. 1974.</w:t>
      </w:r>
      <w:r>
        <w:rPr>
          <w:rFonts w:ascii="Times New Roman" w:hAnsi="Times New Roman" w:cs="Times New Roman"/>
        </w:rPr>
        <w:t xml:space="preserve"> </w:t>
      </w:r>
      <w:r w:rsidRPr="008E3C5C">
        <w:rPr>
          <w:rFonts w:ascii="Times New Roman" w:hAnsi="Times New Roman" w:cs="Times New Roman"/>
        </w:rPr>
        <w:t>Pag. 33.</w:t>
      </w:r>
      <w:r w:rsidRPr="008E3C5C">
        <w:rPr>
          <w:rFonts w:ascii="Times New Roman" w:hAnsi="Times New Roman" w:cs="Times New Roman"/>
        </w:rPr>
        <w:br/>
      </w:r>
      <w:r w:rsidRPr="008E3C5C">
        <w:rPr>
          <w:rFonts w:ascii="Times New Roman" w:hAnsi="Times New Roman" w:cs="Times New Roman"/>
        </w:rPr>
        <w:br/>
      </w:r>
    </w:p>
  </w:footnote>
  <w:footnote w:id="4">
    <w:p w:rsidR="001E7988" w:rsidRDefault="001E7988" w:rsidP="001E7988">
      <w:pPr>
        <w:pStyle w:val="Textonotapie"/>
      </w:pPr>
      <w:r>
        <w:rPr>
          <w:rStyle w:val="Refdenotaalpie"/>
        </w:rPr>
        <w:footnoteRef/>
      </w:r>
      <w:r>
        <w:t xml:space="preserve"> </w:t>
      </w:r>
      <w:r>
        <w:rPr>
          <w:rStyle w:val="apple-converted-space"/>
          <w:color w:val="000080"/>
        </w:rPr>
        <w:t> </w:t>
      </w:r>
      <w:r>
        <w:rPr>
          <w:rFonts w:ascii="Arial" w:hAnsi="Arial" w:cs="Arial"/>
          <w:color w:val="000000"/>
        </w:rPr>
        <w:t>Cruz Cienfuegos, Jorge Ernesto.</w:t>
      </w:r>
      <w:r w:rsidRPr="00976FAD">
        <w:rPr>
          <w:b/>
          <w:bCs/>
          <w:color w:val="104160"/>
        </w:rPr>
        <w:t xml:space="preserve"> </w:t>
      </w:r>
      <w:r>
        <w:rPr>
          <w:rStyle w:val="apple-converted-space"/>
          <w:b/>
          <w:bCs/>
          <w:color w:val="104160"/>
        </w:rPr>
        <w:t> </w:t>
      </w:r>
      <w:r>
        <w:rPr>
          <w:rFonts w:ascii="Arial" w:hAnsi="Arial" w:cs="Arial"/>
          <w:color w:val="000000"/>
        </w:rPr>
        <w:t>La función notarial en el servicio exterior su regulación en los diferentes países centroamericanos y particularmente en el derecho salvadoreño y costarricense.</w:t>
      </w:r>
      <w:r w:rsidRPr="00976FAD">
        <w:rPr>
          <w:color w:val="000000"/>
        </w:rPr>
        <w:t xml:space="preserve"> </w:t>
      </w:r>
      <w:r>
        <w:rPr>
          <w:rStyle w:val="apple-converted-space"/>
          <w:color w:val="000000"/>
        </w:rPr>
        <w:t> </w:t>
      </w:r>
      <w:r>
        <w:rPr>
          <w:color w:val="000000"/>
        </w:rPr>
        <w:t>Universidad de Costa Rica. 1979.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3156"/>
    <w:multiLevelType w:val="hybridMultilevel"/>
    <w:tmpl w:val="080287E0"/>
    <w:lvl w:ilvl="0" w:tplc="B8CCFAB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A0D18"/>
    <w:rsid w:val="00034513"/>
    <w:rsid w:val="001E3BE6"/>
    <w:rsid w:val="001E7988"/>
    <w:rsid w:val="00245212"/>
    <w:rsid w:val="00592723"/>
    <w:rsid w:val="005A0D18"/>
    <w:rsid w:val="00833F14"/>
    <w:rsid w:val="00A828E3"/>
    <w:rsid w:val="00B121E8"/>
    <w:rsid w:val="00B90864"/>
    <w:rsid w:val="00F94C9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E7988"/>
    <w:rPr>
      <w:color w:val="0000FF"/>
      <w:u w:val="single"/>
    </w:rPr>
  </w:style>
  <w:style w:type="paragraph" w:styleId="NormalWeb">
    <w:name w:val="Normal (Web)"/>
    <w:basedOn w:val="Normal"/>
    <w:rsid w:val="001E798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E7988"/>
    <w:pPr>
      <w:ind w:left="720"/>
      <w:contextualSpacing/>
    </w:pPr>
  </w:style>
  <w:style w:type="character" w:customStyle="1" w:styleId="apple-converted-space">
    <w:name w:val="apple-converted-space"/>
    <w:basedOn w:val="Fuentedeprrafopredeter"/>
    <w:rsid w:val="001E7988"/>
  </w:style>
  <w:style w:type="paragraph" w:styleId="Textonotapie">
    <w:name w:val="footnote text"/>
    <w:basedOn w:val="Normal"/>
    <w:link w:val="TextonotapieCar"/>
    <w:uiPriority w:val="99"/>
    <w:semiHidden/>
    <w:unhideWhenUsed/>
    <w:rsid w:val="001E79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7988"/>
    <w:rPr>
      <w:sz w:val="20"/>
      <w:szCs w:val="20"/>
    </w:rPr>
  </w:style>
  <w:style w:type="character" w:styleId="Refdenotaalpie">
    <w:name w:val="footnote reference"/>
    <w:basedOn w:val="Fuentedeprrafopredeter"/>
    <w:uiPriority w:val="99"/>
    <w:semiHidden/>
    <w:unhideWhenUsed/>
    <w:rsid w:val="001E7988"/>
    <w:rPr>
      <w:vertAlign w:val="superscript"/>
    </w:rPr>
  </w:style>
</w:styles>
</file>

<file path=word/webSettings.xml><?xml version="1.0" encoding="utf-8"?>
<w:webSettings xmlns:r="http://schemas.openxmlformats.org/officeDocument/2006/relationships" xmlns:w="http://schemas.openxmlformats.org/wordprocessingml/2006/main">
  <w:divs>
    <w:div w:id="210213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mbajada" TargetMode="External"/><Relationship Id="rId13" Type="http://schemas.openxmlformats.org/officeDocument/2006/relationships/hyperlink" Target="http://es.wikipedia.org/wiki/Finanzas" TargetMode="External"/><Relationship Id="rId18" Type="http://schemas.openxmlformats.org/officeDocument/2006/relationships/hyperlink" Target="http://es.wikipedia.org/wiki/Acuerdo" TargetMode="External"/><Relationship Id="rId26" Type="http://schemas.openxmlformats.org/officeDocument/2006/relationships/hyperlink" Target="http://es.wikipedia.org/wiki/Administraci%C3%B3n_p%C3%BAblica" TargetMode="External"/><Relationship Id="rId3" Type="http://schemas.openxmlformats.org/officeDocument/2006/relationships/settings" Target="settings.xml"/><Relationship Id="rId21" Type="http://schemas.openxmlformats.org/officeDocument/2006/relationships/hyperlink" Target="http://es.wikipedia.org/w/index.php?title=Funci%C3%B3n_consular&amp;action=edit&amp;redlink=1" TargetMode="External"/><Relationship Id="rId7" Type="http://schemas.openxmlformats.org/officeDocument/2006/relationships/hyperlink" Target="http://es.wikipedia.org/wiki/Organizaci%C3%B3n_internacional" TargetMode="External"/><Relationship Id="rId12" Type="http://schemas.openxmlformats.org/officeDocument/2006/relationships/hyperlink" Target="http://es.wikipedia.org/wiki/Econom%C3%ADa" TargetMode="External"/><Relationship Id="rId17" Type="http://schemas.openxmlformats.org/officeDocument/2006/relationships/hyperlink" Target="http://es.wikipedia.org/wiki/Tratado_internacional" TargetMode="External"/><Relationship Id="rId25" Type="http://schemas.openxmlformats.org/officeDocument/2006/relationships/hyperlink" Target="http://es.wikipedia.org/wiki/Turismo" TargetMode="External"/><Relationship Id="rId2" Type="http://schemas.openxmlformats.org/officeDocument/2006/relationships/styles" Target="styles.xml"/><Relationship Id="rId16" Type="http://schemas.openxmlformats.org/officeDocument/2006/relationships/hyperlink" Target="http://es.wikipedia.org/wiki/Turismo" TargetMode="External"/><Relationship Id="rId20" Type="http://schemas.openxmlformats.org/officeDocument/2006/relationships/hyperlink" Target="http://es.wikipedia.org/wiki/Esta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Pol%C3%ADtica" TargetMode="External"/><Relationship Id="rId24" Type="http://schemas.openxmlformats.org/officeDocument/2006/relationships/hyperlink" Target="http://es.wikipedia.org/wiki/Documento_de_identidad" TargetMode="External"/><Relationship Id="rId5" Type="http://schemas.openxmlformats.org/officeDocument/2006/relationships/footnotes" Target="footnotes.xml"/><Relationship Id="rId15" Type="http://schemas.openxmlformats.org/officeDocument/2006/relationships/hyperlink" Target="http://es.wikipedia.org/wiki/Cultura" TargetMode="External"/><Relationship Id="rId23" Type="http://schemas.openxmlformats.org/officeDocument/2006/relationships/hyperlink" Target="http://es.wikipedia.org/wiki/Pasaporte" TargetMode="External"/><Relationship Id="rId28" Type="http://schemas.openxmlformats.org/officeDocument/2006/relationships/theme" Target="theme/theme1.xml"/><Relationship Id="rId10" Type="http://schemas.openxmlformats.org/officeDocument/2006/relationships/hyperlink" Target="http://es.wikipedia.org/wiki/Diplomacia" TargetMode="External"/><Relationship Id="rId19" Type="http://schemas.openxmlformats.org/officeDocument/2006/relationships/hyperlink" Target="http://es.wikipedia.org/wiki/Funcionario" TargetMode="External"/><Relationship Id="rId4" Type="http://schemas.openxmlformats.org/officeDocument/2006/relationships/webSettings" Target="webSettings.xml"/><Relationship Id="rId9" Type="http://schemas.openxmlformats.org/officeDocument/2006/relationships/hyperlink" Target="http://es.wikipedia.org/wiki/Diplomacia" TargetMode="External"/><Relationship Id="rId14" Type="http://schemas.openxmlformats.org/officeDocument/2006/relationships/hyperlink" Target="http://es.wikipedia.org/wiki/Comercio" TargetMode="External"/><Relationship Id="rId22" Type="http://schemas.openxmlformats.org/officeDocument/2006/relationships/hyperlink" Target="http://es.wikipedia.org/wiki/Certificado"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13682</Words>
  <Characters>75254</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Javier Lopez</dc:creator>
  <cp:lastModifiedBy>Lizzy Albert</cp:lastModifiedBy>
  <cp:revision>2</cp:revision>
  <dcterms:created xsi:type="dcterms:W3CDTF">2013-10-07T22:46:00Z</dcterms:created>
  <dcterms:modified xsi:type="dcterms:W3CDTF">2013-10-07T22:46:00Z</dcterms:modified>
</cp:coreProperties>
</file>