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E0B" w:rsidRPr="008C525F" w:rsidRDefault="000B3635" w:rsidP="008A188B">
      <w:pPr>
        <w:rPr>
          <w:rFonts w:ascii="Times New Roman" w:hAnsi="Times New Roman" w:cs="Times New Roman"/>
          <w:sz w:val="24"/>
          <w:szCs w:val="24"/>
        </w:rPr>
      </w:pPr>
      <w:r w:rsidRPr="008C525F">
        <w:rPr>
          <w:rFonts w:ascii="Times New Roman" w:hAnsi="Times New Roman" w:cs="Times New Roman"/>
          <w:b/>
          <w:sz w:val="24"/>
          <w:szCs w:val="24"/>
        </w:rPr>
        <w:t>OBLIGACIONES Y SUSTANTIVAS DE LOS CONTRIBUYENTES</w:t>
      </w:r>
      <w:r w:rsidRPr="008C525F">
        <w:rPr>
          <w:rFonts w:ascii="Times New Roman" w:hAnsi="Times New Roman" w:cs="Times New Roman"/>
          <w:b/>
          <w:sz w:val="24"/>
          <w:szCs w:val="24"/>
        </w:rPr>
        <w:br/>
        <w:t>CONCEPTO DE OBLIGACION TRIBUTARIA</w:t>
      </w:r>
      <w:r w:rsidRPr="008C525F">
        <w:rPr>
          <w:rFonts w:ascii="Times New Roman" w:hAnsi="Times New Roman" w:cs="Times New Roman"/>
          <w:b/>
          <w:sz w:val="24"/>
          <w:szCs w:val="24"/>
        </w:rPr>
        <w:br/>
      </w:r>
      <w:r w:rsidRPr="008C525F">
        <w:rPr>
          <w:rFonts w:ascii="Times New Roman" w:hAnsi="Times New Roman" w:cs="Times New Roman"/>
          <w:sz w:val="24"/>
          <w:szCs w:val="24"/>
        </w:rPr>
        <w:br/>
        <w:t>La obligación tributaria, que es de derecho público, es el vínculo jurídico entre EL Estado, acreedor tributario y el deudor tributario responsable o contribuyente, establecido por ley, que tiene por objeto el cumplimiento de la prestación tributaria, siendo exigible coactivamente. El vínculo jurídico creado por la obligación tributaria es de orden personal. Art. 60 C.T.</w:t>
      </w:r>
      <w:r w:rsidRPr="008C525F">
        <w:rPr>
          <w:rFonts w:ascii="Times New Roman" w:hAnsi="Times New Roman" w:cs="Times New Roman"/>
          <w:sz w:val="24"/>
          <w:szCs w:val="24"/>
        </w:rPr>
        <w:br/>
      </w:r>
      <w:r w:rsidRPr="008C525F">
        <w:rPr>
          <w:rFonts w:ascii="Times New Roman" w:hAnsi="Times New Roman" w:cs="Times New Roman"/>
          <w:sz w:val="24"/>
          <w:szCs w:val="24"/>
        </w:rPr>
        <w:br/>
      </w:r>
      <w:r w:rsidRPr="008C525F">
        <w:rPr>
          <w:rFonts w:ascii="Times New Roman" w:hAnsi="Times New Roman" w:cs="Times New Roman"/>
          <w:b/>
          <w:sz w:val="24"/>
          <w:szCs w:val="24"/>
        </w:rPr>
        <w:t xml:space="preserve">CLASES DE OBLIGACION TRIBUTARIA </w:t>
      </w:r>
      <w:r w:rsidRPr="008C525F">
        <w:rPr>
          <w:rFonts w:ascii="Times New Roman" w:hAnsi="Times New Roman" w:cs="Times New Roman"/>
          <w:b/>
          <w:sz w:val="24"/>
          <w:szCs w:val="24"/>
        </w:rPr>
        <w:br/>
      </w:r>
      <w:r w:rsidRPr="008C525F">
        <w:rPr>
          <w:rFonts w:ascii="Times New Roman" w:hAnsi="Times New Roman" w:cs="Times New Roman"/>
          <w:sz w:val="24"/>
          <w:szCs w:val="24"/>
        </w:rPr>
        <w:br/>
        <w:t xml:space="preserve">La doctrina dominante en la Ciencia Tributaria Contemporánea se adhiere a la opinión de que existe una obligación sustancial o principal y otras obligaciones accesorias o secundarias, también llamadas formales, de singular importancia. </w:t>
      </w:r>
      <w:r w:rsidRPr="008C525F">
        <w:rPr>
          <w:rFonts w:ascii="Times New Roman" w:hAnsi="Times New Roman" w:cs="Times New Roman"/>
          <w:sz w:val="24"/>
          <w:szCs w:val="24"/>
        </w:rPr>
        <w:br/>
      </w:r>
      <w:r w:rsidRPr="008C525F">
        <w:rPr>
          <w:rFonts w:ascii="Times New Roman" w:hAnsi="Times New Roman" w:cs="Times New Roman"/>
          <w:sz w:val="24"/>
          <w:szCs w:val="24"/>
        </w:rPr>
        <w:br/>
      </w:r>
      <w:r w:rsidRPr="008C525F">
        <w:rPr>
          <w:rFonts w:ascii="Times New Roman" w:hAnsi="Times New Roman" w:cs="Times New Roman"/>
          <w:sz w:val="24"/>
          <w:szCs w:val="24"/>
        </w:rPr>
        <w:br/>
      </w:r>
      <w:r w:rsidRPr="008C525F">
        <w:rPr>
          <w:rFonts w:ascii="Times New Roman" w:hAnsi="Times New Roman" w:cs="Times New Roman"/>
          <w:b/>
          <w:sz w:val="24"/>
          <w:szCs w:val="24"/>
        </w:rPr>
        <w:t>OBLIGACION SUSTANTIVA.</w:t>
      </w:r>
      <w:r w:rsidRPr="008C525F">
        <w:rPr>
          <w:rFonts w:ascii="Times New Roman" w:hAnsi="Times New Roman" w:cs="Times New Roman"/>
          <w:sz w:val="24"/>
          <w:szCs w:val="24"/>
        </w:rPr>
        <w:br/>
      </w:r>
      <w:r w:rsidRPr="008C525F">
        <w:rPr>
          <w:rFonts w:ascii="Times New Roman" w:hAnsi="Times New Roman" w:cs="Times New Roman"/>
          <w:sz w:val="24"/>
          <w:szCs w:val="24"/>
        </w:rPr>
        <w:br/>
        <w:t xml:space="preserve">También llamada obligación principal, la cual constituye una prestación de carácter patrimonial, que vista desde una doble perspectiva puede ser expresada en una obligación de dar (el contribuyente) y </w:t>
      </w:r>
      <w:proofErr w:type="gramStart"/>
      <w:r w:rsidRPr="008C525F">
        <w:rPr>
          <w:rFonts w:ascii="Times New Roman" w:hAnsi="Times New Roman" w:cs="Times New Roman"/>
          <w:sz w:val="24"/>
          <w:szCs w:val="24"/>
        </w:rPr>
        <w:t>recibir(</w:t>
      </w:r>
      <w:proofErr w:type="gramEnd"/>
      <w:r w:rsidRPr="008C525F">
        <w:rPr>
          <w:rFonts w:ascii="Times New Roman" w:hAnsi="Times New Roman" w:cs="Times New Roman"/>
          <w:sz w:val="24"/>
          <w:szCs w:val="24"/>
        </w:rPr>
        <w:t xml:space="preserve">el fisco). Dar en la generalidad de los casos una suma de dinero (art. 69 y 70 C.T. a) o una especie o especies en una excepcionalidad, constituye una tarea propia del contribuyente. Sin embargo, es preciso señalar que percibir el valor monetario que esa pretensión supone, es una obligación que le corresponde al fisco. </w:t>
      </w:r>
      <w:r w:rsidRPr="008C525F">
        <w:rPr>
          <w:rFonts w:ascii="Times New Roman" w:hAnsi="Times New Roman" w:cs="Times New Roman"/>
          <w:sz w:val="24"/>
          <w:szCs w:val="24"/>
        </w:rPr>
        <w:br/>
        <w:t>También es procedente hablar de la constitución de las fianzas para asegurar el cumplimiento de pago. Art. 221 al 223 C.T.</w:t>
      </w:r>
      <w:r w:rsidRPr="008C525F">
        <w:rPr>
          <w:rFonts w:ascii="Times New Roman" w:hAnsi="Times New Roman" w:cs="Times New Roman"/>
          <w:sz w:val="24"/>
          <w:szCs w:val="24"/>
        </w:rPr>
        <w:br/>
      </w:r>
      <w:r w:rsidRPr="008C525F">
        <w:rPr>
          <w:rFonts w:ascii="Times New Roman" w:hAnsi="Times New Roman" w:cs="Times New Roman"/>
          <w:sz w:val="24"/>
          <w:szCs w:val="24"/>
        </w:rPr>
        <w:br/>
      </w:r>
      <w:r w:rsidRPr="008C525F">
        <w:rPr>
          <w:rFonts w:ascii="Times New Roman" w:hAnsi="Times New Roman" w:cs="Times New Roman"/>
          <w:b/>
          <w:sz w:val="24"/>
          <w:szCs w:val="24"/>
        </w:rPr>
        <w:t>OBLIGACIONES FORMALES.</w:t>
      </w:r>
      <w:r w:rsidRPr="008C525F">
        <w:rPr>
          <w:rFonts w:ascii="Times New Roman" w:hAnsi="Times New Roman" w:cs="Times New Roman"/>
          <w:b/>
          <w:sz w:val="24"/>
          <w:szCs w:val="24"/>
        </w:rPr>
        <w:br/>
      </w:r>
      <w:r w:rsidRPr="008C525F">
        <w:rPr>
          <w:rFonts w:ascii="Times New Roman" w:hAnsi="Times New Roman" w:cs="Times New Roman"/>
          <w:sz w:val="24"/>
          <w:szCs w:val="24"/>
        </w:rPr>
        <w:br/>
        <w:t xml:space="preserve">Son obligaciones accesorias que giran en torno a la obligación principal y que surgen de una interrelación entre el sujeto activo y sujeto pasivo de la obligación principal con la finalidad de facilitar su cumplimiento. Es preciso señalar que existen obligaciones formales tanto del sujeto pasivo, como del sujeto activo (Administrador Tributario). </w:t>
      </w:r>
      <w:r w:rsidRPr="008C525F">
        <w:rPr>
          <w:rFonts w:ascii="Times New Roman" w:hAnsi="Times New Roman" w:cs="Times New Roman"/>
          <w:sz w:val="24"/>
          <w:szCs w:val="24"/>
        </w:rPr>
        <w:br/>
      </w:r>
      <w:r w:rsidRPr="008C525F">
        <w:rPr>
          <w:rFonts w:ascii="Times New Roman" w:hAnsi="Times New Roman" w:cs="Times New Roman"/>
          <w:sz w:val="24"/>
          <w:szCs w:val="24"/>
        </w:rPr>
        <w:br/>
      </w:r>
      <w:r w:rsidR="007B6E0B" w:rsidRPr="008C525F">
        <w:rPr>
          <w:rFonts w:ascii="Times New Roman" w:hAnsi="Times New Roman" w:cs="Times New Roman"/>
          <w:b/>
          <w:sz w:val="24"/>
          <w:szCs w:val="24"/>
        </w:rPr>
        <w:t>FORMULARIOS</w:t>
      </w:r>
    </w:p>
    <w:p w:rsidR="00DF7597" w:rsidRPr="008C525F" w:rsidRDefault="007B6E0B" w:rsidP="00DF7597">
      <w:pPr>
        <w:pStyle w:val="Prrafodelista"/>
        <w:numPr>
          <w:ilvl w:val="0"/>
          <w:numId w:val="3"/>
        </w:numPr>
        <w:rPr>
          <w:rFonts w:ascii="Times New Roman" w:hAnsi="Times New Roman" w:cs="Times New Roman"/>
          <w:b/>
          <w:sz w:val="24"/>
          <w:szCs w:val="24"/>
        </w:rPr>
      </w:pPr>
      <w:r w:rsidRPr="008C525F">
        <w:rPr>
          <w:rFonts w:ascii="Times New Roman" w:hAnsi="Times New Roman" w:cs="Times New Roman"/>
          <w:b/>
          <w:sz w:val="24"/>
          <w:szCs w:val="24"/>
        </w:rPr>
        <w:t>INFORME DE NOTARIOS POR OTORGAMIENTO DE INSTRUMENTOS QUE HAYAN COMPARECIDO ANTE SUS OFICIOS (F-986)</w:t>
      </w:r>
    </w:p>
    <w:p w:rsidR="007B6E0B" w:rsidRPr="008C525F" w:rsidRDefault="007B6E0B" w:rsidP="00DF7597">
      <w:pPr>
        <w:pStyle w:val="Prrafodelista"/>
        <w:numPr>
          <w:ilvl w:val="0"/>
          <w:numId w:val="1"/>
        </w:numPr>
        <w:rPr>
          <w:rFonts w:ascii="Times New Roman" w:hAnsi="Times New Roman" w:cs="Times New Roman"/>
          <w:b/>
          <w:sz w:val="24"/>
          <w:szCs w:val="24"/>
        </w:rPr>
      </w:pPr>
      <w:r w:rsidRPr="008C525F">
        <w:rPr>
          <w:rFonts w:ascii="Times New Roman" w:hAnsi="Times New Roman" w:cs="Times New Roman"/>
          <w:b/>
          <w:sz w:val="24"/>
          <w:szCs w:val="24"/>
        </w:rPr>
        <w:t xml:space="preserve">¿PARA QUE LEY SIRVE EL F-986? </w:t>
      </w:r>
    </w:p>
    <w:p w:rsidR="00DF7597" w:rsidRPr="008C525F" w:rsidRDefault="00F7466C" w:rsidP="00DF7597">
      <w:pPr>
        <w:ind w:left="360"/>
        <w:rPr>
          <w:rFonts w:ascii="Times New Roman" w:hAnsi="Times New Roman" w:cs="Times New Roman"/>
          <w:sz w:val="24"/>
          <w:szCs w:val="24"/>
        </w:rPr>
      </w:pPr>
      <w:r w:rsidRPr="008C525F">
        <w:rPr>
          <w:rFonts w:ascii="Times New Roman" w:hAnsi="Times New Roman" w:cs="Times New Roman"/>
          <w:sz w:val="24"/>
          <w:szCs w:val="24"/>
        </w:rPr>
        <w:t xml:space="preserve">Código tributario </w:t>
      </w:r>
      <w:r w:rsidR="00DF7597" w:rsidRPr="008C525F">
        <w:rPr>
          <w:rFonts w:ascii="Times New Roman" w:hAnsi="Times New Roman" w:cs="Times New Roman"/>
          <w:sz w:val="24"/>
          <w:szCs w:val="24"/>
        </w:rPr>
        <w:t xml:space="preserve"> y la </w:t>
      </w:r>
      <w:r w:rsidRPr="008C525F">
        <w:rPr>
          <w:rFonts w:ascii="Times New Roman" w:hAnsi="Times New Roman" w:cs="Times New Roman"/>
          <w:sz w:val="24"/>
          <w:szCs w:val="24"/>
        </w:rPr>
        <w:t>Ley del Notariado</w:t>
      </w:r>
    </w:p>
    <w:p w:rsidR="00DF7597" w:rsidRPr="008C525F" w:rsidRDefault="00DF7597" w:rsidP="00E560B1">
      <w:pPr>
        <w:pStyle w:val="Prrafodelista"/>
        <w:numPr>
          <w:ilvl w:val="0"/>
          <w:numId w:val="1"/>
        </w:numPr>
        <w:rPr>
          <w:rFonts w:ascii="Times New Roman" w:hAnsi="Times New Roman" w:cs="Times New Roman"/>
          <w:b/>
          <w:sz w:val="24"/>
          <w:szCs w:val="24"/>
        </w:rPr>
      </w:pPr>
      <w:r w:rsidRPr="008C525F">
        <w:rPr>
          <w:rFonts w:ascii="Times New Roman" w:hAnsi="Times New Roman" w:cs="Times New Roman"/>
          <w:b/>
          <w:sz w:val="24"/>
          <w:szCs w:val="24"/>
        </w:rPr>
        <w:lastRenderedPageBreak/>
        <w:t xml:space="preserve">¿Que se informa o que se declara en dicho formulario? </w:t>
      </w:r>
      <w:r w:rsidRPr="008C525F">
        <w:rPr>
          <w:rFonts w:ascii="Times New Roman" w:hAnsi="Times New Roman" w:cs="Times New Roman"/>
          <w:sz w:val="24"/>
          <w:szCs w:val="24"/>
        </w:rPr>
        <w:t>El otorgamiento de instrumentos que contengan compraventa, permuta, constitución de garantías, mutuos, donaciones, cesiones de derechos o cualquier acto o contrato con pacto de retroventa.</w:t>
      </w:r>
    </w:p>
    <w:p w:rsidR="00DF7597" w:rsidRPr="008C525F" w:rsidRDefault="00DF7597" w:rsidP="00E560B1">
      <w:pPr>
        <w:pStyle w:val="Prrafodelista"/>
        <w:numPr>
          <w:ilvl w:val="0"/>
          <w:numId w:val="1"/>
        </w:numPr>
        <w:rPr>
          <w:rFonts w:ascii="Times New Roman" w:hAnsi="Times New Roman" w:cs="Times New Roman"/>
          <w:b/>
          <w:sz w:val="24"/>
          <w:szCs w:val="24"/>
        </w:rPr>
      </w:pPr>
      <w:r w:rsidRPr="008C525F">
        <w:rPr>
          <w:rFonts w:ascii="Times New Roman" w:hAnsi="Times New Roman" w:cs="Times New Roman"/>
          <w:b/>
          <w:sz w:val="24"/>
          <w:szCs w:val="24"/>
        </w:rPr>
        <w:t xml:space="preserve">¿A que sujetos le es aplicable dicho formulario? </w:t>
      </w:r>
      <w:r w:rsidRPr="008C525F">
        <w:rPr>
          <w:rFonts w:ascii="Times New Roman" w:hAnsi="Times New Roman" w:cs="Times New Roman"/>
          <w:sz w:val="24"/>
          <w:szCs w:val="24"/>
        </w:rPr>
        <w:t>Abogados</w:t>
      </w:r>
      <w:r w:rsidRPr="008C525F">
        <w:rPr>
          <w:rFonts w:ascii="Times New Roman" w:hAnsi="Times New Roman" w:cs="Times New Roman"/>
          <w:b/>
          <w:sz w:val="24"/>
          <w:szCs w:val="24"/>
        </w:rPr>
        <w:t xml:space="preserve"> </w:t>
      </w:r>
      <w:r w:rsidRPr="008C525F">
        <w:rPr>
          <w:rFonts w:ascii="Times New Roman" w:hAnsi="Times New Roman" w:cs="Times New Roman"/>
          <w:sz w:val="24"/>
          <w:szCs w:val="24"/>
        </w:rPr>
        <w:t xml:space="preserve">en calidad de defensores privados o querellantes y los notarios. </w:t>
      </w:r>
    </w:p>
    <w:p w:rsidR="00DF7597" w:rsidRPr="008C525F" w:rsidRDefault="00DF7597" w:rsidP="00E560B1">
      <w:pPr>
        <w:pStyle w:val="Prrafodelista"/>
        <w:numPr>
          <w:ilvl w:val="0"/>
          <w:numId w:val="1"/>
        </w:numPr>
        <w:rPr>
          <w:rFonts w:ascii="Times New Roman" w:hAnsi="Times New Roman" w:cs="Times New Roman"/>
          <w:sz w:val="24"/>
          <w:szCs w:val="24"/>
        </w:rPr>
      </w:pPr>
      <w:r w:rsidRPr="008C525F">
        <w:rPr>
          <w:rFonts w:ascii="Times New Roman" w:hAnsi="Times New Roman" w:cs="Times New Roman"/>
          <w:b/>
          <w:sz w:val="24"/>
          <w:szCs w:val="24"/>
        </w:rPr>
        <w:t xml:space="preserve">¿La base legal de ese formulario? Código tributario  </w:t>
      </w:r>
    </w:p>
    <w:p w:rsidR="00DF7597" w:rsidRPr="008C525F" w:rsidRDefault="00DF7597" w:rsidP="00DF7597">
      <w:pPr>
        <w:ind w:left="360"/>
        <w:rPr>
          <w:rFonts w:ascii="Times New Roman" w:hAnsi="Times New Roman" w:cs="Times New Roman"/>
          <w:sz w:val="24"/>
          <w:szCs w:val="24"/>
        </w:rPr>
      </w:pPr>
      <w:r w:rsidRPr="008C525F">
        <w:rPr>
          <w:rFonts w:ascii="Times New Roman" w:hAnsi="Times New Roman" w:cs="Times New Roman"/>
          <w:b/>
          <w:sz w:val="24"/>
          <w:szCs w:val="24"/>
        </w:rPr>
        <w:t>Articulo 122.del:</w:t>
      </w:r>
      <w:r w:rsidRPr="008C525F">
        <w:rPr>
          <w:rFonts w:ascii="Times New Roman" w:hAnsi="Times New Roman" w:cs="Times New Roman"/>
          <w:sz w:val="24"/>
          <w:szCs w:val="24"/>
        </w:rPr>
        <w:t xml:space="preserve"> “Los Jueces de la República que, en razón de su competencia tengan conocimiento de juicios de cualquier naturaleza, en los que intervengan abogados en calidad de defensores privados o querellantes tienen la obligación de informar a la Administración Tributaria dentro de los quince días siguientes de efectuada su acreditación en el proceso o juicio respectivo, el nombre del abogado, su Número de Identificación Tributaria y el Número de la Tarjeta de Abogado emitida por la Corte Suprema de Justicia, la identificación de las partes y el tipo de juicio o proceso.”</w:t>
      </w:r>
      <w:r w:rsidRPr="008C525F">
        <w:rPr>
          <w:rFonts w:ascii="Times New Roman" w:hAnsi="Times New Roman" w:cs="Times New Roman"/>
          <w:sz w:val="24"/>
          <w:szCs w:val="24"/>
        </w:rPr>
        <w:br/>
      </w:r>
    </w:p>
    <w:p w:rsidR="00DF7597" w:rsidRPr="008C525F" w:rsidRDefault="00DF7597" w:rsidP="00DF7597">
      <w:pPr>
        <w:ind w:left="360"/>
        <w:rPr>
          <w:rFonts w:ascii="Times New Roman" w:hAnsi="Times New Roman" w:cs="Times New Roman"/>
          <w:sz w:val="24"/>
          <w:szCs w:val="24"/>
        </w:rPr>
      </w:pPr>
      <w:r w:rsidRPr="008C525F">
        <w:rPr>
          <w:rFonts w:ascii="Times New Roman" w:hAnsi="Times New Roman" w:cs="Times New Roman"/>
          <w:b/>
          <w:sz w:val="24"/>
          <w:szCs w:val="24"/>
        </w:rPr>
        <w:t>Ley del Notariado Artículo 28:</w:t>
      </w:r>
      <w:r w:rsidRPr="008C525F">
        <w:rPr>
          <w:rFonts w:ascii="Times New Roman" w:hAnsi="Times New Roman" w:cs="Times New Roman"/>
          <w:sz w:val="24"/>
          <w:szCs w:val="24"/>
        </w:rPr>
        <w:t xml:space="preserve"> “Todo Notario está en la obligación de enviar a la Administración Tributaria un informe por medios magnéticos o electrónicos con los requisitos y especificaciones técnicas que ésta disponga para tal efecto, toda vez que ante sus oficios hayan comparecido al otorgamiento de instrumentos que contengan compraventa, permuta, constitución de garantías, mutuos, donaciones, cesiones de derechos o cualquier acto o contrato con pacto de retroventa. Los Notarios, deberán proporcionar dicho informe al termino de cada ejercicio fiscal, en los formularios que proporcione la Administración Tributaria.”</w:t>
      </w:r>
    </w:p>
    <w:p w:rsidR="00DF7597" w:rsidRPr="008C525F" w:rsidRDefault="00E560B1" w:rsidP="00E560B1">
      <w:pPr>
        <w:pStyle w:val="Prrafodelista"/>
        <w:numPr>
          <w:ilvl w:val="0"/>
          <w:numId w:val="1"/>
        </w:numPr>
        <w:rPr>
          <w:rFonts w:ascii="Times New Roman" w:hAnsi="Times New Roman" w:cs="Times New Roman"/>
          <w:b/>
          <w:sz w:val="24"/>
          <w:szCs w:val="24"/>
        </w:rPr>
      </w:pPr>
      <w:proofErr w:type="gramStart"/>
      <w:r w:rsidRPr="008C525F">
        <w:rPr>
          <w:rFonts w:ascii="Times New Roman" w:hAnsi="Times New Roman" w:cs="Times New Roman"/>
          <w:b/>
          <w:sz w:val="24"/>
          <w:szCs w:val="24"/>
        </w:rPr>
        <w:t>¿</w:t>
      </w:r>
      <w:proofErr w:type="gramEnd"/>
      <w:r w:rsidRPr="008C525F">
        <w:rPr>
          <w:rFonts w:ascii="Times New Roman" w:hAnsi="Times New Roman" w:cs="Times New Roman"/>
          <w:b/>
          <w:sz w:val="24"/>
          <w:szCs w:val="24"/>
        </w:rPr>
        <w:t xml:space="preserve">En cuanto tiempo se presentan (Tiempo, fecha o plazo): </w:t>
      </w:r>
      <w:r w:rsidRPr="008C525F">
        <w:rPr>
          <w:rFonts w:ascii="Times New Roman" w:hAnsi="Times New Roman" w:cs="Times New Roman"/>
          <w:sz w:val="24"/>
          <w:szCs w:val="24"/>
        </w:rPr>
        <w:t>quince días siguientes de efectuada su acreditación en el proceso o juicio respectivo.</w:t>
      </w:r>
    </w:p>
    <w:p w:rsidR="00AC6B36" w:rsidRPr="008C525F" w:rsidRDefault="00E560B1" w:rsidP="00AC6B36">
      <w:pPr>
        <w:pStyle w:val="Prrafodelista"/>
        <w:numPr>
          <w:ilvl w:val="0"/>
          <w:numId w:val="3"/>
        </w:numPr>
        <w:rPr>
          <w:rFonts w:ascii="Times New Roman" w:hAnsi="Times New Roman" w:cs="Times New Roman"/>
          <w:b/>
          <w:sz w:val="24"/>
          <w:szCs w:val="24"/>
        </w:rPr>
      </w:pPr>
      <w:r w:rsidRPr="008C525F">
        <w:rPr>
          <w:rFonts w:ascii="Times New Roman" w:hAnsi="Times New Roman" w:cs="Times New Roman"/>
          <w:b/>
          <w:sz w:val="24"/>
          <w:szCs w:val="24"/>
        </w:rPr>
        <w:t>INFORME ANUAL DE RETENCION DEL IMPUESTO SOBRE LA RENTA</w:t>
      </w:r>
      <w:r w:rsidR="00361D26" w:rsidRPr="008C525F">
        <w:rPr>
          <w:rFonts w:ascii="Times New Roman" w:hAnsi="Times New Roman" w:cs="Times New Roman"/>
          <w:b/>
          <w:sz w:val="24"/>
          <w:szCs w:val="24"/>
        </w:rPr>
        <w:t xml:space="preserve"> F-910</w:t>
      </w:r>
    </w:p>
    <w:p w:rsidR="00AC6B36" w:rsidRPr="008C525F" w:rsidRDefault="00AC6B36" w:rsidP="00AC6B36">
      <w:pPr>
        <w:ind w:left="1080"/>
        <w:rPr>
          <w:rFonts w:ascii="Times New Roman" w:hAnsi="Times New Roman" w:cs="Times New Roman"/>
          <w:b/>
          <w:sz w:val="24"/>
          <w:szCs w:val="24"/>
        </w:rPr>
      </w:pPr>
    </w:p>
    <w:p w:rsidR="00AC6B36" w:rsidRPr="008C525F" w:rsidRDefault="00361D26" w:rsidP="00AC6B36">
      <w:pPr>
        <w:pStyle w:val="Prrafodelista"/>
        <w:numPr>
          <w:ilvl w:val="0"/>
          <w:numId w:val="6"/>
        </w:numPr>
        <w:rPr>
          <w:rFonts w:ascii="Times New Roman" w:hAnsi="Times New Roman" w:cs="Times New Roman"/>
          <w:b/>
          <w:sz w:val="24"/>
          <w:szCs w:val="24"/>
        </w:rPr>
      </w:pPr>
      <w:r w:rsidRPr="008C525F">
        <w:rPr>
          <w:rFonts w:ascii="Times New Roman" w:hAnsi="Times New Roman" w:cs="Times New Roman"/>
          <w:b/>
          <w:sz w:val="24"/>
          <w:szCs w:val="24"/>
        </w:rPr>
        <w:t>¿PARA QUE LEY SIRVE EL F-910</w:t>
      </w:r>
      <w:r w:rsidR="00AC6B36" w:rsidRPr="008C525F">
        <w:rPr>
          <w:rFonts w:ascii="Times New Roman" w:hAnsi="Times New Roman" w:cs="Times New Roman"/>
          <w:b/>
          <w:sz w:val="24"/>
          <w:szCs w:val="24"/>
        </w:rPr>
        <w:t xml:space="preserve">?  </w:t>
      </w:r>
    </w:p>
    <w:p w:rsidR="00AC6B36" w:rsidRPr="008C525F" w:rsidRDefault="00AC6B36" w:rsidP="00AC6B36">
      <w:pPr>
        <w:ind w:left="360"/>
        <w:rPr>
          <w:rFonts w:ascii="Times New Roman" w:hAnsi="Times New Roman" w:cs="Times New Roman"/>
          <w:sz w:val="24"/>
          <w:szCs w:val="24"/>
        </w:rPr>
      </w:pPr>
      <w:r w:rsidRPr="008C525F">
        <w:rPr>
          <w:rFonts w:ascii="Times New Roman" w:hAnsi="Times New Roman" w:cs="Times New Roman"/>
          <w:sz w:val="24"/>
          <w:szCs w:val="24"/>
        </w:rPr>
        <w:t>Código tributario</w:t>
      </w:r>
    </w:p>
    <w:p w:rsidR="00AC6B36" w:rsidRPr="008C525F" w:rsidRDefault="00AC6B36" w:rsidP="00AC6B36">
      <w:pPr>
        <w:pStyle w:val="Prrafodelista"/>
        <w:numPr>
          <w:ilvl w:val="0"/>
          <w:numId w:val="6"/>
        </w:numPr>
        <w:rPr>
          <w:rFonts w:ascii="Times New Roman" w:hAnsi="Times New Roman" w:cs="Times New Roman"/>
          <w:sz w:val="24"/>
          <w:szCs w:val="24"/>
        </w:rPr>
      </w:pPr>
      <w:r w:rsidRPr="008C525F">
        <w:rPr>
          <w:rFonts w:ascii="Times New Roman" w:hAnsi="Times New Roman" w:cs="Times New Roman"/>
          <w:b/>
          <w:sz w:val="24"/>
          <w:szCs w:val="24"/>
        </w:rPr>
        <w:t>¿Que se informa o que se declara en dicho formulario?</w:t>
      </w:r>
      <w:r w:rsidR="00361D26" w:rsidRPr="008C525F">
        <w:rPr>
          <w:rFonts w:ascii="Times New Roman" w:hAnsi="Times New Roman" w:cs="Times New Roman"/>
          <w:b/>
          <w:sz w:val="24"/>
          <w:szCs w:val="24"/>
        </w:rPr>
        <w:t xml:space="preserve"> </w:t>
      </w:r>
      <w:r w:rsidR="00361D26" w:rsidRPr="008C525F">
        <w:rPr>
          <w:rFonts w:ascii="Times New Roman" w:hAnsi="Times New Roman" w:cs="Times New Roman"/>
          <w:sz w:val="24"/>
          <w:szCs w:val="24"/>
        </w:rPr>
        <w:t>Retenciones sobre el impuesto sobre la renta.</w:t>
      </w:r>
    </w:p>
    <w:p w:rsidR="00361D26" w:rsidRPr="008C525F" w:rsidRDefault="00361D26" w:rsidP="00AC6B36">
      <w:pPr>
        <w:pStyle w:val="Prrafodelista"/>
        <w:numPr>
          <w:ilvl w:val="0"/>
          <w:numId w:val="6"/>
        </w:numPr>
        <w:rPr>
          <w:rFonts w:ascii="Times New Roman" w:hAnsi="Times New Roman" w:cs="Times New Roman"/>
          <w:sz w:val="24"/>
          <w:szCs w:val="24"/>
        </w:rPr>
      </w:pPr>
      <w:r w:rsidRPr="008C525F">
        <w:rPr>
          <w:rFonts w:ascii="Times New Roman" w:hAnsi="Times New Roman" w:cs="Times New Roman"/>
          <w:b/>
          <w:sz w:val="24"/>
          <w:szCs w:val="24"/>
        </w:rPr>
        <w:t xml:space="preserve">¿A que sujetos le es aplicable dicho formulario? </w:t>
      </w:r>
      <w:r w:rsidRPr="008C525F">
        <w:rPr>
          <w:rFonts w:ascii="Times New Roman" w:hAnsi="Times New Roman" w:cs="Times New Roman"/>
          <w:sz w:val="24"/>
          <w:szCs w:val="24"/>
        </w:rPr>
        <w:t>Personas naturales y jurídicas  que efectúen dichas retenciones.</w:t>
      </w:r>
    </w:p>
    <w:p w:rsidR="00361D26" w:rsidRPr="008C525F" w:rsidRDefault="00361D26" w:rsidP="00361D26">
      <w:pPr>
        <w:pStyle w:val="NormalWeb"/>
        <w:numPr>
          <w:ilvl w:val="0"/>
          <w:numId w:val="6"/>
        </w:numPr>
      </w:pPr>
      <w:r w:rsidRPr="008C525F">
        <w:rPr>
          <w:b/>
        </w:rPr>
        <w:t xml:space="preserve">¿La base legal de ese formulario? </w:t>
      </w:r>
      <w:r w:rsidRPr="008C525F">
        <w:t xml:space="preserve">Obligación de remitir informe de retenciones. </w:t>
      </w:r>
    </w:p>
    <w:p w:rsidR="00361D26" w:rsidRPr="008C525F" w:rsidRDefault="00361D26" w:rsidP="00361D26">
      <w:pPr>
        <w:pStyle w:val="NormalWeb"/>
      </w:pPr>
      <w:r w:rsidRPr="008C525F">
        <w:lastRenderedPageBreak/>
        <w:t xml:space="preserve">Artículo 123.- Las personas naturales o jurídicas, sucesiones o fideicomisos que efectúen retenciones del Impuesto sobre la Renta, tienen la obligación de remitir, dentro del mes de enero, un informe por medios manuales, magnéticos o electrónicos, de las personas naturales o jurídicas o entidades, a las que hayan realizado tales retenciones en el año inmediato anterior, bajo las especificaciones técnicas que la Administración Tributaria proporcione para tal efecto. Dicho informe deberá contener: </w:t>
      </w:r>
    </w:p>
    <w:p w:rsidR="00361D26" w:rsidRPr="008C525F" w:rsidRDefault="00361D26" w:rsidP="00361D26">
      <w:pPr>
        <w:ind w:left="720"/>
        <w:rPr>
          <w:rFonts w:ascii="Times New Roman" w:hAnsi="Times New Roman" w:cs="Times New Roman"/>
          <w:sz w:val="24"/>
          <w:szCs w:val="24"/>
        </w:rPr>
      </w:pPr>
      <w:r w:rsidRPr="008C525F">
        <w:rPr>
          <w:rFonts w:ascii="Times New Roman" w:hAnsi="Times New Roman" w:cs="Times New Roman"/>
          <w:sz w:val="24"/>
          <w:szCs w:val="24"/>
        </w:rPr>
        <w:br/>
        <w:t xml:space="preserve">a) Nombre, denominación o razón social; </w:t>
      </w:r>
    </w:p>
    <w:p w:rsidR="00361D26" w:rsidRPr="008C525F" w:rsidRDefault="00361D26" w:rsidP="00361D26">
      <w:pPr>
        <w:pStyle w:val="NormalWeb"/>
        <w:ind w:left="720"/>
      </w:pPr>
      <w:r w:rsidRPr="008C525F">
        <w:t xml:space="preserve">b) Número de Identificación Tributaria; </w:t>
      </w:r>
    </w:p>
    <w:p w:rsidR="00361D26" w:rsidRPr="008C525F" w:rsidRDefault="00361D26" w:rsidP="00361D26">
      <w:pPr>
        <w:pStyle w:val="NormalWeb"/>
        <w:ind w:left="720"/>
      </w:pPr>
      <w:r w:rsidRPr="008C525F">
        <w:t xml:space="preserve">c) Monto sujeto a retención; y, </w:t>
      </w:r>
    </w:p>
    <w:p w:rsidR="00361D26" w:rsidRPr="008C525F" w:rsidRDefault="00361D26" w:rsidP="00361D26">
      <w:pPr>
        <w:pStyle w:val="NormalWeb"/>
        <w:ind w:left="720"/>
      </w:pPr>
      <w:r w:rsidRPr="008C525F">
        <w:t>d) Impuesto retenido.</w:t>
      </w:r>
    </w:p>
    <w:p w:rsidR="00361D26" w:rsidRPr="008C525F" w:rsidRDefault="00361D26" w:rsidP="00AC6B36">
      <w:pPr>
        <w:pStyle w:val="Prrafodelista"/>
        <w:numPr>
          <w:ilvl w:val="0"/>
          <w:numId w:val="6"/>
        </w:numPr>
        <w:rPr>
          <w:rFonts w:ascii="Times New Roman" w:hAnsi="Times New Roman" w:cs="Times New Roman"/>
          <w:sz w:val="24"/>
          <w:szCs w:val="24"/>
        </w:rPr>
      </w:pPr>
      <w:proofErr w:type="gramStart"/>
      <w:r w:rsidRPr="008C525F">
        <w:rPr>
          <w:rFonts w:ascii="Times New Roman" w:hAnsi="Times New Roman" w:cs="Times New Roman"/>
          <w:b/>
          <w:sz w:val="24"/>
          <w:szCs w:val="24"/>
        </w:rPr>
        <w:t>¿</w:t>
      </w:r>
      <w:proofErr w:type="gramEnd"/>
      <w:r w:rsidRPr="008C525F">
        <w:rPr>
          <w:rFonts w:ascii="Times New Roman" w:hAnsi="Times New Roman" w:cs="Times New Roman"/>
          <w:b/>
          <w:sz w:val="24"/>
          <w:szCs w:val="24"/>
        </w:rPr>
        <w:t xml:space="preserve">En cuanto tiempo se presentan (Tiempo, fecha o plazo): </w:t>
      </w:r>
      <w:r w:rsidRPr="008C525F">
        <w:rPr>
          <w:rFonts w:ascii="Times New Roman" w:hAnsi="Times New Roman" w:cs="Times New Roman"/>
          <w:sz w:val="24"/>
          <w:szCs w:val="24"/>
        </w:rPr>
        <w:t>Una vez al año en el mes de enero.</w:t>
      </w:r>
    </w:p>
    <w:p w:rsidR="00361D26" w:rsidRPr="008C525F" w:rsidRDefault="00361D26" w:rsidP="00361D26">
      <w:pPr>
        <w:ind w:left="360"/>
        <w:rPr>
          <w:rFonts w:ascii="Times New Roman" w:hAnsi="Times New Roman" w:cs="Times New Roman"/>
          <w:b/>
          <w:sz w:val="24"/>
          <w:szCs w:val="24"/>
        </w:rPr>
      </w:pPr>
    </w:p>
    <w:p w:rsidR="00361D26" w:rsidRPr="008C525F" w:rsidRDefault="00361D26" w:rsidP="00361D26">
      <w:pPr>
        <w:pStyle w:val="Prrafodelista"/>
        <w:numPr>
          <w:ilvl w:val="0"/>
          <w:numId w:val="3"/>
        </w:numPr>
        <w:rPr>
          <w:rFonts w:ascii="Times New Roman" w:hAnsi="Times New Roman" w:cs="Times New Roman"/>
          <w:b/>
          <w:sz w:val="24"/>
          <w:szCs w:val="24"/>
        </w:rPr>
      </w:pPr>
      <w:r w:rsidRPr="008C525F">
        <w:rPr>
          <w:rFonts w:ascii="Times New Roman" w:hAnsi="Times New Roman" w:cs="Times New Roman"/>
          <w:b/>
          <w:sz w:val="24"/>
          <w:szCs w:val="24"/>
        </w:rPr>
        <w:t>SOLICITUD DE ASIGNACION Y AUTORIZACION DE CUOTA DE ALCOHOL ETILICO A IMPORTAR O ADQUIRIR   F-947</w:t>
      </w:r>
    </w:p>
    <w:p w:rsidR="00361D26" w:rsidRPr="008C525F" w:rsidRDefault="00361D26" w:rsidP="00361D26">
      <w:pPr>
        <w:ind w:left="1080"/>
        <w:rPr>
          <w:rFonts w:ascii="Times New Roman" w:hAnsi="Times New Roman" w:cs="Times New Roman"/>
          <w:b/>
          <w:sz w:val="24"/>
          <w:szCs w:val="24"/>
        </w:rPr>
      </w:pPr>
    </w:p>
    <w:p w:rsidR="00361D26" w:rsidRPr="008C525F" w:rsidRDefault="00361D26" w:rsidP="00361D26">
      <w:pPr>
        <w:pStyle w:val="Prrafodelista"/>
        <w:numPr>
          <w:ilvl w:val="0"/>
          <w:numId w:val="8"/>
        </w:numPr>
        <w:rPr>
          <w:rFonts w:ascii="Times New Roman" w:hAnsi="Times New Roman" w:cs="Times New Roman"/>
          <w:b/>
          <w:sz w:val="24"/>
          <w:szCs w:val="24"/>
        </w:rPr>
      </w:pPr>
      <w:r w:rsidRPr="008C525F">
        <w:rPr>
          <w:rFonts w:ascii="Times New Roman" w:hAnsi="Times New Roman" w:cs="Times New Roman"/>
          <w:b/>
          <w:sz w:val="24"/>
          <w:szCs w:val="24"/>
        </w:rPr>
        <w:t xml:space="preserve">¿PARA QUE LEY SIRVE EL F-947?  </w:t>
      </w:r>
    </w:p>
    <w:p w:rsidR="00CD15B3" w:rsidRPr="008C525F" w:rsidRDefault="00CD15B3" w:rsidP="00361D26">
      <w:pPr>
        <w:pStyle w:val="Prrafodelista"/>
        <w:numPr>
          <w:ilvl w:val="0"/>
          <w:numId w:val="8"/>
        </w:numPr>
        <w:rPr>
          <w:rFonts w:ascii="Times New Roman" w:hAnsi="Times New Roman" w:cs="Times New Roman"/>
          <w:b/>
          <w:sz w:val="24"/>
          <w:szCs w:val="24"/>
        </w:rPr>
      </w:pPr>
      <w:r w:rsidRPr="008C525F">
        <w:rPr>
          <w:rFonts w:ascii="Times New Roman" w:hAnsi="Times New Roman" w:cs="Times New Roman"/>
          <w:b/>
          <w:sz w:val="24"/>
          <w:szCs w:val="24"/>
        </w:rPr>
        <w:t>¿Que se informa o que se declara en dicho formulario?</w:t>
      </w:r>
    </w:p>
    <w:p w:rsidR="00333080" w:rsidRPr="008C525F" w:rsidRDefault="00333080" w:rsidP="00333080">
      <w:pPr>
        <w:pStyle w:val="Prrafodelista"/>
        <w:numPr>
          <w:ilvl w:val="0"/>
          <w:numId w:val="8"/>
        </w:numPr>
        <w:rPr>
          <w:rFonts w:ascii="Times New Roman" w:hAnsi="Times New Roman" w:cs="Times New Roman"/>
          <w:sz w:val="24"/>
          <w:szCs w:val="24"/>
        </w:rPr>
      </w:pPr>
      <w:r w:rsidRPr="008C525F">
        <w:rPr>
          <w:rFonts w:ascii="Times New Roman" w:hAnsi="Times New Roman" w:cs="Times New Roman"/>
          <w:b/>
          <w:sz w:val="24"/>
          <w:szCs w:val="24"/>
        </w:rPr>
        <w:t xml:space="preserve">¿A que sujetos le es aplicable dicho formulario? </w:t>
      </w:r>
    </w:p>
    <w:p w:rsidR="00333080" w:rsidRPr="008C525F" w:rsidRDefault="00333080" w:rsidP="00333080">
      <w:pPr>
        <w:pStyle w:val="Prrafodelista"/>
        <w:numPr>
          <w:ilvl w:val="0"/>
          <w:numId w:val="8"/>
        </w:numPr>
        <w:rPr>
          <w:rFonts w:ascii="Times New Roman" w:hAnsi="Times New Roman" w:cs="Times New Roman"/>
          <w:sz w:val="24"/>
          <w:szCs w:val="24"/>
        </w:rPr>
      </w:pPr>
      <w:r w:rsidRPr="008C525F">
        <w:rPr>
          <w:rFonts w:ascii="Times New Roman" w:hAnsi="Times New Roman" w:cs="Times New Roman"/>
          <w:b/>
          <w:sz w:val="24"/>
          <w:szCs w:val="24"/>
        </w:rPr>
        <w:t xml:space="preserve">¿La base legal de ese formulario? </w:t>
      </w:r>
    </w:p>
    <w:p w:rsidR="00333080" w:rsidRPr="008C525F" w:rsidRDefault="00333080" w:rsidP="00333080">
      <w:pPr>
        <w:pStyle w:val="Prrafodelista"/>
        <w:numPr>
          <w:ilvl w:val="0"/>
          <w:numId w:val="8"/>
        </w:numPr>
        <w:rPr>
          <w:rFonts w:ascii="Times New Roman" w:hAnsi="Times New Roman" w:cs="Times New Roman"/>
          <w:sz w:val="24"/>
          <w:szCs w:val="24"/>
        </w:rPr>
      </w:pPr>
      <w:r w:rsidRPr="008C525F">
        <w:rPr>
          <w:rFonts w:ascii="Times New Roman" w:hAnsi="Times New Roman" w:cs="Times New Roman"/>
          <w:b/>
          <w:sz w:val="24"/>
          <w:szCs w:val="24"/>
        </w:rPr>
        <w:t xml:space="preserve">¿En cuanto tiempo se presentan (Tiempo, fecha o plazo): </w:t>
      </w:r>
    </w:p>
    <w:p w:rsidR="00333080" w:rsidRPr="008C525F" w:rsidRDefault="00333080" w:rsidP="00333080">
      <w:pPr>
        <w:pStyle w:val="Prrafodelista"/>
        <w:rPr>
          <w:rFonts w:ascii="Times New Roman" w:hAnsi="Times New Roman" w:cs="Times New Roman"/>
          <w:sz w:val="24"/>
          <w:szCs w:val="24"/>
        </w:rPr>
      </w:pPr>
    </w:p>
    <w:p w:rsidR="00333080" w:rsidRPr="008C525F" w:rsidRDefault="00333080" w:rsidP="00333080">
      <w:pPr>
        <w:rPr>
          <w:rFonts w:ascii="Times New Roman" w:hAnsi="Times New Roman" w:cs="Times New Roman"/>
          <w:sz w:val="24"/>
          <w:szCs w:val="24"/>
        </w:rPr>
      </w:pPr>
    </w:p>
    <w:p w:rsidR="00333080" w:rsidRPr="008C525F" w:rsidRDefault="00333080" w:rsidP="00333080">
      <w:pPr>
        <w:pStyle w:val="Prrafodelista"/>
        <w:numPr>
          <w:ilvl w:val="0"/>
          <w:numId w:val="3"/>
        </w:numPr>
        <w:rPr>
          <w:rFonts w:ascii="Times New Roman" w:hAnsi="Times New Roman" w:cs="Times New Roman"/>
          <w:b/>
          <w:sz w:val="24"/>
          <w:szCs w:val="24"/>
        </w:rPr>
      </w:pPr>
      <w:r w:rsidRPr="008C525F">
        <w:rPr>
          <w:rFonts w:ascii="Times New Roman" w:hAnsi="Times New Roman" w:cs="Times New Roman"/>
          <w:b/>
          <w:sz w:val="24"/>
          <w:szCs w:val="24"/>
        </w:rPr>
        <w:t>INFORME SOBRE DISTRIBUCION O CAPITALIZACION DE UTILIDADES, DIVIDENDOS O EXCEDENTES Y/O LISTADOS DE SOCIOS, ACCIONISTAS O COOPERANDOS</w:t>
      </w:r>
    </w:p>
    <w:p w:rsidR="0011669E" w:rsidRPr="008C525F" w:rsidRDefault="0011669E" w:rsidP="0011669E">
      <w:pPr>
        <w:pStyle w:val="Prrafodelista"/>
        <w:ind w:left="1440"/>
        <w:rPr>
          <w:rFonts w:ascii="Times New Roman" w:hAnsi="Times New Roman" w:cs="Times New Roman"/>
          <w:b/>
          <w:sz w:val="24"/>
          <w:szCs w:val="24"/>
        </w:rPr>
      </w:pPr>
    </w:p>
    <w:p w:rsidR="0011669E" w:rsidRPr="008C525F" w:rsidRDefault="0011669E" w:rsidP="0011669E">
      <w:pPr>
        <w:pStyle w:val="Prrafodelista"/>
        <w:numPr>
          <w:ilvl w:val="0"/>
          <w:numId w:val="9"/>
        </w:numPr>
        <w:rPr>
          <w:rFonts w:ascii="Times New Roman" w:hAnsi="Times New Roman" w:cs="Times New Roman"/>
          <w:sz w:val="24"/>
          <w:szCs w:val="24"/>
        </w:rPr>
      </w:pPr>
      <w:r w:rsidRPr="008C525F">
        <w:rPr>
          <w:rFonts w:ascii="Times New Roman" w:hAnsi="Times New Roman" w:cs="Times New Roman"/>
          <w:b/>
          <w:sz w:val="24"/>
          <w:szCs w:val="24"/>
        </w:rPr>
        <w:t xml:space="preserve">¿PARA QUE LEY SIRVE EL F-915?  </w:t>
      </w:r>
      <w:r w:rsidRPr="008C525F">
        <w:rPr>
          <w:rFonts w:ascii="Times New Roman" w:hAnsi="Times New Roman" w:cs="Times New Roman"/>
          <w:sz w:val="24"/>
          <w:szCs w:val="24"/>
        </w:rPr>
        <w:t>Código Tributario</w:t>
      </w:r>
    </w:p>
    <w:p w:rsidR="0015500B" w:rsidRPr="008C525F" w:rsidRDefault="0011669E" w:rsidP="0015500B">
      <w:pPr>
        <w:pStyle w:val="NormalWeb"/>
        <w:numPr>
          <w:ilvl w:val="0"/>
          <w:numId w:val="9"/>
        </w:numPr>
      </w:pPr>
      <w:r w:rsidRPr="008C525F">
        <w:rPr>
          <w:b/>
        </w:rPr>
        <w:t>¿Que se informa o que se declara en dicho formulario?</w:t>
      </w:r>
      <w:r w:rsidR="0015500B" w:rsidRPr="008C525F">
        <w:rPr>
          <w:b/>
        </w:rPr>
        <w:t xml:space="preserve"> </w:t>
      </w:r>
      <w:r w:rsidR="0015500B" w:rsidRPr="008C525F">
        <w:t xml:space="preserve">dividendos, excedentes o utilidades; debiendo proporcionar el valor de las acciones, aportes o derechos, al igual que el valor de los dividendos, excedentes o utilidades de cualquier tipo o de nominación que hayan sido distribuidas. </w:t>
      </w:r>
    </w:p>
    <w:p w:rsidR="0015500B" w:rsidRPr="008C525F" w:rsidRDefault="0015500B" w:rsidP="0015500B">
      <w:pPr>
        <w:pStyle w:val="NormalWeb"/>
        <w:ind w:left="502"/>
      </w:pPr>
      <w:r w:rsidRPr="008C525F">
        <w:t xml:space="preserve">El listado de las personas que tengan la calidad de socio, accionistas o cooperado de la respectiva persona jurídica, se les haya o no efectuado distribución de dividendos, excedentes o utilidades. </w:t>
      </w:r>
    </w:p>
    <w:p w:rsidR="0015500B" w:rsidRPr="008C525F" w:rsidRDefault="0015500B" w:rsidP="0015500B">
      <w:pPr>
        <w:pStyle w:val="NormalWeb"/>
      </w:pPr>
    </w:p>
    <w:p w:rsidR="0011669E" w:rsidRPr="008C525F" w:rsidRDefault="0011669E" w:rsidP="0015500B">
      <w:pPr>
        <w:pStyle w:val="Prrafodelista"/>
        <w:numPr>
          <w:ilvl w:val="0"/>
          <w:numId w:val="9"/>
        </w:numPr>
        <w:rPr>
          <w:rFonts w:ascii="Times New Roman" w:hAnsi="Times New Roman" w:cs="Times New Roman"/>
          <w:b/>
          <w:sz w:val="24"/>
          <w:szCs w:val="24"/>
        </w:rPr>
      </w:pPr>
      <w:r w:rsidRPr="008C525F">
        <w:rPr>
          <w:rFonts w:ascii="Times New Roman" w:hAnsi="Times New Roman" w:cs="Times New Roman"/>
          <w:b/>
          <w:sz w:val="24"/>
          <w:szCs w:val="24"/>
        </w:rPr>
        <w:t xml:space="preserve">¿A que sujetos le es aplicable dicho formulario? </w:t>
      </w:r>
      <w:r w:rsidR="0015500B" w:rsidRPr="008C525F">
        <w:rPr>
          <w:rFonts w:ascii="Times New Roman" w:hAnsi="Times New Roman" w:cs="Times New Roman"/>
          <w:b/>
          <w:sz w:val="24"/>
          <w:szCs w:val="24"/>
        </w:rPr>
        <w:t xml:space="preserve"> </w:t>
      </w:r>
      <w:r w:rsidR="0015500B" w:rsidRPr="008C525F">
        <w:rPr>
          <w:rFonts w:ascii="Times New Roman" w:hAnsi="Times New Roman" w:cs="Times New Roman"/>
          <w:sz w:val="24"/>
          <w:szCs w:val="24"/>
        </w:rPr>
        <w:t>Las personas jurídicas</w:t>
      </w:r>
    </w:p>
    <w:p w:rsidR="0015500B" w:rsidRPr="008C525F" w:rsidRDefault="0011669E" w:rsidP="0015500B">
      <w:pPr>
        <w:pStyle w:val="NormalWeb"/>
        <w:numPr>
          <w:ilvl w:val="0"/>
          <w:numId w:val="9"/>
        </w:numPr>
      </w:pPr>
      <w:r w:rsidRPr="008C525F">
        <w:rPr>
          <w:b/>
        </w:rPr>
        <w:t xml:space="preserve">¿La base legal de ese formulario? </w:t>
      </w:r>
      <w:r w:rsidR="0015500B" w:rsidRPr="008C525F">
        <w:t xml:space="preserve">Informe sobre accionistas y utilidades. </w:t>
      </w:r>
    </w:p>
    <w:p w:rsidR="0015500B" w:rsidRPr="008C525F" w:rsidRDefault="0015500B" w:rsidP="0015500B">
      <w:pPr>
        <w:pStyle w:val="NormalWeb"/>
      </w:pPr>
      <w:r w:rsidRPr="008C525F">
        <w:t xml:space="preserve">Artículo 124.- Las personas jurídicas que distribuyan dividendos, excedentes o utilidades, deberán informar en el formulario respectivo, a la Administración Tributaria dentro del mes de enero, todas las distribuciones efectuadas en el año inmediato anterior, debiendo proporcionar el valor de las acciones, aportes o derechos, al igual que el valor de los dividendos, excedentes o utilidades de cualquier tipo o de nominación que hayan sido distribuidas. </w:t>
      </w:r>
    </w:p>
    <w:p w:rsidR="0015500B" w:rsidRPr="008C525F" w:rsidRDefault="0015500B" w:rsidP="0015500B">
      <w:pPr>
        <w:pStyle w:val="NormalWeb"/>
      </w:pPr>
      <w:r w:rsidRPr="008C525F">
        <w:t xml:space="preserve">Asimismo, tendrán la obligación de remitir en el mismo plazo, el listado de las personas que tengan la calidad de socio, accionistas o cooperado de la respectiva persona jurídica, se les haya o no efectuado distribución de dividendos, excedentes o utilidades. </w:t>
      </w:r>
    </w:p>
    <w:p w:rsidR="0015500B" w:rsidRPr="008C525F" w:rsidRDefault="0015500B" w:rsidP="0015500B">
      <w:pPr>
        <w:pStyle w:val="NormalWeb"/>
      </w:pPr>
      <w:r w:rsidRPr="008C525F">
        <w:t xml:space="preserve">Igualmente las personas jurídicas, deberán remitir en el formulario referido en el inciso primero de este artículo dentro del mes de enero de cada año, el listado de las personas que hayan perdido la calidad de socio, accionista o cooperado de la respectiva persona jurídica, en el año inmediato anterior, así como de los que la hayan adquirido, indicando el valor contable de las acciones, participaciones sociales o aportes. (14) </w:t>
      </w:r>
    </w:p>
    <w:p w:rsidR="0015500B" w:rsidRPr="008C525F" w:rsidRDefault="0015500B" w:rsidP="0015500B">
      <w:pPr>
        <w:pStyle w:val="NormalWeb"/>
      </w:pPr>
      <w:r w:rsidRPr="008C525F">
        <w:t xml:space="preserve">Informe de Operaciones con Sujetos Relacionados (14) </w:t>
      </w:r>
    </w:p>
    <w:p w:rsidR="0011669E" w:rsidRPr="008C525F" w:rsidRDefault="0011669E" w:rsidP="0015500B">
      <w:pPr>
        <w:pStyle w:val="Prrafodelista"/>
        <w:numPr>
          <w:ilvl w:val="0"/>
          <w:numId w:val="9"/>
        </w:numPr>
        <w:rPr>
          <w:rFonts w:ascii="Times New Roman" w:hAnsi="Times New Roman" w:cs="Times New Roman"/>
          <w:sz w:val="24"/>
          <w:szCs w:val="24"/>
        </w:rPr>
      </w:pPr>
      <w:proofErr w:type="gramStart"/>
      <w:r w:rsidRPr="008C525F">
        <w:rPr>
          <w:rFonts w:ascii="Times New Roman" w:hAnsi="Times New Roman" w:cs="Times New Roman"/>
          <w:b/>
          <w:sz w:val="24"/>
          <w:szCs w:val="24"/>
        </w:rPr>
        <w:t>¿</w:t>
      </w:r>
      <w:proofErr w:type="gramEnd"/>
      <w:r w:rsidRPr="008C525F">
        <w:rPr>
          <w:rFonts w:ascii="Times New Roman" w:hAnsi="Times New Roman" w:cs="Times New Roman"/>
          <w:b/>
          <w:sz w:val="24"/>
          <w:szCs w:val="24"/>
        </w:rPr>
        <w:t xml:space="preserve">En cuanto tiempo se presentan (Tiempo, fecha o plazo): </w:t>
      </w:r>
      <w:r w:rsidR="0015500B" w:rsidRPr="008C525F">
        <w:rPr>
          <w:rFonts w:ascii="Times New Roman" w:hAnsi="Times New Roman" w:cs="Times New Roman"/>
          <w:sz w:val="24"/>
          <w:szCs w:val="24"/>
        </w:rPr>
        <w:t>Cada año en el mes de enero.</w:t>
      </w:r>
    </w:p>
    <w:p w:rsidR="0015500B" w:rsidRPr="008C525F" w:rsidRDefault="0015500B" w:rsidP="0015500B">
      <w:pPr>
        <w:rPr>
          <w:rFonts w:ascii="Times New Roman" w:hAnsi="Times New Roman" w:cs="Times New Roman"/>
          <w:sz w:val="24"/>
          <w:szCs w:val="24"/>
        </w:rPr>
      </w:pPr>
    </w:p>
    <w:p w:rsidR="0015500B" w:rsidRPr="008C525F" w:rsidRDefault="0015500B" w:rsidP="0015500B">
      <w:pPr>
        <w:pStyle w:val="Prrafodelista"/>
        <w:numPr>
          <w:ilvl w:val="0"/>
          <w:numId w:val="3"/>
        </w:numPr>
        <w:rPr>
          <w:rFonts w:ascii="Times New Roman" w:hAnsi="Times New Roman" w:cs="Times New Roman"/>
          <w:b/>
          <w:sz w:val="24"/>
          <w:szCs w:val="24"/>
        </w:rPr>
      </w:pPr>
      <w:r w:rsidRPr="008C525F">
        <w:rPr>
          <w:rFonts w:ascii="Times New Roman" w:hAnsi="Times New Roman" w:cs="Times New Roman"/>
          <w:b/>
          <w:sz w:val="24"/>
          <w:szCs w:val="24"/>
        </w:rPr>
        <w:t>SOLICITUD DE ASIGNACION Y AUTORIZACION DE SORRELATIVO PARA LA EMISION DE DOCUMENTOS LEGALES  F942</w:t>
      </w:r>
    </w:p>
    <w:p w:rsidR="004923F4" w:rsidRPr="008C525F" w:rsidRDefault="004923F4" w:rsidP="004923F4">
      <w:pPr>
        <w:ind w:left="1080"/>
        <w:rPr>
          <w:rFonts w:ascii="Times New Roman" w:hAnsi="Times New Roman" w:cs="Times New Roman"/>
          <w:b/>
          <w:sz w:val="24"/>
          <w:szCs w:val="24"/>
        </w:rPr>
      </w:pPr>
    </w:p>
    <w:p w:rsidR="004923F4" w:rsidRPr="008C525F" w:rsidRDefault="004923F4" w:rsidP="004923F4">
      <w:pPr>
        <w:pStyle w:val="Prrafodelista"/>
        <w:numPr>
          <w:ilvl w:val="0"/>
          <w:numId w:val="10"/>
        </w:numPr>
        <w:rPr>
          <w:rFonts w:ascii="Times New Roman" w:hAnsi="Times New Roman" w:cs="Times New Roman"/>
          <w:b/>
          <w:sz w:val="24"/>
          <w:szCs w:val="24"/>
        </w:rPr>
      </w:pPr>
      <w:r w:rsidRPr="008C525F">
        <w:rPr>
          <w:rFonts w:ascii="Times New Roman" w:hAnsi="Times New Roman" w:cs="Times New Roman"/>
          <w:b/>
          <w:sz w:val="24"/>
          <w:szCs w:val="24"/>
        </w:rPr>
        <w:t xml:space="preserve">¿PARA QUE LEY SIRVE EL F-942?  </w:t>
      </w:r>
      <w:r w:rsidR="00B037CC" w:rsidRPr="008C525F">
        <w:rPr>
          <w:rFonts w:ascii="Times New Roman" w:hAnsi="Times New Roman" w:cs="Times New Roman"/>
          <w:b/>
          <w:sz w:val="24"/>
          <w:szCs w:val="24"/>
        </w:rPr>
        <w:t>Código</w:t>
      </w:r>
      <w:r w:rsidRPr="008C525F">
        <w:rPr>
          <w:rFonts w:ascii="Times New Roman" w:hAnsi="Times New Roman" w:cs="Times New Roman"/>
          <w:b/>
          <w:sz w:val="24"/>
          <w:szCs w:val="24"/>
        </w:rPr>
        <w:t xml:space="preserve"> Tributario</w:t>
      </w:r>
    </w:p>
    <w:p w:rsidR="004923F4" w:rsidRPr="008C525F" w:rsidRDefault="004923F4" w:rsidP="004923F4">
      <w:pPr>
        <w:pStyle w:val="Prrafodelista"/>
        <w:rPr>
          <w:rFonts w:ascii="Times New Roman" w:hAnsi="Times New Roman" w:cs="Times New Roman"/>
          <w:b/>
          <w:sz w:val="24"/>
          <w:szCs w:val="24"/>
        </w:rPr>
      </w:pPr>
    </w:p>
    <w:p w:rsidR="004923F4" w:rsidRPr="008C525F" w:rsidRDefault="004923F4" w:rsidP="004923F4">
      <w:pPr>
        <w:pStyle w:val="Prrafodelista"/>
        <w:numPr>
          <w:ilvl w:val="0"/>
          <w:numId w:val="10"/>
        </w:numPr>
        <w:rPr>
          <w:rFonts w:ascii="Times New Roman" w:hAnsi="Times New Roman" w:cs="Times New Roman"/>
          <w:b/>
          <w:sz w:val="24"/>
          <w:szCs w:val="24"/>
        </w:rPr>
      </w:pPr>
      <w:r w:rsidRPr="008C525F">
        <w:rPr>
          <w:rFonts w:ascii="Times New Roman" w:hAnsi="Times New Roman" w:cs="Times New Roman"/>
          <w:b/>
          <w:sz w:val="24"/>
          <w:szCs w:val="24"/>
        </w:rPr>
        <w:t xml:space="preserve">¿Que se informa o que se declara en dicho formulario? </w:t>
      </w:r>
      <w:r w:rsidRPr="008C525F">
        <w:rPr>
          <w:rFonts w:ascii="Times New Roman" w:hAnsi="Times New Roman" w:cs="Times New Roman"/>
          <w:sz w:val="24"/>
          <w:szCs w:val="24"/>
        </w:rPr>
        <w:t>números correlativos de los documentos a que se refieren los artículos 107, 108, 109, 110 y 112 de este Código, que deban elaborarse por imprenta, así como los que se expidan por medio de formularios únicos, por medios electrónicos, Factura de venta simplificada y tiquetes en sustitución de Facturas</w:t>
      </w:r>
    </w:p>
    <w:p w:rsidR="004923F4" w:rsidRPr="008C525F" w:rsidRDefault="004923F4" w:rsidP="004923F4">
      <w:pPr>
        <w:pStyle w:val="Prrafodelista"/>
        <w:numPr>
          <w:ilvl w:val="0"/>
          <w:numId w:val="10"/>
        </w:numPr>
        <w:rPr>
          <w:rFonts w:ascii="Times New Roman" w:hAnsi="Times New Roman" w:cs="Times New Roman"/>
          <w:sz w:val="24"/>
          <w:szCs w:val="24"/>
        </w:rPr>
      </w:pPr>
      <w:r w:rsidRPr="008C525F">
        <w:rPr>
          <w:rFonts w:ascii="Times New Roman" w:hAnsi="Times New Roman" w:cs="Times New Roman"/>
          <w:b/>
          <w:sz w:val="24"/>
          <w:szCs w:val="24"/>
        </w:rPr>
        <w:t xml:space="preserve">¿A que sujetos le es aplicable dicho formulario? </w:t>
      </w:r>
      <w:r w:rsidR="002C0FFA" w:rsidRPr="008C525F">
        <w:rPr>
          <w:rFonts w:ascii="Times New Roman" w:hAnsi="Times New Roman" w:cs="Times New Roman"/>
          <w:b/>
          <w:sz w:val="24"/>
          <w:szCs w:val="24"/>
        </w:rPr>
        <w:t xml:space="preserve"> </w:t>
      </w:r>
      <w:r w:rsidR="00082FAD" w:rsidRPr="008C525F">
        <w:rPr>
          <w:rFonts w:ascii="Times New Roman" w:hAnsi="Times New Roman" w:cs="Times New Roman"/>
          <w:sz w:val="24"/>
          <w:szCs w:val="24"/>
        </w:rPr>
        <w:t>persona jurídica; y cuando no lo sea, esos mismos datos, referentes al propietario de la imprenta inscrito como contribuyente y nombre comercial de la Imprenta.</w:t>
      </w:r>
    </w:p>
    <w:p w:rsidR="00082FAD" w:rsidRPr="008C525F" w:rsidRDefault="004923F4" w:rsidP="00082FAD">
      <w:pPr>
        <w:pStyle w:val="NormalWeb"/>
        <w:numPr>
          <w:ilvl w:val="0"/>
          <w:numId w:val="10"/>
        </w:numPr>
      </w:pPr>
      <w:r w:rsidRPr="008C525F">
        <w:rPr>
          <w:b/>
        </w:rPr>
        <w:t xml:space="preserve">¿La base legal de ese formulario? </w:t>
      </w:r>
      <w:r w:rsidR="00082FAD" w:rsidRPr="008C525F">
        <w:t xml:space="preserve">Artículo 115-A.- La facultad de asignar y autorizar los números correlativos de los documentos a que se refieren los </w:t>
      </w:r>
      <w:r w:rsidR="00082FAD" w:rsidRPr="008C525F">
        <w:lastRenderedPageBreak/>
        <w:t xml:space="preserve">artículos 107, 108, 109, 110 y 112 de este Código, que deban elaborarse por imprenta, así como los que se expidan por medio de formularios únicos, por medios electrónicos, Factura de venta simplificada y tiquetes en sustitución de Facturas, corresponde exclusivamente a la Administración Tributaria. Asimismo, le asiste la facultad de establecer a que año corresponde cada documento. (2) </w:t>
      </w:r>
    </w:p>
    <w:p w:rsidR="00082FAD" w:rsidRPr="008C525F" w:rsidRDefault="004923F4" w:rsidP="00082FAD">
      <w:pPr>
        <w:pStyle w:val="NormalWeb"/>
        <w:numPr>
          <w:ilvl w:val="0"/>
          <w:numId w:val="10"/>
        </w:numPr>
      </w:pPr>
      <w:proofErr w:type="gramStart"/>
      <w:r w:rsidRPr="008C525F">
        <w:rPr>
          <w:b/>
        </w:rPr>
        <w:t>¿</w:t>
      </w:r>
      <w:proofErr w:type="gramEnd"/>
      <w:r w:rsidRPr="008C525F">
        <w:rPr>
          <w:b/>
        </w:rPr>
        <w:t xml:space="preserve">En cuanto tiempo se presentan (Tiempo, fecha o plazo): </w:t>
      </w:r>
      <w:r w:rsidR="00082FAD" w:rsidRPr="008C525F">
        <w:t xml:space="preserve">la petición de asignación y autorización de la numeración correlativa por lo menos 15 días antes de la apertura. (2) (4) </w:t>
      </w:r>
    </w:p>
    <w:p w:rsidR="00082FAD" w:rsidRPr="008C525F" w:rsidRDefault="00082FAD" w:rsidP="00082FAD">
      <w:pPr>
        <w:pStyle w:val="NormalWeb"/>
        <w:ind w:left="720"/>
      </w:pPr>
      <w:r w:rsidRPr="008C525F">
        <w:t xml:space="preserve">La referida autorización será extendida y comunicada a los contribuyentes por los mismos medios en los que fue solicitada. </w:t>
      </w:r>
    </w:p>
    <w:p w:rsidR="00082FAD" w:rsidRPr="008C525F" w:rsidRDefault="00082FAD" w:rsidP="00082FAD">
      <w:pPr>
        <w:pStyle w:val="NormalWeb"/>
        <w:ind w:left="720"/>
      </w:pPr>
      <w:r w:rsidRPr="008C525F">
        <w:t xml:space="preserve">La autorización en mención, se concederá a más tardar en el plazo de diez días hábiles siguientes al de la presentación de la solicitud. </w:t>
      </w:r>
    </w:p>
    <w:p w:rsidR="004923F4" w:rsidRPr="008C525F" w:rsidRDefault="00575EE8" w:rsidP="00B614B1">
      <w:pPr>
        <w:pStyle w:val="Prrafodelista"/>
        <w:numPr>
          <w:ilvl w:val="0"/>
          <w:numId w:val="3"/>
        </w:numPr>
        <w:rPr>
          <w:rFonts w:ascii="Times New Roman" w:hAnsi="Times New Roman" w:cs="Times New Roman"/>
          <w:b/>
          <w:sz w:val="24"/>
          <w:szCs w:val="24"/>
        </w:rPr>
      </w:pPr>
      <w:r w:rsidRPr="008C525F">
        <w:rPr>
          <w:rFonts w:ascii="Times New Roman" w:hAnsi="Times New Roman" w:cs="Times New Roman"/>
          <w:b/>
          <w:sz w:val="24"/>
          <w:szCs w:val="24"/>
        </w:rPr>
        <w:t>ESTADO DE ORIGEN Y APLICACIÓN DE FONDOS</w:t>
      </w:r>
    </w:p>
    <w:p w:rsidR="00575EE8" w:rsidRPr="008C525F" w:rsidRDefault="00575EE8" w:rsidP="00575EE8">
      <w:pPr>
        <w:pStyle w:val="Prrafodelista"/>
        <w:ind w:left="1440"/>
        <w:rPr>
          <w:rFonts w:ascii="Times New Roman" w:hAnsi="Times New Roman" w:cs="Times New Roman"/>
          <w:sz w:val="24"/>
          <w:szCs w:val="24"/>
        </w:rPr>
      </w:pPr>
    </w:p>
    <w:p w:rsidR="00575EE8" w:rsidRPr="008C525F" w:rsidRDefault="00575EE8" w:rsidP="00575EE8">
      <w:pPr>
        <w:pStyle w:val="Prrafodelista"/>
        <w:numPr>
          <w:ilvl w:val="0"/>
          <w:numId w:val="11"/>
        </w:numPr>
        <w:rPr>
          <w:rFonts w:ascii="Times New Roman" w:hAnsi="Times New Roman" w:cs="Times New Roman"/>
          <w:sz w:val="24"/>
          <w:szCs w:val="24"/>
        </w:rPr>
      </w:pPr>
      <w:r w:rsidRPr="008C525F">
        <w:rPr>
          <w:rFonts w:ascii="Times New Roman" w:hAnsi="Times New Roman" w:cs="Times New Roman"/>
          <w:b/>
          <w:sz w:val="24"/>
          <w:szCs w:val="24"/>
        </w:rPr>
        <w:t xml:space="preserve">¿PARA QUE LEY SIRVE EL F-950?  </w:t>
      </w:r>
      <w:r w:rsidR="006B0387" w:rsidRPr="008C525F">
        <w:rPr>
          <w:rFonts w:ascii="Times New Roman" w:hAnsi="Times New Roman" w:cs="Times New Roman"/>
          <w:sz w:val="24"/>
          <w:szCs w:val="24"/>
        </w:rPr>
        <w:t>Ley del impuesto sobre la renta y el código tributario</w:t>
      </w:r>
    </w:p>
    <w:p w:rsidR="00575EE8" w:rsidRPr="008C525F" w:rsidRDefault="00575EE8" w:rsidP="00575EE8">
      <w:pPr>
        <w:pStyle w:val="Prrafodelista"/>
        <w:numPr>
          <w:ilvl w:val="0"/>
          <w:numId w:val="11"/>
        </w:numPr>
        <w:rPr>
          <w:rFonts w:ascii="Times New Roman" w:hAnsi="Times New Roman" w:cs="Times New Roman"/>
          <w:b/>
          <w:sz w:val="24"/>
          <w:szCs w:val="24"/>
        </w:rPr>
      </w:pPr>
      <w:r w:rsidRPr="008C525F">
        <w:rPr>
          <w:rFonts w:ascii="Times New Roman" w:hAnsi="Times New Roman" w:cs="Times New Roman"/>
          <w:b/>
          <w:sz w:val="24"/>
          <w:szCs w:val="24"/>
        </w:rPr>
        <w:t>¿Que se informa o que se declara en dicho formulario?</w:t>
      </w:r>
      <w:r w:rsidR="006B0387" w:rsidRPr="008C525F">
        <w:rPr>
          <w:rFonts w:ascii="Times New Roman" w:hAnsi="Times New Roman" w:cs="Times New Roman"/>
          <w:b/>
          <w:sz w:val="24"/>
          <w:szCs w:val="24"/>
        </w:rPr>
        <w:t xml:space="preserve"> </w:t>
      </w:r>
      <w:r w:rsidR="006B0387" w:rsidRPr="008C525F">
        <w:rPr>
          <w:rFonts w:ascii="Times New Roman" w:hAnsi="Times New Roman" w:cs="Times New Roman"/>
          <w:sz w:val="24"/>
          <w:szCs w:val="24"/>
        </w:rPr>
        <w:t>un estado de origen y aplicación de fondos, mediante formulario, bajo las especificaciones y requisitos que disponga la Administración Tributaria.</w:t>
      </w:r>
    </w:p>
    <w:p w:rsidR="00575EE8" w:rsidRPr="008C525F" w:rsidRDefault="00575EE8" w:rsidP="00575EE8">
      <w:pPr>
        <w:pStyle w:val="Prrafodelista"/>
        <w:numPr>
          <w:ilvl w:val="0"/>
          <w:numId w:val="11"/>
        </w:numPr>
        <w:rPr>
          <w:rFonts w:ascii="Times New Roman" w:hAnsi="Times New Roman" w:cs="Times New Roman"/>
          <w:sz w:val="24"/>
          <w:szCs w:val="24"/>
        </w:rPr>
      </w:pPr>
      <w:r w:rsidRPr="008C525F">
        <w:rPr>
          <w:rFonts w:ascii="Times New Roman" w:hAnsi="Times New Roman" w:cs="Times New Roman"/>
          <w:b/>
          <w:sz w:val="24"/>
          <w:szCs w:val="24"/>
        </w:rPr>
        <w:t xml:space="preserve">¿A que sujetos le es aplicable dicho formulario? </w:t>
      </w:r>
      <w:r w:rsidR="006B0387" w:rsidRPr="008C525F">
        <w:rPr>
          <w:rFonts w:ascii="Times New Roman" w:hAnsi="Times New Roman" w:cs="Times New Roman"/>
          <w:sz w:val="24"/>
          <w:szCs w:val="24"/>
        </w:rPr>
        <w:t>Las Corporaciones y Fundaciones de Derecho o de Utilidad Pública</w:t>
      </w:r>
    </w:p>
    <w:p w:rsidR="00575EE8" w:rsidRPr="008C525F" w:rsidRDefault="00575EE8" w:rsidP="00575EE8">
      <w:pPr>
        <w:pStyle w:val="Prrafodelista"/>
        <w:numPr>
          <w:ilvl w:val="0"/>
          <w:numId w:val="11"/>
        </w:numPr>
        <w:rPr>
          <w:rFonts w:ascii="Times New Roman" w:hAnsi="Times New Roman" w:cs="Times New Roman"/>
          <w:sz w:val="24"/>
          <w:szCs w:val="24"/>
        </w:rPr>
      </w:pPr>
      <w:r w:rsidRPr="008C525F">
        <w:rPr>
          <w:rFonts w:ascii="Times New Roman" w:hAnsi="Times New Roman" w:cs="Times New Roman"/>
          <w:b/>
          <w:sz w:val="24"/>
          <w:szCs w:val="24"/>
        </w:rPr>
        <w:t xml:space="preserve">¿La base legal de ese formulario? </w:t>
      </w:r>
      <w:r w:rsidR="006B0387" w:rsidRPr="008C525F">
        <w:rPr>
          <w:rFonts w:ascii="Times New Roman" w:hAnsi="Times New Roman" w:cs="Times New Roman"/>
          <w:b/>
          <w:sz w:val="24"/>
          <w:szCs w:val="24"/>
        </w:rPr>
        <w:t>Art. 6 de la ley del impuesto sobre la renta</w:t>
      </w:r>
    </w:p>
    <w:p w:rsidR="006B0387" w:rsidRPr="008C525F" w:rsidRDefault="006B0387" w:rsidP="006B0387">
      <w:pPr>
        <w:pStyle w:val="NormalWeb"/>
      </w:pPr>
      <w:r w:rsidRPr="008C525F">
        <w:rPr>
          <w:b/>
        </w:rPr>
        <w:t>Artículo 146 Inc. 2º:</w:t>
      </w:r>
      <w:r w:rsidRPr="008C525F">
        <w:t xml:space="preserve"> Las Corporaciones y Fundaciones de Derecho o de Utilidad Pública, están obligadas a presentar a la Administración Tributaria los primeros diez días hábiles de los meses de enero, abril, junio y septiembre de cada año, un estado de origen y aplicación de fondos, mediante formulario, bajo las especificaciones y requisitos que disponga la Administración Tributaria. (2) </w:t>
      </w:r>
    </w:p>
    <w:p w:rsidR="006B0387" w:rsidRPr="008C525F" w:rsidRDefault="006B0387" w:rsidP="006B0387">
      <w:pPr>
        <w:pStyle w:val="NormalWeb"/>
      </w:pPr>
      <w:r w:rsidRPr="008C525F">
        <w:t xml:space="preserve">En el caso de los partidos políticos se estará en lo regulado en una ley especial. (2) </w:t>
      </w:r>
    </w:p>
    <w:p w:rsidR="006B0387" w:rsidRPr="008C525F" w:rsidRDefault="006B0387" w:rsidP="006B0387">
      <w:pPr>
        <w:pStyle w:val="NormalWeb"/>
      </w:pPr>
      <w:r w:rsidRPr="008C525F">
        <w:t xml:space="preserve">Obligaciones de conservar informaciones y pruebas. </w:t>
      </w:r>
    </w:p>
    <w:p w:rsidR="006B0387" w:rsidRPr="008C525F" w:rsidRDefault="006B0387" w:rsidP="006B0387">
      <w:pPr>
        <w:rPr>
          <w:rFonts w:ascii="Times New Roman" w:hAnsi="Times New Roman" w:cs="Times New Roman"/>
          <w:sz w:val="24"/>
          <w:szCs w:val="24"/>
        </w:rPr>
      </w:pPr>
    </w:p>
    <w:p w:rsidR="00575EE8" w:rsidRPr="008C525F" w:rsidRDefault="00575EE8" w:rsidP="00575EE8">
      <w:pPr>
        <w:pStyle w:val="Prrafodelista"/>
        <w:numPr>
          <w:ilvl w:val="0"/>
          <w:numId w:val="11"/>
        </w:numPr>
        <w:rPr>
          <w:rFonts w:ascii="Times New Roman" w:hAnsi="Times New Roman" w:cs="Times New Roman"/>
          <w:sz w:val="24"/>
          <w:szCs w:val="24"/>
        </w:rPr>
      </w:pPr>
      <w:proofErr w:type="gramStart"/>
      <w:r w:rsidRPr="008C525F">
        <w:rPr>
          <w:rFonts w:ascii="Times New Roman" w:hAnsi="Times New Roman" w:cs="Times New Roman"/>
          <w:b/>
          <w:sz w:val="24"/>
          <w:szCs w:val="24"/>
        </w:rPr>
        <w:t>¿</w:t>
      </w:r>
      <w:proofErr w:type="gramEnd"/>
      <w:r w:rsidRPr="008C525F">
        <w:rPr>
          <w:rFonts w:ascii="Times New Roman" w:hAnsi="Times New Roman" w:cs="Times New Roman"/>
          <w:b/>
          <w:sz w:val="24"/>
          <w:szCs w:val="24"/>
        </w:rPr>
        <w:t xml:space="preserve">En cuanto tiempo se presentan (Tiempo, fecha o plazo): </w:t>
      </w:r>
      <w:r w:rsidR="006B0387" w:rsidRPr="008C525F">
        <w:rPr>
          <w:rFonts w:ascii="Times New Roman" w:hAnsi="Times New Roman" w:cs="Times New Roman"/>
          <w:sz w:val="24"/>
          <w:szCs w:val="24"/>
        </w:rPr>
        <w:t>Los primeros diez días hábiles de los meses de enero, abril, junio y septiembre de cada año.</w:t>
      </w:r>
    </w:p>
    <w:p w:rsidR="006B0387" w:rsidRPr="008C525F" w:rsidRDefault="006B0387" w:rsidP="006B0387">
      <w:pPr>
        <w:pStyle w:val="Prrafodelista"/>
        <w:rPr>
          <w:rFonts w:ascii="Times New Roman" w:hAnsi="Times New Roman" w:cs="Times New Roman"/>
          <w:sz w:val="24"/>
          <w:szCs w:val="24"/>
        </w:rPr>
      </w:pPr>
    </w:p>
    <w:p w:rsidR="006B0387" w:rsidRPr="008C525F" w:rsidRDefault="006B0387" w:rsidP="006B0387">
      <w:pPr>
        <w:pStyle w:val="Prrafodelista"/>
        <w:rPr>
          <w:rFonts w:ascii="Times New Roman" w:hAnsi="Times New Roman" w:cs="Times New Roman"/>
          <w:sz w:val="24"/>
          <w:szCs w:val="24"/>
        </w:rPr>
      </w:pPr>
    </w:p>
    <w:p w:rsidR="006B0387" w:rsidRPr="008C525F" w:rsidRDefault="006B0387" w:rsidP="006B0387">
      <w:pPr>
        <w:pStyle w:val="Prrafodelista"/>
        <w:rPr>
          <w:rFonts w:ascii="Times New Roman" w:hAnsi="Times New Roman" w:cs="Times New Roman"/>
          <w:sz w:val="24"/>
          <w:szCs w:val="24"/>
        </w:rPr>
      </w:pPr>
    </w:p>
    <w:p w:rsidR="006B0387" w:rsidRPr="008C525F" w:rsidRDefault="006B0387" w:rsidP="006B0387">
      <w:pPr>
        <w:pStyle w:val="Prrafodelista"/>
        <w:rPr>
          <w:rFonts w:ascii="Times New Roman" w:hAnsi="Times New Roman" w:cs="Times New Roman"/>
          <w:sz w:val="24"/>
          <w:szCs w:val="24"/>
        </w:rPr>
      </w:pPr>
    </w:p>
    <w:p w:rsidR="006B0387" w:rsidRPr="008C525F" w:rsidRDefault="006B0387" w:rsidP="006B0387">
      <w:pPr>
        <w:pStyle w:val="Prrafodelista"/>
        <w:rPr>
          <w:rFonts w:ascii="Times New Roman" w:hAnsi="Times New Roman" w:cs="Times New Roman"/>
          <w:sz w:val="24"/>
          <w:szCs w:val="24"/>
        </w:rPr>
      </w:pPr>
    </w:p>
    <w:p w:rsidR="006B0387" w:rsidRPr="008C525F" w:rsidRDefault="006B0387" w:rsidP="006B0387">
      <w:pPr>
        <w:pStyle w:val="Prrafodelista"/>
        <w:rPr>
          <w:rFonts w:ascii="Times New Roman" w:hAnsi="Times New Roman" w:cs="Times New Roman"/>
          <w:sz w:val="24"/>
          <w:szCs w:val="24"/>
        </w:rPr>
      </w:pPr>
    </w:p>
    <w:p w:rsidR="006B0387" w:rsidRPr="008C525F" w:rsidRDefault="006B0387" w:rsidP="006B0387">
      <w:pPr>
        <w:pStyle w:val="Prrafodelista"/>
        <w:numPr>
          <w:ilvl w:val="0"/>
          <w:numId w:val="3"/>
        </w:numPr>
        <w:rPr>
          <w:rFonts w:ascii="Times New Roman" w:hAnsi="Times New Roman" w:cs="Times New Roman"/>
          <w:b/>
          <w:sz w:val="24"/>
          <w:szCs w:val="24"/>
        </w:rPr>
      </w:pPr>
      <w:r w:rsidRPr="008C525F">
        <w:rPr>
          <w:rFonts w:ascii="Times New Roman" w:hAnsi="Times New Roman" w:cs="Times New Roman"/>
          <w:b/>
          <w:sz w:val="24"/>
          <w:szCs w:val="24"/>
        </w:rPr>
        <w:lastRenderedPageBreak/>
        <w:t>INFORME SOBRE DONACIONES  F-960</w:t>
      </w:r>
    </w:p>
    <w:p w:rsidR="006B0387" w:rsidRPr="008C525F" w:rsidRDefault="006B0387" w:rsidP="006B0387">
      <w:pPr>
        <w:pStyle w:val="Prrafodelista"/>
        <w:ind w:left="1440"/>
        <w:rPr>
          <w:rFonts w:ascii="Times New Roman" w:hAnsi="Times New Roman" w:cs="Times New Roman"/>
          <w:b/>
          <w:sz w:val="24"/>
          <w:szCs w:val="24"/>
        </w:rPr>
      </w:pPr>
    </w:p>
    <w:p w:rsidR="006B0387" w:rsidRPr="008C525F" w:rsidRDefault="006B0387" w:rsidP="006B0387">
      <w:pPr>
        <w:pStyle w:val="Prrafodelista"/>
        <w:numPr>
          <w:ilvl w:val="0"/>
          <w:numId w:val="12"/>
        </w:numPr>
        <w:rPr>
          <w:rFonts w:ascii="Times New Roman" w:hAnsi="Times New Roman" w:cs="Times New Roman"/>
          <w:sz w:val="24"/>
          <w:szCs w:val="24"/>
        </w:rPr>
      </w:pPr>
      <w:r w:rsidRPr="008C525F">
        <w:rPr>
          <w:rFonts w:ascii="Times New Roman" w:hAnsi="Times New Roman" w:cs="Times New Roman"/>
          <w:b/>
          <w:sz w:val="24"/>
          <w:szCs w:val="24"/>
        </w:rPr>
        <w:t xml:space="preserve">¿PARA QUE LEY SIRVE EL F-960?  </w:t>
      </w:r>
      <w:r w:rsidRPr="008C525F">
        <w:rPr>
          <w:rFonts w:ascii="Times New Roman" w:hAnsi="Times New Roman" w:cs="Times New Roman"/>
          <w:sz w:val="24"/>
          <w:szCs w:val="24"/>
        </w:rPr>
        <w:t>Ley de  impuesto sobre la renta y el Código Tributario</w:t>
      </w:r>
    </w:p>
    <w:p w:rsidR="006B0387" w:rsidRPr="008C525F" w:rsidRDefault="006B0387" w:rsidP="006B0387">
      <w:pPr>
        <w:pStyle w:val="Prrafodelista"/>
        <w:numPr>
          <w:ilvl w:val="0"/>
          <w:numId w:val="12"/>
        </w:numPr>
        <w:rPr>
          <w:rFonts w:ascii="Times New Roman" w:hAnsi="Times New Roman" w:cs="Times New Roman"/>
          <w:sz w:val="24"/>
          <w:szCs w:val="24"/>
        </w:rPr>
      </w:pPr>
      <w:r w:rsidRPr="008C525F">
        <w:rPr>
          <w:rFonts w:ascii="Times New Roman" w:hAnsi="Times New Roman" w:cs="Times New Roman"/>
          <w:b/>
          <w:sz w:val="24"/>
          <w:szCs w:val="24"/>
        </w:rPr>
        <w:t xml:space="preserve">¿Que se informa o que se declara en dicho formulario? </w:t>
      </w:r>
      <w:r w:rsidR="00823348" w:rsidRPr="008C525F">
        <w:rPr>
          <w:rFonts w:ascii="Times New Roman" w:hAnsi="Times New Roman" w:cs="Times New Roman"/>
          <w:sz w:val="24"/>
          <w:szCs w:val="24"/>
        </w:rPr>
        <w:t>Las donaciones que reciban mensualmente.</w:t>
      </w:r>
    </w:p>
    <w:p w:rsidR="006B0387" w:rsidRPr="008C525F" w:rsidRDefault="006B0387" w:rsidP="006B0387">
      <w:pPr>
        <w:pStyle w:val="Prrafodelista"/>
        <w:numPr>
          <w:ilvl w:val="0"/>
          <w:numId w:val="12"/>
        </w:numPr>
        <w:rPr>
          <w:rFonts w:ascii="Times New Roman" w:hAnsi="Times New Roman" w:cs="Times New Roman"/>
          <w:sz w:val="24"/>
          <w:szCs w:val="24"/>
        </w:rPr>
      </w:pPr>
      <w:r w:rsidRPr="008C525F">
        <w:rPr>
          <w:rFonts w:ascii="Times New Roman" w:hAnsi="Times New Roman" w:cs="Times New Roman"/>
          <w:b/>
          <w:sz w:val="24"/>
          <w:szCs w:val="24"/>
        </w:rPr>
        <w:t xml:space="preserve">¿A que sujetos le es aplicable dicho formulario? </w:t>
      </w:r>
      <w:r w:rsidR="00823348" w:rsidRPr="008C525F">
        <w:rPr>
          <w:rFonts w:ascii="Times New Roman" w:hAnsi="Times New Roman" w:cs="Times New Roman"/>
          <w:sz w:val="24"/>
          <w:szCs w:val="24"/>
        </w:rPr>
        <w:t xml:space="preserve">Instituciones del gobierno central, Municipalidades, Corporaciones y Fundaciones de derecho </w:t>
      </w:r>
      <w:proofErr w:type="gramStart"/>
      <w:r w:rsidR="00823348" w:rsidRPr="008C525F">
        <w:rPr>
          <w:rFonts w:ascii="Times New Roman" w:hAnsi="Times New Roman" w:cs="Times New Roman"/>
          <w:sz w:val="24"/>
          <w:szCs w:val="24"/>
        </w:rPr>
        <w:t>publico</w:t>
      </w:r>
      <w:proofErr w:type="gramEnd"/>
      <w:r w:rsidR="00823348" w:rsidRPr="008C525F">
        <w:rPr>
          <w:rFonts w:ascii="Times New Roman" w:hAnsi="Times New Roman" w:cs="Times New Roman"/>
          <w:sz w:val="24"/>
          <w:szCs w:val="24"/>
        </w:rPr>
        <w:t xml:space="preserve"> o utilidad publica calificadas como tales por la dirección.</w:t>
      </w:r>
    </w:p>
    <w:p w:rsidR="00823348" w:rsidRPr="008C525F" w:rsidRDefault="006B0387" w:rsidP="00823348">
      <w:pPr>
        <w:pStyle w:val="Prrafodelista"/>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8C525F">
        <w:rPr>
          <w:rFonts w:ascii="Times New Roman" w:hAnsi="Times New Roman" w:cs="Times New Roman"/>
          <w:b/>
          <w:sz w:val="24"/>
          <w:szCs w:val="24"/>
        </w:rPr>
        <w:t xml:space="preserve">¿La base legal de ese formulario? </w:t>
      </w:r>
    </w:p>
    <w:p w:rsidR="00823348" w:rsidRPr="008C525F" w:rsidRDefault="00823348" w:rsidP="00823348">
      <w:pPr>
        <w:spacing w:before="100" w:beforeAutospacing="1" w:after="100" w:afterAutospacing="1" w:line="240" w:lineRule="auto"/>
        <w:rPr>
          <w:rFonts w:ascii="Times New Roman" w:hAnsi="Times New Roman" w:cs="Times New Roman"/>
          <w:b/>
          <w:sz w:val="24"/>
          <w:szCs w:val="24"/>
        </w:rPr>
      </w:pPr>
      <w:r w:rsidRPr="008C525F">
        <w:rPr>
          <w:rFonts w:ascii="Times New Roman" w:hAnsi="Times New Roman" w:cs="Times New Roman"/>
          <w:b/>
          <w:sz w:val="24"/>
          <w:szCs w:val="24"/>
        </w:rPr>
        <w:t xml:space="preserve">Ley de  impuesto sobre la renta </w:t>
      </w:r>
    </w:p>
    <w:p w:rsidR="00823348" w:rsidRPr="008C525F" w:rsidRDefault="00823348" w:rsidP="00823348">
      <w:pPr>
        <w:spacing w:before="100" w:beforeAutospacing="1" w:after="100" w:afterAutospacing="1" w:line="240" w:lineRule="auto"/>
        <w:rPr>
          <w:rFonts w:ascii="Times New Roman" w:eastAsia="Times New Roman" w:hAnsi="Times New Roman" w:cs="Times New Roman"/>
          <w:sz w:val="24"/>
          <w:szCs w:val="24"/>
          <w:lang w:eastAsia="es-ES"/>
        </w:rPr>
      </w:pPr>
      <w:r w:rsidRPr="008C525F">
        <w:rPr>
          <w:rFonts w:ascii="Times New Roman" w:eastAsia="Times New Roman" w:hAnsi="Times New Roman" w:cs="Times New Roman"/>
          <w:sz w:val="24"/>
          <w:szCs w:val="24"/>
          <w:lang w:eastAsia="es-ES"/>
        </w:rPr>
        <w:t xml:space="preserve">Exclusión de sujetos pasivos. </w:t>
      </w:r>
    </w:p>
    <w:p w:rsidR="00823348" w:rsidRPr="008C525F" w:rsidRDefault="00823348" w:rsidP="00823348">
      <w:pPr>
        <w:spacing w:before="100" w:beforeAutospacing="1" w:after="100" w:afterAutospacing="1" w:line="240" w:lineRule="auto"/>
        <w:rPr>
          <w:rFonts w:ascii="Times New Roman" w:eastAsia="Times New Roman" w:hAnsi="Times New Roman" w:cs="Times New Roman"/>
          <w:sz w:val="24"/>
          <w:szCs w:val="24"/>
          <w:lang w:eastAsia="es-ES"/>
        </w:rPr>
      </w:pPr>
      <w:r w:rsidRPr="008C525F">
        <w:rPr>
          <w:rFonts w:ascii="Times New Roman" w:eastAsia="Times New Roman" w:hAnsi="Times New Roman" w:cs="Times New Roman"/>
          <w:sz w:val="24"/>
          <w:szCs w:val="24"/>
          <w:lang w:eastAsia="es-ES"/>
        </w:rPr>
        <w:t xml:space="preserve">Art. 6.- No son sujetos obligados al pago de este impuesto: </w:t>
      </w:r>
    </w:p>
    <w:p w:rsidR="00823348" w:rsidRPr="008C525F" w:rsidRDefault="00823348" w:rsidP="00823348">
      <w:pPr>
        <w:spacing w:after="0" w:line="240" w:lineRule="auto"/>
        <w:ind w:left="720"/>
        <w:rPr>
          <w:rFonts w:ascii="Times New Roman" w:eastAsia="Times New Roman" w:hAnsi="Times New Roman" w:cs="Times New Roman"/>
          <w:sz w:val="24"/>
          <w:szCs w:val="24"/>
          <w:lang w:eastAsia="es-ES"/>
        </w:rPr>
      </w:pPr>
      <w:r w:rsidRPr="008C525F">
        <w:rPr>
          <w:rFonts w:ascii="Times New Roman" w:eastAsia="Times New Roman" w:hAnsi="Times New Roman" w:cs="Times New Roman"/>
          <w:sz w:val="24"/>
          <w:szCs w:val="24"/>
          <w:lang w:eastAsia="es-ES"/>
        </w:rPr>
        <w:br/>
        <w:t xml:space="preserve">a) El Estado de El Salvador; </w:t>
      </w:r>
    </w:p>
    <w:p w:rsidR="00823348" w:rsidRPr="008C525F" w:rsidRDefault="00823348" w:rsidP="00823348">
      <w:pPr>
        <w:spacing w:before="100" w:beforeAutospacing="1" w:after="100" w:afterAutospacing="1" w:line="240" w:lineRule="auto"/>
        <w:ind w:left="720"/>
        <w:rPr>
          <w:rFonts w:ascii="Times New Roman" w:eastAsia="Times New Roman" w:hAnsi="Times New Roman" w:cs="Times New Roman"/>
          <w:sz w:val="24"/>
          <w:szCs w:val="24"/>
          <w:lang w:eastAsia="es-ES"/>
        </w:rPr>
      </w:pPr>
      <w:r w:rsidRPr="008C525F">
        <w:rPr>
          <w:rFonts w:ascii="Times New Roman" w:eastAsia="Times New Roman" w:hAnsi="Times New Roman" w:cs="Times New Roman"/>
          <w:sz w:val="24"/>
          <w:szCs w:val="24"/>
          <w:lang w:eastAsia="es-ES"/>
        </w:rPr>
        <w:t xml:space="preserve">b) Las Municipalidades; y </w:t>
      </w:r>
    </w:p>
    <w:p w:rsidR="00823348" w:rsidRPr="008C525F" w:rsidRDefault="00823348" w:rsidP="00823348">
      <w:pPr>
        <w:spacing w:before="100" w:beforeAutospacing="1" w:after="100" w:afterAutospacing="1" w:line="240" w:lineRule="auto"/>
        <w:ind w:left="720"/>
        <w:rPr>
          <w:rFonts w:ascii="Times New Roman" w:eastAsia="Times New Roman" w:hAnsi="Times New Roman" w:cs="Times New Roman"/>
          <w:sz w:val="24"/>
          <w:szCs w:val="24"/>
          <w:lang w:eastAsia="es-ES"/>
        </w:rPr>
      </w:pPr>
      <w:r w:rsidRPr="008C525F">
        <w:rPr>
          <w:rFonts w:ascii="Times New Roman" w:eastAsia="Times New Roman" w:hAnsi="Times New Roman" w:cs="Times New Roman"/>
          <w:sz w:val="24"/>
          <w:szCs w:val="24"/>
          <w:lang w:eastAsia="es-ES"/>
        </w:rPr>
        <w:t>c) Las corporaciones y fundaciones de derecho público y las corporaciones y fundaciones de utilidad pública.</w:t>
      </w:r>
    </w:p>
    <w:p w:rsidR="00823348" w:rsidRPr="008C525F" w:rsidRDefault="00823348" w:rsidP="00823348">
      <w:pPr>
        <w:spacing w:after="0" w:line="240" w:lineRule="auto"/>
        <w:rPr>
          <w:rFonts w:ascii="Times New Roman" w:eastAsia="Times New Roman" w:hAnsi="Times New Roman" w:cs="Times New Roman"/>
          <w:sz w:val="24"/>
          <w:szCs w:val="24"/>
          <w:lang w:eastAsia="es-ES"/>
        </w:rPr>
      </w:pPr>
      <w:r w:rsidRPr="008C525F">
        <w:rPr>
          <w:rFonts w:ascii="Times New Roman" w:eastAsia="Times New Roman" w:hAnsi="Times New Roman" w:cs="Times New Roman"/>
          <w:sz w:val="24"/>
          <w:szCs w:val="24"/>
          <w:lang w:eastAsia="es-ES"/>
        </w:rPr>
        <w:br/>
        <w:t xml:space="preserve">Se consideran de utilidad pública las corporaciones y fundaciones no lucrativas, constituidas con fines de asistencia social, fomento de construcción de caminos, caridad, beneficencia, educación e instrucción, culturales, científicos, literarios, artísticos, políticos, gremiales, profesionales, sindicales y deportivos siempre que los ingresos que obtengan y su patrimonio se destinen exclusivamente a los fines de la institución y en ningún caso se distribuyan directa o indirectamente entre los miembros que las integran. </w:t>
      </w:r>
    </w:p>
    <w:p w:rsidR="00823348" w:rsidRPr="008C525F" w:rsidRDefault="00823348" w:rsidP="00823348">
      <w:pPr>
        <w:spacing w:before="100" w:beforeAutospacing="1" w:after="100" w:afterAutospacing="1" w:line="240" w:lineRule="auto"/>
        <w:rPr>
          <w:rFonts w:ascii="Times New Roman" w:eastAsia="Times New Roman" w:hAnsi="Times New Roman" w:cs="Times New Roman"/>
          <w:sz w:val="24"/>
          <w:szCs w:val="24"/>
          <w:lang w:eastAsia="es-ES"/>
        </w:rPr>
      </w:pPr>
      <w:r w:rsidRPr="008C525F">
        <w:rPr>
          <w:rFonts w:ascii="Times New Roman" w:eastAsia="Times New Roman" w:hAnsi="Times New Roman" w:cs="Times New Roman"/>
          <w:sz w:val="24"/>
          <w:szCs w:val="24"/>
          <w:lang w:eastAsia="es-ES"/>
        </w:rPr>
        <w:t xml:space="preserve">La no sujeción de las corporaciones y fundaciones de utilidad pública </w:t>
      </w:r>
      <w:proofErr w:type="gramStart"/>
      <w:r w:rsidRPr="008C525F">
        <w:rPr>
          <w:rFonts w:ascii="Times New Roman" w:eastAsia="Times New Roman" w:hAnsi="Times New Roman" w:cs="Times New Roman"/>
          <w:sz w:val="24"/>
          <w:szCs w:val="24"/>
          <w:lang w:eastAsia="es-ES"/>
        </w:rPr>
        <w:t>deberá</w:t>
      </w:r>
      <w:proofErr w:type="gramEnd"/>
      <w:r w:rsidRPr="008C525F">
        <w:rPr>
          <w:rFonts w:ascii="Times New Roman" w:eastAsia="Times New Roman" w:hAnsi="Times New Roman" w:cs="Times New Roman"/>
          <w:sz w:val="24"/>
          <w:szCs w:val="24"/>
          <w:lang w:eastAsia="es-ES"/>
        </w:rPr>
        <w:t xml:space="preserve"> ser calificada previamente por la Dirección General de Impuestos Internos y será revocada por la misma al comprobarse que se han dejado de llenar las exigencias anteriores. </w:t>
      </w:r>
    </w:p>
    <w:p w:rsidR="00823348" w:rsidRPr="008C525F" w:rsidRDefault="00823348" w:rsidP="00823348">
      <w:pPr>
        <w:spacing w:before="100" w:beforeAutospacing="1" w:after="100" w:afterAutospacing="1" w:line="240" w:lineRule="auto"/>
        <w:rPr>
          <w:rFonts w:ascii="Times New Roman" w:eastAsia="Times New Roman" w:hAnsi="Times New Roman" w:cs="Times New Roman"/>
          <w:sz w:val="24"/>
          <w:szCs w:val="24"/>
          <w:lang w:eastAsia="es-ES"/>
        </w:rPr>
      </w:pPr>
      <w:r w:rsidRPr="008C525F">
        <w:rPr>
          <w:rFonts w:ascii="Times New Roman" w:eastAsia="Times New Roman" w:hAnsi="Times New Roman" w:cs="Times New Roman"/>
          <w:sz w:val="24"/>
          <w:szCs w:val="24"/>
          <w:lang w:eastAsia="es-ES"/>
        </w:rPr>
        <w:t xml:space="preserve">INCISO </w:t>
      </w:r>
      <w:proofErr w:type="gramStart"/>
      <w:r w:rsidRPr="008C525F">
        <w:rPr>
          <w:rFonts w:ascii="Times New Roman" w:eastAsia="Times New Roman" w:hAnsi="Times New Roman" w:cs="Times New Roman"/>
          <w:sz w:val="24"/>
          <w:szCs w:val="24"/>
          <w:lang w:eastAsia="es-ES"/>
        </w:rPr>
        <w:t>DEROGADO(</w:t>
      </w:r>
      <w:proofErr w:type="gramEnd"/>
      <w:r w:rsidRPr="008C525F">
        <w:rPr>
          <w:rFonts w:ascii="Times New Roman" w:eastAsia="Times New Roman" w:hAnsi="Times New Roman" w:cs="Times New Roman"/>
          <w:sz w:val="24"/>
          <w:szCs w:val="24"/>
          <w:lang w:eastAsia="es-ES"/>
        </w:rPr>
        <w:t xml:space="preserve">8)(12) </w:t>
      </w:r>
    </w:p>
    <w:p w:rsidR="00823348" w:rsidRPr="008C525F" w:rsidRDefault="00823348" w:rsidP="00823348">
      <w:pPr>
        <w:spacing w:before="100" w:beforeAutospacing="1" w:after="100" w:afterAutospacing="1" w:line="240" w:lineRule="auto"/>
        <w:rPr>
          <w:rFonts w:ascii="Times New Roman" w:eastAsia="Times New Roman" w:hAnsi="Times New Roman" w:cs="Times New Roman"/>
          <w:b/>
          <w:sz w:val="24"/>
          <w:szCs w:val="24"/>
          <w:lang w:eastAsia="es-ES"/>
        </w:rPr>
      </w:pPr>
      <w:r w:rsidRPr="008C525F">
        <w:rPr>
          <w:rFonts w:ascii="Times New Roman" w:hAnsi="Times New Roman" w:cs="Times New Roman"/>
          <w:b/>
          <w:sz w:val="24"/>
          <w:szCs w:val="24"/>
        </w:rPr>
        <w:t>Código Tributario</w:t>
      </w:r>
    </w:p>
    <w:p w:rsidR="00823348" w:rsidRPr="008C525F" w:rsidRDefault="00823348" w:rsidP="00823348">
      <w:pPr>
        <w:pStyle w:val="NormalWeb"/>
      </w:pPr>
      <w:r w:rsidRPr="008C525F">
        <w:t xml:space="preserve">Control de Imprentas </w:t>
      </w:r>
    </w:p>
    <w:p w:rsidR="00823348" w:rsidRPr="008C525F" w:rsidRDefault="00823348" w:rsidP="00823348">
      <w:pPr>
        <w:pStyle w:val="NormalWeb"/>
      </w:pPr>
      <w:r w:rsidRPr="008C525F">
        <w:t xml:space="preserve">Artículo 116.- Todas las personas naturales o jurídicas autorizadas por la Administración Tributaria para imprimir los documentos señalados en los artículos 107,108,109,110, 111 y 112 de esté Código, están obligadas a solicitar a los contribuyentes del Impuesto a la Transferencia de Bienes Muebles y a la Prestación de Servicios, previo a tomar la orden de impresión de los documentos, la autorización de la numeración correlativa a imprimir emitida por la Administración Tributaria, la cual </w:t>
      </w:r>
      <w:r w:rsidRPr="008C525F">
        <w:lastRenderedPageBreak/>
        <w:t xml:space="preserve">deberá ser confirmada por la Imprenta en el sitio web del Ministerio de Hacienda o por cualquier otro medio que defina la Administración Tributaria. En ningún caso podrán imprimirse documentos cuya numeración correlativa no esté autorizada por la Administración Tributaria, caso contrario se procederá a revocar la autorización de imprenta otorgada por la Dirección General de Impuestos Internos. Las personas naturales o jurídicas autorizadas por la Administración Tributaria para imprimir los documentos a que hace referencia este inciso, además estarán obligadas:(2) </w:t>
      </w:r>
    </w:p>
    <w:p w:rsidR="00823348" w:rsidRPr="008C525F" w:rsidRDefault="00823348" w:rsidP="00823348">
      <w:pPr>
        <w:spacing w:before="100" w:beforeAutospacing="1" w:after="100" w:afterAutospacing="1" w:line="240" w:lineRule="auto"/>
        <w:rPr>
          <w:rFonts w:ascii="Times New Roman" w:eastAsia="Times New Roman" w:hAnsi="Times New Roman" w:cs="Times New Roman"/>
          <w:sz w:val="24"/>
          <w:szCs w:val="24"/>
          <w:lang w:eastAsia="es-ES"/>
        </w:rPr>
      </w:pPr>
    </w:p>
    <w:p w:rsidR="006B0387" w:rsidRPr="008C525F" w:rsidRDefault="006B0387" w:rsidP="00823348">
      <w:pPr>
        <w:pStyle w:val="Prrafodelista"/>
        <w:numPr>
          <w:ilvl w:val="0"/>
          <w:numId w:val="12"/>
        </w:numPr>
        <w:rPr>
          <w:rFonts w:ascii="Times New Roman" w:hAnsi="Times New Roman" w:cs="Times New Roman"/>
          <w:sz w:val="24"/>
          <w:szCs w:val="24"/>
        </w:rPr>
      </w:pPr>
      <w:proofErr w:type="gramStart"/>
      <w:r w:rsidRPr="008C525F">
        <w:rPr>
          <w:rFonts w:ascii="Times New Roman" w:hAnsi="Times New Roman" w:cs="Times New Roman"/>
          <w:b/>
          <w:sz w:val="24"/>
          <w:szCs w:val="24"/>
        </w:rPr>
        <w:t>¿</w:t>
      </w:r>
      <w:proofErr w:type="gramEnd"/>
      <w:r w:rsidRPr="008C525F">
        <w:rPr>
          <w:rFonts w:ascii="Times New Roman" w:hAnsi="Times New Roman" w:cs="Times New Roman"/>
          <w:b/>
          <w:sz w:val="24"/>
          <w:szCs w:val="24"/>
        </w:rPr>
        <w:t xml:space="preserve">En cuanto tiempo se presentan (Tiempo, fecha o plazo): </w:t>
      </w:r>
      <w:r w:rsidR="00823348" w:rsidRPr="008C525F">
        <w:rPr>
          <w:rFonts w:ascii="Times New Roman" w:hAnsi="Times New Roman" w:cs="Times New Roman"/>
          <w:sz w:val="24"/>
          <w:szCs w:val="24"/>
        </w:rPr>
        <w:t xml:space="preserve">Diez días hábiles siguientes del mes siguiente. </w:t>
      </w:r>
    </w:p>
    <w:p w:rsidR="00823348" w:rsidRPr="008C525F" w:rsidRDefault="00823348" w:rsidP="00823348">
      <w:pPr>
        <w:pStyle w:val="Prrafodelista"/>
        <w:rPr>
          <w:rFonts w:ascii="Times New Roman" w:hAnsi="Times New Roman" w:cs="Times New Roman"/>
          <w:sz w:val="24"/>
          <w:szCs w:val="24"/>
        </w:rPr>
      </w:pPr>
    </w:p>
    <w:p w:rsidR="00823348" w:rsidRPr="008C525F" w:rsidRDefault="00823348" w:rsidP="00823348">
      <w:pPr>
        <w:pStyle w:val="Prrafodelista"/>
        <w:numPr>
          <w:ilvl w:val="0"/>
          <w:numId w:val="3"/>
        </w:numPr>
        <w:rPr>
          <w:rFonts w:ascii="Times New Roman" w:hAnsi="Times New Roman" w:cs="Times New Roman"/>
          <w:b/>
          <w:sz w:val="24"/>
          <w:szCs w:val="24"/>
        </w:rPr>
      </w:pPr>
      <w:r w:rsidRPr="008C525F">
        <w:rPr>
          <w:rFonts w:ascii="Times New Roman" w:hAnsi="Times New Roman" w:cs="Times New Roman"/>
          <w:b/>
          <w:sz w:val="24"/>
          <w:szCs w:val="24"/>
        </w:rPr>
        <w:t>INFORME MENSUAL DE RETENSION, PERCEPCION O ANTICIPO A CUENTA DE IVA.</w:t>
      </w:r>
    </w:p>
    <w:p w:rsidR="00823348" w:rsidRPr="008C525F" w:rsidRDefault="00823348" w:rsidP="00823348">
      <w:pPr>
        <w:pStyle w:val="Prrafodelista"/>
        <w:ind w:left="1440"/>
        <w:rPr>
          <w:rFonts w:ascii="Times New Roman" w:hAnsi="Times New Roman" w:cs="Times New Roman"/>
          <w:b/>
          <w:sz w:val="24"/>
          <w:szCs w:val="24"/>
        </w:rPr>
      </w:pPr>
    </w:p>
    <w:p w:rsidR="00823348" w:rsidRPr="008C525F" w:rsidRDefault="00A967AF" w:rsidP="00823348">
      <w:pPr>
        <w:pStyle w:val="Prrafodelista"/>
        <w:numPr>
          <w:ilvl w:val="0"/>
          <w:numId w:val="14"/>
        </w:numPr>
        <w:rPr>
          <w:rFonts w:ascii="Times New Roman" w:hAnsi="Times New Roman" w:cs="Times New Roman"/>
          <w:sz w:val="24"/>
          <w:szCs w:val="24"/>
        </w:rPr>
      </w:pPr>
      <w:r w:rsidRPr="008C525F">
        <w:rPr>
          <w:rFonts w:ascii="Times New Roman" w:hAnsi="Times New Roman" w:cs="Times New Roman"/>
          <w:b/>
          <w:sz w:val="24"/>
          <w:szCs w:val="24"/>
        </w:rPr>
        <w:t>¿PARA QUE LEY SIRVE EL F-930</w:t>
      </w:r>
      <w:r w:rsidR="00823348" w:rsidRPr="008C525F">
        <w:rPr>
          <w:rFonts w:ascii="Times New Roman" w:hAnsi="Times New Roman" w:cs="Times New Roman"/>
          <w:b/>
          <w:sz w:val="24"/>
          <w:szCs w:val="24"/>
        </w:rPr>
        <w:t xml:space="preserve">?  </w:t>
      </w:r>
      <w:r w:rsidR="00514ED2" w:rsidRPr="008C525F">
        <w:rPr>
          <w:rFonts w:ascii="Times New Roman" w:hAnsi="Times New Roman" w:cs="Times New Roman"/>
          <w:sz w:val="24"/>
          <w:szCs w:val="24"/>
        </w:rPr>
        <w:t>Código Tributario</w:t>
      </w:r>
    </w:p>
    <w:p w:rsidR="00823348" w:rsidRPr="008C525F" w:rsidRDefault="00823348" w:rsidP="00823348">
      <w:pPr>
        <w:pStyle w:val="Prrafodelista"/>
        <w:numPr>
          <w:ilvl w:val="0"/>
          <w:numId w:val="14"/>
        </w:numPr>
        <w:rPr>
          <w:rFonts w:ascii="Times New Roman" w:hAnsi="Times New Roman" w:cs="Times New Roman"/>
          <w:sz w:val="24"/>
          <w:szCs w:val="24"/>
        </w:rPr>
      </w:pPr>
      <w:r w:rsidRPr="008C525F">
        <w:rPr>
          <w:rFonts w:ascii="Times New Roman" w:hAnsi="Times New Roman" w:cs="Times New Roman"/>
          <w:b/>
          <w:sz w:val="24"/>
          <w:szCs w:val="24"/>
        </w:rPr>
        <w:t>¿Que se informa o que se declara en dicho formulario?</w:t>
      </w:r>
      <w:r w:rsidR="00514ED2" w:rsidRPr="008C525F">
        <w:rPr>
          <w:rFonts w:ascii="Times New Roman" w:hAnsi="Times New Roman" w:cs="Times New Roman"/>
          <w:b/>
          <w:sz w:val="24"/>
          <w:szCs w:val="24"/>
        </w:rPr>
        <w:t xml:space="preserve"> </w:t>
      </w:r>
      <w:r w:rsidR="00514ED2" w:rsidRPr="008C525F">
        <w:rPr>
          <w:rFonts w:ascii="Times New Roman" w:hAnsi="Times New Roman" w:cs="Times New Roman"/>
          <w:sz w:val="24"/>
          <w:szCs w:val="24"/>
        </w:rPr>
        <w:t>Las retenciones y percepciones así como los perceptores del anticipo a cuenta de dicho impuesto que se efectúen bajo las especificaciones técnicas que la administración tributaria proporcione.</w:t>
      </w:r>
    </w:p>
    <w:p w:rsidR="00823348" w:rsidRPr="008C525F" w:rsidRDefault="00823348" w:rsidP="00823348">
      <w:pPr>
        <w:pStyle w:val="Prrafodelista"/>
        <w:numPr>
          <w:ilvl w:val="0"/>
          <w:numId w:val="14"/>
        </w:numPr>
        <w:rPr>
          <w:rFonts w:ascii="Times New Roman" w:hAnsi="Times New Roman" w:cs="Times New Roman"/>
          <w:sz w:val="24"/>
          <w:szCs w:val="24"/>
        </w:rPr>
      </w:pPr>
      <w:r w:rsidRPr="008C525F">
        <w:rPr>
          <w:rFonts w:ascii="Times New Roman" w:hAnsi="Times New Roman" w:cs="Times New Roman"/>
          <w:b/>
          <w:sz w:val="24"/>
          <w:szCs w:val="24"/>
        </w:rPr>
        <w:t xml:space="preserve">¿A que sujetos le es aplicable dicho formulario? </w:t>
      </w:r>
      <w:r w:rsidR="005B5D55" w:rsidRPr="008C525F">
        <w:rPr>
          <w:rFonts w:ascii="Times New Roman" w:hAnsi="Times New Roman" w:cs="Times New Roman"/>
          <w:sz w:val="24"/>
          <w:szCs w:val="24"/>
        </w:rPr>
        <w:t>Contribuyentes</w:t>
      </w:r>
    </w:p>
    <w:p w:rsidR="00823348" w:rsidRPr="008C525F" w:rsidRDefault="00823348" w:rsidP="00823348">
      <w:pPr>
        <w:pStyle w:val="Prrafodelista"/>
        <w:numPr>
          <w:ilvl w:val="0"/>
          <w:numId w:val="14"/>
        </w:numPr>
        <w:rPr>
          <w:rFonts w:ascii="Times New Roman" w:hAnsi="Times New Roman" w:cs="Times New Roman"/>
          <w:sz w:val="24"/>
          <w:szCs w:val="24"/>
        </w:rPr>
      </w:pPr>
      <w:r w:rsidRPr="008C525F">
        <w:rPr>
          <w:rFonts w:ascii="Times New Roman" w:hAnsi="Times New Roman" w:cs="Times New Roman"/>
          <w:b/>
          <w:sz w:val="24"/>
          <w:szCs w:val="24"/>
        </w:rPr>
        <w:t xml:space="preserve">¿La base legal de ese formulario? </w:t>
      </w:r>
      <w:r w:rsidR="005B5D55" w:rsidRPr="008C525F">
        <w:rPr>
          <w:rFonts w:ascii="Times New Roman" w:hAnsi="Times New Roman" w:cs="Times New Roman"/>
          <w:sz w:val="24"/>
          <w:szCs w:val="24"/>
        </w:rPr>
        <w:t>Art. 123-A, 162 y 163 del  C.Tributario.</w:t>
      </w:r>
    </w:p>
    <w:p w:rsidR="00823348" w:rsidRPr="008C525F" w:rsidRDefault="00823348" w:rsidP="00823348">
      <w:pPr>
        <w:pStyle w:val="Prrafodelista"/>
        <w:numPr>
          <w:ilvl w:val="0"/>
          <w:numId w:val="14"/>
        </w:numPr>
        <w:rPr>
          <w:rFonts w:ascii="Times New Roman" w:hAnsi="Times New Roman" w:cs="Times New Roman"/>
          <w:sz w:val="24"/>
          <w:szCs w:val="24"/>
        </w:rPr>
      </w:pPr>
      <w:proofErr w:type="gramStart"/>
      <w:r w:rsidRPr="008C525F">
        <w:rPr>
          <w:rFonts w:ascii="Times New Roman" w:hAnsi="Times New Roman" w:cs="Times New Roman"/>
          <w:b/>
          <w:sz w:val="24"/>
          <w:szCs w:val="24"/>
        </w:rPr>
        <w:t>¿</w:t>
      </w:r>
      <w:proofErr w:type="gramEnd"/>
      <w:r w:rsidRPr="008C525F">
        <w:rPr>
          <w:rFonts w:ascii="Times New Roman" w:hAnsi="Times New Roman" w:cs="Times New Roman"/>
          <w:b/>
          <w:sz w:val="24"/>
          <w:szCs w:val="24"/>
        </w:rPr>
        <w:t xml:space="preserve">En cuanto tiempo se presentan (Tiempo, fecha o plazo): </w:t>
      </w:r>
      <w:r w:rsidR="005B5D55" w:rsidRPr="008C525F">
        <w:rPr>
          <w:rFonts w:ascii="Times New Roman" w:hAnsi="Times New Roman" w:cs="Times New Roman"/>
          <w:sz w:val="24"/>
          <w:szCs w:val="24"/>
        </w:rPr>
        <w:t xml:space="preserve">Dentro de los primeros 15 días hábiles del mes siguiente al periodo tributario en el cual se efectuaron las retenciones, anticipos o percepciones. </w:t>
      </w:r>
    </w:p>
    <w:p w:rsidR="00DA5926" w:rsidRPr="008C525F" w:rsidRDefault="00DA5926" w:rsidP="00DA5926">
      <w:pPr>
        <w:pStyle w:val="Prrafodelista"/>
        <w:rPr>
          <w:rFonts w:ascii="Times New Roman" w:hAnsi="Times New Roman" w:cs="Times New Roman"/>
          <w:sz w:val="24"/>
          <w:szCs w:val="24"/>
        </w:rPr>
      </w:pPr>
    </w:p>
    <w:p w:rsidR="00DA5926" w:rsidRPr="008C525F" w:rsidRDefault="00DA5926" w:rsidP="00DA5926">
      <w:pPr>
        <w:pStyle w:val="Prrafodelista"/>
        <w:numPr>
          <w:ilvl w:val="0"/>
          <w:numId w:val="3"/>
        </w:numPr>
        <w:rPr>
          <w:rFonts w:ascii="Times New Roman" w:hAnsi="Times New Roman" w:cs="Times New Roman"/>
          <w:b/>
          <w:sz w:val="24"/>
          <w:szCs w:val="24"/>
        </w:rPr>
      </w:pPr>
      <w:r w:rsidRPr="008C525F">
        <w:rPr>
          <w:rFonts w:ascii="Times New Roman" w:hAnsi="Times New Roman" w:cs="Times New Roman"/>
          <w:b/>
          <w:sz w:val="24"/>
          <w:szCs w:val="24"/>
        </w:rPr>
        <w:t>ACTUALIZACION DE DIRECCION PARA RECIBIR NOTIFICACIONES   F-211</w:t>
      </w:r>
    </w:p>
    <w:p w:rsidR="00DA5926" w:rsidRPr="008C525F" w:rsidRDefault="00DA5926" w:rsidP="00DA5926">
      <w:pPr>
        <w:pStyle w:val="Prrafodelista"/>
        <w:ind w:left="1440"/>
        <w:rPr>
          <w:rFonts w:ascii="Times New Roman" w:hAnsi="Times New Roman" w:cs="Times New Roman"/>
          <w:b/>
          <w:sz w:val="24"/>
          <w:szCs w:val="24"/>
        </w:rPr>
      </w:pPr>
    </w:p>
    <w:p w:rsidR="00DA5926" w:rsidRPr="008C525F" w:rsidRDefault="00DA5926" w:rsidP="00DA5926">
      <w:pPr>
        <w:pStyle w:val="Prrafodelista"/>
        <w:numPr>
          <w:ilvl w:val="0"/>
          <w:numId w:val="17"/>
        </w:numPr>
        <w:rPr>
          <w:rFonts w:ascii="Times New Roman" w:hAnsi="Times New Roman" w:cs="Times New Roman"/>
          <w:sz w:val="24"/>
          <w:szCs w:val="24"/>
        </w:rPr>
      </w:pPr>
      <w:r w:rsidRPr="008C525F">
        <w:rPr>
          <w:rFonts w:ascii="Times New Roman" w:hAnsi="Times New Roman" w:cs="Times New Roman"/>
          <w:b/>
          <w:sz w:val="24"/>
          <w:szCs w:val="24"/>
        </w:rPr>
        <w:t xml:space="preserve">¿PARA QUE LEY SIRVE EL F-211?  </w:t>
      </w:r>
      <w:r w:rsidR="008C525F" w:rsidRPr="008C525F">
        <w:rPr>
          <w:rFonts w:ascii="Times New Roman" w:hAnsi="Times New Roman" w:cs="Times New Roman"/>
          <w:sz w:val="24"/>
          <w:szCs w:val="24"/>
        </w:rPr>
        <w:t>Código tributario</w:t>
      </w:r>
    </w:p>
    <w:p w:rsidR="00DA5926" w:rsidRPr="008C525F" w:rsidRDefault="00DA5926" w:rsidP="00DA5926">
      <w:pPr>
        <w:pStyle w:val="Prrafodelista"/>
        <w:numPr>
          <w:ilvl w:val="0"/>
          <w:numId w:val="17"/>
        </w:numPr>
        <w:rPr>
          <w:rFonts w:ascii="Times New Roman" w:hAnsi="Times New Roman" w:cs="Times New Roman"/>
          <w:sz w:val="24"/>
          <w:szCs w:val="24"/>
        </w:rPr>
      </w:pPr>
      <w:r w:rsidRPr="008C525F">
        <w:rPr>
          <w:rFonts w:ascii="Times New Roman" w:hAnsi="Times New Roman" w:cs="Times New Roman"/>
          <w:b/>
          <w:sz w:val="24"/>
          <w:szCs w:val="24"/>
        </w:rPr>
        <w:t>¿Que se informa o que se declara en dicho formulario?</w:t>
      </w:r>
      <w:r w:rsidR="008C525F" w:rsidRPr="008C525F">
        <w:rPr>
          <w:rFonts w:ascii="Times New Roman" w:hAnsi="Times New Roman" w:cs="Times New Roman"/>
          <w:b/>
          <w:sz w:val="24"/>
          <w:szCs w:val="24"/>
        </w:rPr>
        <w:t xml:space="preserve"> </w:t>
      </w:r>
      <w:r w:rsidR="008C525F" w:rsidRPr="008C525F">
        <w:rPr>
          <w:rFonts w:ascii="Times New Roman" w:hAnsi="Times New Roman" w:cs="Times New Roman"/>
          <w:sz w:val="24"/>
          <w:szCs w:val="24"/>
        </w:rPr>
        <w:t>La información correspondiente de su dirección para recibir notificaciones.</w:t>
      </w:r>
    </w:p>
    <w:p w:rsidR="00DA5926" w:rsidRPr="008C525F" w:rsidRDefault="00DA5926" w:rsidP="00DA5926">
      <w:pPr>
        <w:pStyle w:val="Prrafodelista"/>
        <w:numPr>
          <w:ilvl w:val="0"/>
          <w:numId w:val="17"/>
        </w:numPr>
        <w:rPr>
          <w:rFonts w:ascii="Times New Roman" w:hAnsi="Times New Roman" w:cs="Times New Roman"/>
          <w:sz w:val="24"/>
          <w:szCs w:val="24"/>
        </w:rPr>
      </w:pPr>
      <w:r w:rsidRPr="008C525F">
        <w:rPr>
          <w:rFonts w:ascii="Times New Roman" w:hAnsi="Times New Roman" w:cs="Times New Roman"/>
          <w:b/>
          <w:sz w:val="24"/>
          <w:szCs w:val="24"/>
        </w:rPr>
        <w:t xml:space="preserve">¿A que sujetos le es aplicable dicho formulario? </w:t>
      </w:r>
      <w:r w:rsidR="008C525F" w:rsidRPr="008C525F">
        <w:rPr>
          <w:rFonts w:ascii="Times New Roman" w:hAnsi="Times New Roman" w:cs="Times New Roman"/>
          <w:sz w:val="24"/>
          <w:szCs w:val="24"/>
        </w:rPr>
        <w:t>A los sujetos pasivos, personas naturales o jurídicas.</w:t>
      </w:r>
    </w:p>
    <w:p w:rsidR="00DA5926" w:rsidRPr="008C525F" w:rsidRDefault="00DA5926" w:rsidP="00DA5926">
      <w:pPr>
        <w:pStyle w:val="Prrafodelista"/>
        <w:numPr>
          <w:ilvl w:val="0"/>
          <w:numId w:val="17"/>
        </w:numPr>
        <w:rPr>
          <w:rFonts w:ascii="Times New Roman" w:hAnsi="Times New Roman" w:cs="Times New Roman"/>
          <w:sz w:val="24"/>
          <w:szCs w:val="24"/>
        </w:rPr>
      </w:pPr>
      <w:r w:rsidRPr="008C525F">
        <w:rPr>
          <w:rFonts w:ascii="Times New Roman" w:hAnsi="Times New Roman" w:cs="Times New Roman"/>
          <w:b/>
          <w:sz w:val="24"/>
          <w:szCs w:val="24"/>
        </w:rPr>
        <w:t xml:space="preserve">¿La base legal de ese formulario? </w:t>
      </w:r>
      <w:r w:rsidR="008C525F" w:rsidRPr="008C525F">
        <w:rPr>
          <w:rFonts w:ascii="Times New Roman" w:hAnsi="Times New Roman" w:cs="Times New Roman"/>
          <w:sz w:val="24"/>
          <w:szCs w:val="24"/>
        </w:rPr>
        <w:t>Art. 90 Código Tributario</w:t>
      </w:r>
    </w:p>
    <w:p w:rsidR="00DA5926" w:rsidRPr="008C525F" w:rsidRDefault="00DA5926" w:rsidP="00DA5926">
      <w:pPr>
        <w:pStyle w:val="Prrafodelista"/>
        <w:numPr>
          <w:ilvl w:val="0"/>
          <w:numId w:val="17"/>
        </w:numPr>
        <w:rPr>
          <w:rFonts w:ascii="Times New Roman" w:hAnsi="Times New Roman" w:cs="Times New Roman"/>
          <w:sz w:val="24"/>
          <w:szCs w:val="24"/>
        </w:rPr>
      </w:pPr>
      <w:proofErr w:type="gramStart"/>
      <w:r w:rsidRPr="008C525F">
        <w:rPr>
          <w:rFonts w:ascii="Times New Roman" w:hAnsi="Times New Roman" w:cs="Times New Roman"/>
          <w:b/>
          <w:sz w:val="24"/>
          <w:szCs w:val="24"/>
        </w:rPr>
        <w:t>¿</w:t>
      </w:r>
      <w:proofErr w:type="gramEnd"/>
      <w:r w:rsidRPr="008C525F">
        <w:rPr>
          <w:rFonts w:ascii="Times New Roman" w:hAnsi="Times New Roman" w:cs="Times New Roman"/>
          <w:b/>
          <w:sz w:val="24"/>
          <w:szCs w:val="24"/>
        </w:rPr>
        <w:t xml:space="preserve">En cuanto tiempo se presentan (Tiempo, fecha o plazo): </w:t>
      </w:r>
      <w:r w:rsidR="008C525F" w:rsidRPr="008C525F">
        <w:rPr>
          <w:rFonts w:ascii="Times New Roman" w:hAnsi="Times New Roman" w:cs="Times New Roman"/>
          <w:sz w:val="24"/>
          <w:szCs w:val="24"/>
        </w:rPr>
        <w:t>Primeros diez días hábiles de cada año.</w:t>
      </w:r>
    </w:p>
    <w:p w:rsidR="00DA5926" w:rsidRPr="008C525F" w:rsidRDefault="00DA5926" w:rsidP="00DA5926">
      <w:pPr>
        <w:rPr>
          <w:rFonts w:ascii="Times New Roman" w:hAnsi="Times New Roman" w:cs="Times New Roman"/>
          <w:b/>
          <w:sz w:val="24"/>
          <w:szCs w:val="24"/>
        </w:rPr>
      </w:pPr>
    </w:p>
    <w:p w:rsidR="00823348" w:rsidRPr="008C525F" w:rsidRDefault="00823348" w:rsidP="00823348">
      <w:pPr>
        <w:pStyle w:val="Prrafodelista"/>
        <w:rPr>
          <w:rFonts w:ascii="Times New Roman" w:hAnsi="Times New Roman" w:cs="Times New Roman"/>
          <w:sz w:val="24"/>
          <w:szCs w:val="24"/>
        </w:rPr>
      </w:pPr>
    </w:p>
    <w:p w:rsidR="00823348" w:rsidRPr="008C525F" w:rsidRDefault="00823348" w:rsidP="00823348">
      <w:pPr>
        <w:rPr>
          <w:rFonts w:ascii="Times New Roman" w:hAnsi="Times New Roman" w:cs="Times New Roman"/>
          <w:b/>
          <w:sz w:val="24"/>
          <w:szCs w:val="24"/>
        </w:rPr>
      </w:pPr>
    </w:p>
    <w:p w:rsidR="006B0387" w:rsidRPr="008C525F" w:rsidRDefault="006B0387" w:rsidP="006B0387">
      <w:pPr>
        <w:rPr>
          <w:rFonts w:ascii="Times New Roman" w:hAnsi="Times New Roman" w:cs="Times New Roman"/>
          <w:b/>
          <w:sz w:val="24"/>
          <w:szCs w:val="24"/>
        </w:rPr>
      </w:pPr>
    </w:p>
    <w:p w:rsidR="00575EE8" w:rsidRPr="008C525F" w:rsidRDefault="00575EE8" w:rsidP="006B0387">
      <w:pPr>
        <w:rPr>
          <w:rFonts w:ascii="Times New Roman" w:hAnsi="Times New Roman" w:cs="Times New Roman"/>
          <w:b/>
          <w:sz w:val="24"/>
          <w:szCs w:val="24"/>
        </w:rPr>
      </w:pPr>
    </w:p>
    <w:p w:rsidR="00575EE8" w:rsidRPr="008C525F" w:rsidRDefault="00575EE8" w:rsidP="00575EE8">
      <w:pPr>
        <w:rPr>
          <w:rFonts w:ascii="Times New Roman" w:hAnsi="Times New Roman" w:cs="Times New Roman"/>
          <w:sz w:val="24"/>
          <w:szCs w:val="24"/>
        </w:rPr>
      </w:pPr>
    </w:p>
    <w:p w:rsidR="0015500B" w:rsidRPr="008C525F" w:rsidRDefault="0015500B" w:rsidP="0015500B">
      <w:pPr>
        <w:rPr>
          <w:rFonts w:ascii="Times New Roman" w:hAnsi="Times New Roman" w:cs="Times New Roman"/>
          <w:b/>
          <w:sz w:val="24"/>
          <w:szCs w:val="24"/>
        </w:rPr>
      </w:pPr>
    </w:p>
    <w:p w:rsidR="0015500B" w:rsidRPr="008C525F" w:rsidRDefault="0015500B" w:rsidP="0015500B">
      <w:pPr>
        <w:rPr>
          <w:rFonts w:ascii="Times New Roman" w:hAnsi="Times New Roman" w:cs="Times New Roman"/>
          <w:b/>
          <w:sz w:val="24"/>
          <w:szCs w:val="24"/>
        </w:rPr>
      </w:pPr>
    </w:p>
    <w:p w:rsidR="0015500B" w:rsidRPr="008C525F" w:rsidRDefault="0015500B" w:rsidP="0015500B">
      <w:pPr>
        <w:rPr>
          <w:rFonts w:ascii="Times New Roman" w:hAnsi="Times New Roman" w:cs="Times New Roman"/>
          <w:b/>
          <w:sz w:val="24"/>
          <w:szCs w:val="24"/>
        </w:rPr>
      </w:pPr>
    </w:p>
    <w:p w:rsidR="0015500B" w:rsidRPr="008C525F" w:rsidRDefault="0015500B" w:rsidP="0015500B">
      <w:pPr>
        <w:rPr>
          <w:rFonts w:ascii="Times New Roman" w:hAnsi="Times New Roman" w:cs="Times New Roman"/>
          <w:b/>
          <w:sz w:val="24"/>
          <w:szCs w:val="24"/>
        </w:rPr>
      </w:pPr>
    </w:p>
    <w:p w:rsidR="0011669E" w:rsidRPr="008C525F" w:rsidRDefault="0011669E" w:rsidP="0011669E">
      <w:pPr>
        <w:rPr>
          <w:rFonts w:ascii="Times New Roman" w:hAnsi="Times New Roman" w:cs="Times New Roman"/>
          <w:b/>
          <w:sz w:val="24"/>
          <w:szCs w:val="24"/>
        </w:rPr>
      </w:pPr>
    </w:p>
    <w:p w:rsidR="00333080" w:rsidRPr="008C525F" w:rsidRDefault="00333080" w:rsidP="00333080">
      <w:pPr>
        <w:pStyle w:val="Prrafodelista"/>
        <w:ind w:left="1440"/>
        <w:rPr>
          <w:rFonts w:ascii="Times New Roman" w:hAnsi="Times New Roman" w:cs="Times New Roman"/>
          <w:b/>
          <w:sz w:val="24"/>
          <w:szCs w:val="24"/>
        </w:rPr>
      </w:pPr>
    </w:p>
    <w:p w:rsidR="00333080" w:rsidRPr="008C525F" w:rsidRDefault="00333080" w:rsidP="00333080">
      <w:pPr>
        <w:pStyle w:val="Prrafodelista"/>
        <w:ind w:left="1440"/>
        <w:rPr>
          <w:rFonts w:ascii="Times New Roman" w:hAnsi="Times New Roman" w:cs="Times New Roman"/>
          <w:sz w:val="24"/>
          <w:szCs w:val="24"/>
        </w:rPr>
      </w:pPr>
    </w:p>
    <w:p w:rsidR="00333080" w:rsidRPr="008C525F" w:rsidRDefault="00333080" w:rsidP="00333080">
      <w:pPr>
        <w:rPr>
          <w:rFonts w:ascii="Times New Roman" w:hAnsi="Times New Roman" w:cs="Times New Roman"/>
          <w:sz w:val="24"/>
          <w:szCs w:val="24"/>
        </w:rPr>
      </w:pPr>
    </w:p>
    <w:p w:rsidR="00333080" w:rsidRPr="008C525F" w:rsidRDefault="00333080" w:rsidP="00333080">
      <w:pPr>
        <w:pStyle w:val="Prrafodelista"/>
        <w:rPr>
          <w:rFonts w:ascii="Times New Roman" w:hAnsi="Times New Roman" w:cs="Times New Roman"/>
          <w:b/>
          <w:sz w:val="24"/>
          <w:szCs w:val="24"/>
        </w:rPr>
      </w:pPr>
    </w:p>
    <w:p w:rsidR="00361D26" w:rsidRPr="008C525F" w:rsidRDefault="00361D26" w:rsidP="00361D26">
      <w:pPr>
        <w:ind w:left="360"/>
        <w:rPr>
          <w:rFonts w:ascii="Times New Roman" w:hAnsi="Times New Roman" w:cs="Times New Roman"/>
          <w:b/>
          <w:sz w:val="24"/>
          <w:szCs w:val="24"/>
        </w:rPr>
      </w:pPr>
    </w:p>
    <w:p w:rsidR="00AC6B36" w:rsidRPr="008C525F" w:rsidRDefault="00AC6B36" w:rsidP="00AC6B36">
      <w:pPr>
        <w:rPr>
          <w:rFonts w:ascii="Times New Roman" w:hAnsi="Times New Roman" w:cs="Times New Roman"/>
          <w:sz w:val="24"/>
          <w:szCs w:val="24"/>
        </w:rPr>
      </w:pPr>
    </w:p>
    <w:p w:rsidR="00DF7597" w:rsidRPr="008C525F" w:rsidRDefault="00DF7597" w:rsidP="00DF7597">
      <w:pPr>
        <w:ind w:left="360"/>
        <w:rPr>
          <w:rFonts w:ascii="Times New Roman" w:hAnsi="Times New Roman" w:cs="Times New Roman"/>
          <w:b/>
          <w:sz w:val="24"/>
          <w:szCs w:val="24"/>
        </w:rPr>
      </w:pPr>
    </w:p>
    <w:sectPr w:rsidR="00DF7597" w:rsidRPr="008C525F" w:rsidSect="009E67E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9606F"/>
    <w:multiLevelType w:val="hybridMultilevel"/>
    <w:tmpl w:val="87067B4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0861FC3"/>
    <w:multiLevelType w:val="hybridMultilevel"/>
    <w:tmpl w:val="75A81A8E"/>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77F1DF7"/>
    <w:multiLevelType w:val="hybridMultilevel"/>
    <w:tmpl w:val="11985C8A"/>
    <w:lvl w:ilvl="0" w:tplc="76E47BF0">
      <w:start w:val="1"/>
      <w:numFmt w:val="lowerLetter"/>
      <w:lvlText w:val="%1)"/>
      <w:lvlJc w:val="left"/>
      <w:pPr>
        <w:ind w:left="502" w:hanging="36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
    <w:nsid w:val="2B313A70"/>
    <w:multiLevelType w:val="hybridMultilevel"/>
    <w:tmpl w:val="3978FB2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F5C0ED9"/>
    <w:multiLevelType w:val="hybridMultilevel"/>
    <w:tmpl w:val="33B2A752"/>
    <w:lvl w:ilvl="0" w:tplc="0C0A000F">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nsid w:val="34305D8B"/>
    <w:multiLevelType w:val="hybridMultilevel"/>
    <w:tmpl w:val="AA7E221C"/>
    <w:lvl w:ilvl="0" w:tplc="0C0A0017">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nsid w:val="4A5E3350"/>
    <w:multiLevelType w:val="hybridMultilevel"/>
    <w:tmpl w:val="9A123BA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3826E92"/>
    <w:multiLevelType w:val="hybridMultilevel"/>
    <w:tmpl w:val="1E5281B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3A64234"/>
    <w:multiLevelType w:val="hybridMultilevel"/>
    <w:tmpl w:val="F3DCEA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C987044"/>
    <w:multiLevelType w:val="hybridMultilevel"/>
    <w:tmpl w:val="474469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EE24BE3"/>
    <w:multiLevelType w:val="hybridMultilevel"/>
    <w:tmpl w:val="81BEBCB6"/>
    <w:lvl w:ilvl="0" w:tplc="49BAF1F2">
      <w:start w:val="4"/>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6B33B84"/>
    <w:multiLevelType w:val="hybridMultilevel"/>
    <w:tmpl w:val="B29E01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38B5E70"/>
    <w:multiLevelType w:val="hybridMultilevel"/>
    <w:tmpl w:val="1D22F8BE"/>
    <w:lvl w:ilvl="0" w:tplc="1556D72A">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4123053"/>
    <w:multiLevelType w:val="hybridMultilevel"/>
    <w:tmpl w:val="2BA6E9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97A1E3B"/>
    <w:multiLevelType w:val="hybridMultilevel"/>
    <w:tmpl w:val="7226987E"/>
    <w:lvl w:ilvl="0" w:tplc="A2900E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A2F3297"/>
    <w:multiLevelType w:val="hybridMultilevel"/>
    <w:tmpl w:val="1E5281B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DD357AA"/>
    <w:multiLevelType w:val="hybridMultilevel"/>
    <w:tmpl w:val="0E40011A"/>
    <w:lvl w:ilvl="0" w:tplc="628AB584">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16"/>
  </w:num>
  <w:num w:numId="3">
    <w:abstractNumId w:val="4"/>
  </w:num>
  <w:num w:numId="4">
    <w:abstractNumId w:val="8"/>
  </w:num>
  <w:num w:numId="5">
    <w:abstractNumId w:val="10"/>
  </w:num>
  <w:num w:numId="6">
    <w:abstractNumId w:val="12"/>
  </w:num>
  <w:num w:numId="7">
    <w:abstractNumId w:val="6"/>
  </w:num>
  <w:num w:numId="8">
    <w:abstractNumId w:val="13"/>
  </w:num>
  <w:num w:numId="9">
    <w:abstractNumId w:val="2"/>
  </w:num>
  <w:num w:numId="10">
    <w:abstractNumId w:val="11"/>
  </w:num>
  <w:num w:numId="11">
    <w:abstractNumId w:val="0"/>
  </w:num>
  <w:num w:numId="12">
    <w:abstractNumId w:val="15"/>
  </w:num>
  <w:num w:numId="13">
    <w:abstractNumId w:val="7"/>
  </w:num>
  <w:num w:numId="14">
    <w:abstractNumId w:val="3"/>
  </w:num>
  <w:num w:numId="15">
    <w:abstractNumId w:val="1"/>
  </w:num>
  <w:num w:numId="16">
    <w:abstractNumId w:val="9"/>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0B3635"/>
    <w:rsid w:val="00022E84"/>
    <w:rsid w:val="00082FAD"/>
    <w:rsid w:val="000B3635"/>
    <w:rsid w:val="0011669E"/>
    <w:rsid w:val="0015500B"/>
    <w:rsid w:val="002C0FFA"/>
    <w:rsid w:val="002E2A1E"/>
    <w:rsid w:val="00333080"/>
    <w:rsid w:val="00361D26"/>
    <w:rsid w:val="004923F4"/>
    <w:rsid w:val="004F696D"/>
    <w:rsid w:val="00514ED2"/>
    <w:rsid w:val="00572040"/>
    <w:rsid w:val="00575EE8"/>
    <w:rsid w:val="005B5D55"/>
    <w:rsid w:val="006B0387"/>
    <w:rsid w:val="007631F7"/>
    <w:rsid w:val="007B6E0B"/>
    <w:rsid w:val="00823348"/>
    <w:rsid w:val="008A188B"/>
    <w:rsid w:val="008C525F"/>
    <w:rsid w:val="009E67EC"/>
    <w:rsid w:val="00A967AF"/>
    <w:rsid w:val="00AC6B36"/>
    <w:rsid w:val="00B037CC"/>
    <w:rsid w:val="00B614B1"/>
    <w:rsid w:val="00CD15B3"/>
    <w:rsid w:val="00DA5926"/>
    <w:rsid w:val="00DF7597"/>
    <w:rsid w:val="00E478F6"/>
    <w:rsid w:val="00E560B1"/>
    <w:rsid w:val="00E60EE2"/>
    <w:rsid w:val="00F7466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7E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6E0B"/>
    <w:pPr>
      <w:ind w:left="720"/>
      <w:contextualSpacing/>
    </w:pPr>
  </w:style>
  <w:style w:type="paragraph" w:styleId="NormalWeb">
    <w:name w:val="Normal (Web)"/>
    <w:basedOn w:val="Normal"/>
    <w:rsid w:val="00361D2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8</Pages>
  <Words>2188</Words>
  <Characters>12034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FHM</Company>
  <LinksUpToDate>false</LinksUpToDate>
  <CharactersWithSpaces>14194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Ulises</dc:creator>
  <cp:keywords/>
  <dc:description/>
  <cp:lastModifiedBy>Rafael Ulises</cp:lastModifiedBy>
  <cp:revision>11</cp:revision>
  <dcterms:created xsi:type="dcterms:W3CDTF">2011-03-12T08:56:00Z</dcterms:created>
  <dcterms:modified xsi:type="dcterms:W3CDTF">2011-03-20T20:33:00Z</dcterms:modified>
</cp:coreProperties>
</file>