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34" w:rsidRDefault="00184234">
      <w:pPr>
        <w:rPr>
          <w:lang w:val="es-ES"/>
        </w:rPr>
      </w:pPr>
    </w:p>
    <w:p w:rsidR="00184234" w:rsidRP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BA28A1">
      <w:pPr>
        <w:pStyle w:val="Estilo"/>
        <w:shd w:val="clear" w:color="auto" w:fill="FFFFFF"/>
        <w:spacing w:before="110"/>
        <w:ind w:right="48"/>
        <w:rPr>
          <w:rFonts w:ascii="Arial" w:hAnsi="Arial" w:cs="Arial"/>
          <w:b/>
          <w:sz w:val="28"/>
          <w:szCs w:val="28"/>
          <w:shd w:val="clear" w:color="auto" w:fill="FFFFFF"/>
          <w:lang w:val="es-ES_tradnl" w:bidi="he-IL"/>
        </w:rPr>
      </w:pPr>
    </w:p>
    <w:sdt>
      <w:sdtPr>
        <w:rPr>
          <w:rFonts w:asciiTheme="minorHAnsi" w:eastAsiaTheme="minorHAnsi" w:hAnsiTheme="minorHAnsi" w:cstheme="minorBidi"/>
          <w:b w:val="0"/>
          <w:bCs w:val="0"/>
          <w:color w:val="auto"/>
          <w:sz w:val="22"/>
          <w:szCs w:val="22"/>
          <w:lang w:val="es-SV"/>
        </w:rPr>
        <w:id w:val="4638122"/>
        <w:docPartObj>
          <w:docPartGallery w:val="Table of Contents"/>
          <w:docPartUnique/>
        </w:docPartObj>
      </w:sdtPr>
      <w:sdtContent>
        <w:p w:rsidR="00571F97" w:rsidRDefault="00AC7C1C" w:rsidP="008C05D4">
          <w:pPr>
            <w:pStyle w:val="TtulodeTDC"/>
            <w:jc w:val="center"/>
            <w:rPr>
              <w:color w:val="0D0D0D" w:themeColor="text1" w:themeTint="F2"/>
            </w:rPr>
          </w:pPr>
          <w:r w:rsidRPr="00AC7C1C">
            <w:rPr>
              <w:color w:val="0D0D0D" w:themeColor="text1" w:themeTint="F2"/>
            </w:rPr>
            <w:t>INDICE</w:t>
          </w:r>
        </w:p>
        <w:p w:rsidR="00AC7C1C" w:rsidRPr="00AC7C1C" w:rsidRDefault="00AC7C1C" w:rsidP="00AC7C1C">
          <w:pPr>
            <w:rPr>
              <w:lang w:val="es-ES"/>
            </w:rPr>
          </w:pPr>
        </w:p>
        <w:p w:rsidR="00804CC5" w:rsidRDefault="001C1438">
          <w:pPr>
            <w:pStyle w:val="TDC1"/>
            <w:tabs>
              <w:tab w:val="right" w:leader="dot" w:pos="10070"/>
            </w:tabs>
            <w:rPr>
              <w:rFonts w:eastAsiaTheme="minorEastAsia"/>
              <w:noProof/>
              <w:lang w:eastAsia="es-SV"/>
            </w:rPr>
          </w:pPr>
          <w:r>
            <w:rPr>
              <w:lang w:val="es-ES"/>
            </w:rPr>
            <w:fldChar w:fldCharType="begin"/>
          </w:r>
          <w:r w:rsidR="00571F97">
            <w:rPr>
              <w:lang w:val="es-ES"/>
            </w:rPr>
            <w:instrText xml:space="preserve"> TOC \o "1-3" \h \z \u </w:instrText>
          </w:r>
          <w:r>
            <w:rPr>
              <w:lang w:val="es-ES"/>
            </w:rPr>
            <w:fldChar w:fldCharType="separate"/>
          </w:r>
          <w:hyperlink w:anchor="_Toc358103341" w:history="1">
            <w:r w:rsidR="00804CC5" w:rsidRPr="00941FE7">
              <w:rPr>
                <w:rStyle w:val="Hipervnculo"/>
                <w:rFonts w:ascii="Berlin Sans FB" w:hAnsi="Berlin Sans FB"/>
                <w:noProof/>
                <w:shd w:val="clear" w:color="auto" w:fill="FFFFFF"/>
                <w:lang w:val="es-ES_tradnl" w:eastAsia="es-SV"/>
              </w:rPr>
              <w:t>INTRODUCCIÓN</w:t>
            </w:r>
            <w:r w:rsidR="00804CC5">
              <w:rPr>
                <w:noProof/>
                <w:webHidden/>
              </w:rPr>
              <w:tab/>
            </w:r>
            <w:r>
              <w:rPr>
                <w:noProof/>
                <w:webHidden/>
              </w:rPr>
              <w:fldChar w:fldCharType="begin"/>
            </w:r>
            <w:r w:rsidR="00804CC5">
              <w:rPr>
                <w:noProof/>
                <w:webHidden/>
              </w:rPr>
              <w:instrText xml:space="preserve"> PAGEREF _Toc358103341 \h </w:instrText>
            </w:r>
            <w:r>
              <w:rPr>
                <w:noProof/>
                <w:webHidden/>
              </w:rPr>
            </w:r>
            <w:r>
              <w:rPr>
                <w:noProof/>
                <w:webHidden/>
              </w:rPr>
              <w:fldChar w:fldCharType="separate"/>
            </w:r>
            <w:r w:rsidR="00804CC5">
              <w:rPr>
                <w:noProof/>
                <w:webHidden/>
              </w:rPr>
              <w:t>2</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42" w:history="1">
            <w:r w:rsidR="00804CC5" w:rsidRPr="00941FE7">
              <w:rPr>
                <w:rStyle w:val="Hipervnculo"/>
                <w:rFonts w:ascii="Berlin Sans FB" w:hAnsi="Berlin Sans FB"/>
                <w:noProof/>
                <w:shd w:val="clear" w:color="auto" w:fill="FFFFFF"/>
                <w:lang w:val="es-ES_tradnl" w:eastAsia="es-SV"/>
              </w:rPr>
              <w:t>OBJETIVOS</w:t>
            </w:r>
            <w:r w:rsidR="00804CC5">
              <w:rPr>
                <w:noProof/>
                <w:webHidden/>
              </w:rPr>
              <w:tab/>
            </w:r>
            <w:r>
              <w:rPr>
                <w:noProof/>
                <w:webHidden/>
              </w:rPr>
              <w:fldChar w:fldCharType="begin"/>
            </w:r>
            <w:r w:rsidR="00804CC5">
              <w:rPr>
                <w:noProof/>
                <w:webHidden/>
              </w:rPr>
              <w:instrText xml:space="preserve"> PAGEREF _Toc358103342 \h </w:instrText>
            </w:r>
            <w:r>
              <w:rPr>
                <w:noProof/>
                <w:webHidden/>
              </w:rPr>
            </w:r>
            <w:r>
              <w:rPr>
                <w:noProof/>
                <w:webHidden/>
              </w:rPr>
              <w:fldChar w:fldCharType="separate"/>
            </w:r>
            <w:r w:rsidR="00804CC5">
              <w:rPr>
                <w:noProof/>
                <w:webHidden/>
              </w:rPr>
              <w:t>3</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43" w:history="1">
            <w:r w:rsidR="00804CC5" w:rsidRPr="00941FE7">
              <w:rPr>
                <w:rStyle w:val="Hipervnculo"/>
                <w:rFonts w:ascii="Berlin Sans FB" w:hAnsi="Berlin Sans FB"/>
                <w:noProof/>
                <w:shd w:val="clear" w:color="auto" w:fill="FFFFFF"/>
                <w:lang w:val="es-ES_tradnl" w:eastAsia="es-SV"/>
              </w:rPr>
              <w:t>CAPÍTULO I</w:t>
            </w:r>
          </w:hyperlink>
        </w:p>
        <w:p w:rsidR="00804CC5" w:rsidRDefault="001C1438">
          <w:pPr>
            <w:pStyle w:val="TDC1"/>
            <w:tabs>
              <w:tab w:val="right" w:leader="dot" w:pos="10070"/>
            </w:tabs>
            <w:rPr>
              <w:rFonts w:eastAsiaTheme="minorEastAsia"/>
              <w:noProof/>
              <w:lang w:eastAsia="es-SV"/>
            </w:rPr>
          </w:pPr>
          <w:hyperlink w:anchor="_Toc358103344" w:history="1">
            <w:r w:rsidR="00804CC5" w:rsidRPr="00941FE7">
              <w:rPr>
                <w:rStyle w:val="Hipervnculo"/>
                <w:rFonts w:ascii="Berlin Sans FB" w:hAnsi="Berlin Sans FB"/>
                <w:noProof/>
                <w:shd w:val="clear" w:color="auto" w:fill="FFFFFF"/>
                <w:lang w:val="es-ES_tradnl" w:eastAsia="es-SV"/>
              </w:rPr>
              <w:t>FACULTADES FISCALIZADORAS E INVESTIGATORIAS</w:t>
            </w:r>
            <w:r w:rsidR="00804CC5">
              <w:rPr>
                <w:noProof/>
                <w:webHidden/>
              </w:rPr>
              <w:tab/>
            </w:r>
            <w:r>
              <w:rPr>
                <w:noProof/>
                <w:webHidden/>
              </w:rPr>
              <w:fldChar w:fldCharType="begin"/>
            </w:r>
            <w:r w:rsidR="00804CC5">
              <w:rPr>
                <w:noProof/>
                <w:webHidden/>
              </w:rPr>
              <w:instrText xml:space="preserve"> PAGEREF _Toc358103344 \h </w:instrText>
            </w:r>
            <w:r>
              <w:rPr>
                <w:noProof/>
                <w:webHidden/>
              </w:rPr>
            </w:r>
            <w:r>
              <w:rPr>
                <w:noProof/>
                <w:webHidden/>
              </w:rPr>
              <w:fldChar w:fldCharType="separate"/>
            </w:r>
            <w:r w:rsidR="00804CC5">
              <w:rPr>
                <w:noProof/>
                <w:webHidden/>
              </w:rPr>
              <w:t>4</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45" w:history="1">
            <w:r w:rsidR="00804CC5" w:rsidRPr="00941FE7">
              <w:rPr>
                <w:rStyle w:val="Hipervnculo"/>
                <w:rFonts w:ascii="Berlin Sans FB" w:hAnsi="Berlin Sans FB"/>
                <w:noProof/>
                <w:shd w:val="clear" w:color="auto" w:fill="FFFFFF"/>
                <w:lang w:val="es-ES_tradnl" w:eastAsia="es-SV"/>
              </w:rPr>
              <w:t>CAPÍTULO II</w:t>
            </w:r>
          </w:hyperlink>
        </w:p>
        <w:p w:rsidR="00804CC5" w:rsidRDefault="001C1438">
          <w:pPr>
            <w:pStyle w:val="TDC1"/>
            <w:tabs>
              <w:tab w:val="right" w:leader="dot" w:pos="10070"/>
            </w:tabs>
            <w:rPr>
              <w:rFonts w:eastAsiaTheme="minorEastAsia"/>
              <w:noProof/>
              <w:lang w:eastAsia="es-SV"/>
            </w:rPr>
          </w:pPr>
          <w:hyperlink w:anchor="_Toc358103346" w:history="1">
            <w:r w:rsidR="00804CC5" w:rsidRPr="00941FE7">
              <w:rPr>
                <w:rStyle w:val="Hipervnculo"/>
                <w:rFonts w:ascii="Berlin Sans FB" w:hAnsi="Berlin Sans FB"/>
                <w:noProof/>
                <w:shd w:val="clear" w:color="auto" w:fill="FFFFFF"/>
                <w:lang w:val="es-ES_tradnl" w:eastAsia="es-SV"/>
              </w:rPr>
              <w:t>FISCALIZACIÓN EN LA ADMINISTRACIÓN TRIBUTARIA ARGENTINA</w:t>
            </w:r>
            <w:r w:rsidR="00804CC5">
              <w:rPr>
                <w:noProof/>
                <w:webHidden/>
              </w:rPr>
              <w:tab/>
            </w:r>
            <w:r>
              <w:rPr>
                <w:noProof/>
                <w:webHidden/>
              </w:rPr>
              <w:fldChar w:fldCharType="begin"/>
            </w:r>
            <w:r w:rsidR="00804CC5">
              <w:rPr>
                <w:noProof/>
                <w:webHidden/>
              </w:rPr>
              <w:instrText xml:space="preserve"> PAGEREF _Toc358103346 \h </w:instrText>
            </w:r>
            <w:r>
              <w:rPr>
                <w:noProof/>
                <w:webHidden/>
              </w:rPr>
            </w:r>
            <w:r>
              <w:rPr>
                <w:noProof/>
                <w:webHidden/>
              </w:rPr>
              <w:fldChar w:fldCharType="separate"/>
            </w:r>
            <w:r w:rsidR="00804CC5">
              <w:rPr>
                <w:noProof/>
                <w:webHidden/>
              </w:rPr>
              <w:t>10</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47" w:history="1">
            <w:r w:rsidR="00804CC5" w:rsidRPr="00941FE7">
              <w:rPr>
                <w:rStyle w:val="Hipervnculo"/>
                <w:rFonts w:ascii="Berlin Sans FB" w:hAnsi="Berlin Sans FB"/>
                <w:noProof/>
                <w:shd w:val="clear" w:color="auto" w:fill="FFFFFF"/>
                <w:lang w:val="es-ES_tradnl" w:eastAsia="es-SV"/>
              </w:rPr>
              <w:t>CAPÍTULO III</w:t>
            </w:r>
          </w:hyperlink>
        </w:p>
        <w:p w:rsidR="00804CC5" w:rsidRDefault="001C1438">
          <w:pPr>
            <w:pStyle w:val="TDC1"/>
            <w:tabs>
              <w:tab w:val="right" w:leader="dot" w:pos="10070"/>
            </w:tabs>
            <w:rPr>
              <w:rFonts w:eastAsiaTheme="minorEastAsia"/>
              <w:noProof/>
              <w:lang w:eastAsia="es-SV"/>
            </w:rPr>
          </w:pPr>
          <w:hyperlink w:anchor="_Toc358103348" w:history="1">
            <w:r w:rsidR="00804CC5" w:rsidRPr="00941FE7">
              <w:rPr>
                <w:rStyle w:val="Hipervnculo"/>
                <w:rFonts w:ascii="Berlin Sans FB" w:hAnsi="Berlin Sans FB"/>
                <w:noProof/>
                <w:shd w:val="clear" w:color="auto" w:fill="FFFFFF"/>
                <w:lang w:val="es-ES_tradnl" w:eastAsia="es-SV"/>
              </w:rPr>
              <w:t>FACULTADES DE FISCALIZACIÓN Y CONTROL DE LA ADMINISTRACIÓN TRIBUTARIA EN EL SALVADOR</w:t>
            </w:r>
            <w:r w:rsidR="00804CC5">
              <w:rPr>
                <w:noProof/>
                <w:webHidden/>
              </w:rPr>
              <w:tab/>
            </w:r>
            <w:r>
              <w:rPr>
                <w:noProof/>
                <w:webHidden/>
              </w:rPr>
              <w:fldChar w:fldCharType="begin"/>
            </w:r>
            <w:r w:rsidR="00804CC5">
              <w:rPr>
                <w:noProof/>
                <w:webHidden/>
              </w:rPr>
              <w:instrText xml:space="preserve"> PAGEREF _Toc358103348 \h </w:instrText>
            </w:r>
            <w:r>
              <w:rPr>
                <w:noProof/>
                <w:webHidden/>
              </w:rPr>
            </w:r>
            <w:r>
              <w:rPr>
                <w:noProof/>
                <w:webHidden/>
              </w:rPr>
              <w:fldChar w:fldCharType="separate"/>
            </w:r>
            <w:r w:rsidR="00804CC5">
              <w:rPr>
                <w:noProof/>
                <w:webHidden/>
              </w:rPr>
              <w:t>15</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49" w:history="1">
            <w:r w:rsidR="00804CC5" w:rsidRPr="00941FE7">
              <w:rPr>
                <w:rStyle w:val="Hipervnculo"/>
                <w:rFonts w:ascii="Berlin Sans FB" w:hAnsi="Berlin Sans FB"/>
                <w:noProof/>
                <w:shd w:val="clear" w:color="auto" w:fill="FFFFFF"/>
                <w:lang w:val="es-ES_tradnl" w:eastAsia="es-SV"/>
              </w:rPr>
              <w:t>CAPÍTULO IV</w:t>
            </w:r>
          </w:hyperlink>
        </w:p>
        <w:p w:rsidR="00804CC5" w:rsidRDefault="001C1438">
          <w:pPr>
            <w:pStyle w:val="TDC1"/>
            <w:tabs>
              <w:tab w:val="right" w:leader="dot" w:pos="10070"/>
            </w:tabs>
            <w:rPr>
              <w:rFonts w:eastAsiaTheme="minorEastAsia"/>
              <w:noProof/>
              <w:lang w:eastAsia="es-SV"/>
            </w:rPr>
          </w:pPr>
          <w:hyperlink w:anchor="_Toc358103350" w:history="1">
            <w:r w:rsidR="00804CC5" w:rsidRPr="00941FE7">
              <w:rPr>
                <w:rStyle w:val="Hipervnculo"/>
                <w:rFonts w:ascii="Berlin Sans FB" w:hAnsi="Berlin Sans FB"/>
                <w:noProof/>
                <w:shd w:val="clear" w:color="auto" w:fill="FFFFFF"/>
                <w:lang w:val="es-ES_tradnl" w:eastAsia="es-SV"/>
              </w:rPr>
              <w:t>PROCEDIMIENTO DE FISCALIZACIÓN</w:t>
            </w:r>
            <w:r w:rsidR="00804CC5">
              <w:rPr>
                <w:noProof/>
                <w:webHidden/>
              </w:rPr>
              <w:tab/>
            </w:r>
            <w:r>
              <w:rPr>
                <w:noProof/>
                <w:webHidden/>
              </w:rPr>
              <w:fldChar w:fldCharType="begin"/>
            </w:r>
            <w:r w:rsidR="00804CC5">
              <w:rPr>
                <w:noProof/>
                <w:webHidden/>
              </w:rPr>
              <w:instrText xml:space="preserve"> PAGEREF _Toc358103350 \h </w:instrText>
            </w:r>
            <w:r>
              <w:rPr>
                <w:noProof/>
                <w:webHidden/>
              </w:rPr>
            </w:r>
            <w:r>
              <w:rPr>
                <w:noProof/>
                <w:webHidden/>
              </w:rPr>
              <w:fldChar w:fldCharType="separate"/>
            </w:r>
            <w:r w:rsidR="00804CC5">
              <w:rPr>
                <w:noProof/>
                <w:webHidden/>
              </w:rPr>
              <w:t>22</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51" w:history="1">
            <w:r w:rsidR="00804CC5" w:rsidRPr="00941FE7">
              <w:rPr>
                <w:rStyle w:val="Hipervnculo"/>
                <w:rFonts w:ascii="Berlin Sans FB" w:hAnsi="Berlin Sans FB"/>
                <w:noProof/>
                <w:shd w:val="clear" w:color="auto" w:fill="FFFFFF"/>
                <w:lang w:val="es-ES_tradnl" w:eastAsia="es-SV"/>
              </w:rPr>
              <w:t>CONCLUSIONES</w:t>
            </w:r>
            <w:r w:rsidR="00804CC5">
              <w:rPr>
                <w:noProof/>
                <w:webHidden/>
              </w:rPr>
              <w:tab/>
            </w:r>
            <w:r>
              <w:rPr>
                <w:noProof/>
                <w:webHidden/>
              </w:rPr>
              <w:fldChar w:fldCharType="begin"/>
            </w:r>
            <w:r w:rsidR="00804CC5">
              <w:rPr>
                <w:noProof/>
                <w:webHidden/>
              </w:rPr>
              <w:instrText xml:space="preserve"> PAGEREF _Toc358103351 \h </w:instrText>
            </w:r>
            <w:r>
              <w:rPr>
                <w:noProof/>
                <w:webHidden/>
              </w:rPr>
            </w:r>
            <w:r>
              <w:rPr>
                <w:noProof/>
                <w:webHidden/>
              </w:rPr>
              <w:fldChar w:fldCharType="separate"/>
            </w:r>
            <w:r w:rsidR="00804CC5">
              <w:rPr>
                <w:noProof/>
                <w:webHidden/>
              </w:rPr>
              <w:t>27</w:t>
            </w:r>
            <w:r>
              <w:rPr>
                <w:noProof/>
                <w:webHidden/>
              </w:rPr>
              <w:fldChar w:fldCharType="end"/>
            </w:r>
          </w:hyperlink>
        </w:p>
        <w:p w:rsidR="00804CC5" w:rsidRDefault="001C1438">
          <w:pPr>
            <w:pStyle w:val="TDC1"/>
            <w:tabs>
              <w:tab w:val="right" w:leader="dot" w:pos="10070"/>
            </w:tabs>
            <w:rPr>
              <w:rFonts w:eastAsiaTheme="minorEastAsia"/>
              <w:noProof/>
              <w:lang w:eastAsia="es-SV"/>
            </w:rPr>
          </w:pPr>
          <w:hyperlink w:anchor="_Toc358103352" w:history="1">
            <w:r w:rsidR="00804CC5" w:rsidRPr="00941FE7">
              <w:rPr>
                <w:rStyle w:val="Hipervnculo"/>
                <w:rFonts w:ascii="Berlin Sans FB" w:hAnsi="Berlin Sans FB"/>
                <w:noProof/>
                <w:shd w:val="clear" w:color="auto" w:fill="FFFFFF"/>
                <w:lang w:val="es-ES_tradnl" w:eastAsia="es-SV"/>
              </w:rPr>
              <w:t>BIBLIOGRAFÍA</w:t>
            </w:r>
            <w:r w:rsidR="00804CC5">
              <w:rPr>
                <w:noProof/>
                <w:webHidden/>
              </w:rPr>
              <w:tab/>
            </w:r>
            <w:r>
              <w:rPr>
                <w:noProof/>
                <w:webHidden/>
              </w:rPr>
              <w:fldChar w:fldCharType="begin"/>
            </w:r>
            <w:r w:rsidR="00804CC5">
              <w:rPr>
                <w:noProof/>
                <w:webHidden/>
              </w:rPr>
              <w:instrText xml:space="preserve"> PAGEREF _Toc358103352 \h </w:instrText>
            </w:r>
            <w:r>
              <w:rPr>
                <w:noProof/>
                <w:webHidden/>
              </w:rPr>
            </w:r>
            <w:r>
              <w:rPr>
                <w:noProof/>
                <w:webHidden/>
              </w:rPr>
              <w:fldChar w:fldCharType="separate"/>
            </w:r>
            <w:r w:rsidR="00804CC5">
              <w:rPr>
                <w:noProof/>
                <w:webHidden/>
              </w:rPr>
              <w:t>28</w:t>
            </w:r>
            <w:r>
              <w:rPr>
                <w:noProof/>
                <w:webHidden/>
              </w:rPr>
              <w:fldChar w:fldCharType="end"/>
            </w:r>
          </w:hyperlink>
        </w:p>
        <w:p w:rsidR="00571F97" w:rsidRDefault="001C1438">
          <w:pPr>
            <w:rPr>
              <w:lang w:val="es-ES"/>
            </w:rPr>
          </w:pPr>
          <w:r>
            <w:rPr>
              <w:lang w:val="es-ES"/>
            </w:rPr>
            <w:fldChar w:fldCharType="end"/>
          </w:r>
        </w:p>
      </w:sdtContent>
    </w:sdt>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184234" w:rsidRDefault="00184234" w:rsidP="009612C0">
      <w:pPr>
        <w:pStyle w:val="Estilo"/>
        <w:shd w:val="clear" w:color="auto" w:fill="FFFFFF"/>
        <w:spacing w:before="110"/>
        <w:ind w:right="48"/>
        <w:rPr>
          <w:rFonts w:ascii="Arial" w:hAnsi="Arial" w:cs="Arial"/>
          <w:b/>
          <w:sz w:val="28"/>
          <w:szCs w:val="28"/>
          <w:shd w:val="clear" w:color="auto" w:fill="FFFFFF"/>
          <w:lang w:val="es-ES_tradnl" w:bidi="he-IL"/>
        </w:rPr>
      </w:pPr>
    </w:p>
    <w:p w:rsidR="00184234" w:rsidRDefault="00184234" w:rsidP="00184234">
      <w:pPr>
        <w:pStyle w:val="Ttulo1A"/>
      </w:pPr>
    </w:p>
    <w:p w:rsidR="00184234" w:rsidRDefault="00184234" w:rsidP="00AE7437">
      <w:pPr>
        <w:pStyle w:val="Ttulo1A"/>
        <w:ind w:left="0"/>
        <w:jc w:val="left"/>
      </w:pPr>
    </w:p>
    <w:p w:rsidR="00184234" w:rsidRDefault="00184234" w:rsidP="00184234">
      <w:pPr>
        <w:pStyle w:val="Ttulo1A"/>
      </w:pPr>
    </w:p>
    <w:p w:rsidR="004536CA" w:rsidRPr="00E2198C" w:rsidRDefault="0095251B"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0" w:name="_Toc358103341"/>
      <w:r w:rsidRPr="00E2198C">
        <w:rPr>
          <w:rFonts w:ascii="Berlin Sans FB" w:eastAsiaTheme="minorEastAsia" w:hAnsi="Berlin Sans FB"/>
          <w:color w:val="0D0D0D" w:themeColor="text1" w:themeTint="F2"/>
          <w:sz w:val="32"/>
          <w:szCs w:val="32"/>
          <w:u w:val="single"/>
          <w:shd w:val="clear" w:color="auto" w:fill="FFFFFF"/>
          <w:lang w:val="es-ES_tradnl" w:eastAsia="es-SV"/>
        </w:rPr>
        <w:t>INTRODUCCIÓ</w:t>
      </w:r>
      <w:r w:rsidR="004536CA" w:rsidRPr="00E2198C">
        <w:rPr>
          <w:rFonts w:ascii="Berlin Sans FB" w:eastAsiaTheme="minorEastAsia" w:hAnsi="Berlin Sans FB"/>
          <w:color w:val="0D0D0D" w:themeColor="text1" w:themeTint="F2"/>
          <w:sz w:val="32"/>
          <w:szCs w:val="32"/>
          <w:u w:val="single"/>
          <w:shd w:val="clear" w:color="auto" w:fill="FFFFFF"/>
          <w:lang w:val="es-ES_tradnl" w:eastAsia="es-SV"/>
        </w:rPr>
        <w:t>N</w:t>
      </w:r>
      <w:bookmarkEnd w:id="0"/>
    </w:p>
    <w:p w:rsidR="004536CA" w:rsidRDefault="004536CA" w:rsidP="00E2198C">
      <w:pPr>
        <w:pStyle w:val="Ttulo1"/>
        <w:spacing w:before="0"/>
        <w:jc w:val="center"/>
        <w:rPr>
          <w:rFonts w:ascii="Arial" w:hAnsi="Arial" w:cs="Arial"/>
          <w:b w:val="0"/>
          <w:shd w:val="clear" w:color="auto" w:fill="FFFFFF"/>
          <w:lang w:val="es-ES_tradnl" w:bidi="he-IL"/>
        </w:rPr>
      </w:pPr>
    </w:p>
    <w:p w:rsidR="006A2FD7" w:rsidRDefault="00FF51FD" w:rsidP="00404F24">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r>
        <w:rPr>
          <w:rFonts w:ascii="Arial" w:hAnsi="Arial" w:cs="Arial"/>
          <w:sz w:val="28"/>
          <w:szCs w:val="28"/>
          <w:shd w:val="clear" w:color="auto" w:fill="FFFFFF"/>
          <w:lang w:val="es-ES_tradnl" w:bidi="he-IL"/>
        </w:rPr>
        <w:t>En</w:t>
      </w:r>
      <w:r w:rsidR="004536CA">
        <w:rPr>
          <w:rFonts w:ascii="Arial" w:hAnsi="Arial" w:cs="Arial"/>
          <w:sz w:val="28"/>
          <w:szCs w:val="28"/>
          <w:shd w:val="clear" w:color="auto" w:fill="FFFFFF"/>
          <w:lang w:val="es-ES_tradnl" w:bidi="he-IL"/>
        </w:rPr>
        <w:t xml:space="preserve"> </w:t>
      </w:r>
      <w:r>
        <w:rPr>
          <w:rFonts w:ascii="Arial" w:hAnsi="Arial" w:cs="Arial"/>
          <w:sz w:val="28"/>
          <w:szCs w:val="28"/>
          <w:shd w:val="clear" w:color="auto" w:fill="FFFFFF"/>
          <w:lang w:val="es-ES_tradnl" w:bidi="he-IL"/>
        </w:rPr>
        <w:t xml:space="preserve">la </w:t>
      </w:r>
      <w:r w:rsidR="004536CA">
        <w:rPr>
          <w:rFonts w:ascii="Arial" w:hAnsi="Arial" w:cs="Arial"/>
          <w:sz w:val="28"/>
          <w:szCs w:val="28"/>
          <w:shd w:val="clear" w:color="auto" w:fill="FFFFFF"/>
          <w:lang w:val="es-ES_tradnl" w:bidi="he-IL"/>
        </w:rPr>
        <w:t>presente</w:t>
      </w:r>
      <w:r>
        <w:rPr>
          <w:rFonts w:ascii="Arial" w:hAnsi="Arial" w:cs="Arial"/>
          <w:sz w:val="28"/>
          <w:szCs w:val="28"/>
          <w:shd w:val="clear" w:color="auto" w:fill="FFFFFF"/>
          <w:lang w:val="es-ES_tradnl" w:bidi="he-IL"/>
        </w:rPr>
        <w:t xml:space="preserve"> obra</w:t>
      </w:r>
      <w:r w:rsidR="004536CA">
        <w:rPr>
          <w:rFonts w:ascii="Arial" w:hAnsi="Arial" w:cs="Arial"/>
          <w:sz w:val="28"/>
          <w:szCs w:val="28"/>
          <w:shd w:val="clear" w:color="auto" w:fill="FFFFFF"/>
          <w:lang w:val="es-ES_tradnl" w:bidi="he-IL"/>
        </w:rPr>
        <w:t xml:space="preserve"> </w:t>
      </w:r>
      <w:r>
        <w:rPr>
          <w:rFonts w:ascii="Arial" w:hAnsi="Arial" w:cs="Arial"/>
          <w:sz w:val="28"/>
          <w:szCs w:val="28"/>
          <w:shd w:val="clear" w:color="auto" w:fill="FFFFFF"/>
          <w:lang w:val="es-ES_tradnl" w:bidi="he-IL"/>
        </w:rPr>
        <w:t>se realiza un análisis de las</w:t>
      </w:r>
      <w:r w:rsidR="004536CA">
        <w:rPr>
          <w:rFonts w:ascii="Arial" w:hAnsi="Arial" w:cs="Arial"/>
          <w:sz w:val="28"/>
          <w:szCs w:val="28"/>
          <w:shd w:val="clear" w:color="auto" w:fill="FFFFFF"/>
          <w:lang w:val="es-ES_tradnl" w:bidi="he-IL"/>
        </w:rPr>
        <w:t xml:space="preserve"> facultades</w:t>
      </w:r>
      <w:r w:rsidR="005648BF">
        <w:rPr>
          <w:rFonts w:ascii="Arial" w:hAnsi="Arial" w:cs="Arial"/>
          <w:sz w:val="28"/>
          <w:szCs w:val="28"/>
          <w:shd w:val="clear" w:color="auto" w:fill="FFFFFF"/>
          <w:lang w:val="es-ES_tradnl" w:bidi="he-IL"/>
        </w:rPr>
        <w:t xml:space="preserve"> de control, investigación, inspección y fiscalización</w:t>
      </w:r>
      <w:r w:rsidR="004536CA">
        <w:rPr>
          <w:rFonts w:ascii="Arial" w:hAnsi="Arial" w:cs="Arial"/>
          <w:sz w:val="28"/>
          <w:szCs w:val="28"/>
          <w:shd w:val="clear" w:color="auto" w:fill="FFFFFF"/>
          <w:lang w:val="es-ES_tradnl" w:bidi="he-IL"/>
        </w:rPr>
        <w:t>, que</w:t>
      </w:r>
      <w:r w:rsidR="006A2FD7">
        <w:rPr>
          <w:rFonts w:ascii="Arial" w:hAnsi="Arial" w:cs="Arial"/>
          <w:sz w:val="28"/>
          <w:szCs w:val="28"/>
          <w:shd w:val="clear" w:color="auto" w:fill="FFFFFF"/>
          <w:lang w:val="es-ES_tradnl" w:bidi="he-IL"/>
        </w:rPr>
        <w:t xml:space="preserve"> toda autoridad fiscal</w:t>
      </w:r>
      <w:r w:rsidR="005E7DEE">
        <w:rPr>
          <w:rFonts w:ascii="Arial" w:hAnsi="Arial" w:cs="Arial"/>
          <w:sz w:val="28"/>
          <w:szCs w:val="28"/>
          <w:shd w:val="clear" w:color="auto" w:fill="FFFFFF"/>
          <w:lang w:val="es-ES_tradnl" w:bidi="he-IL"/>
        </w:rPr>
        <w:t>, en nuestro caso,</w:t>
      </w:r>
      <w:r w:rsidR="004536CA">
        <w:rPr>
          <w:rFonts w:ascii="Arial" w:hAnsi="Arial" w:cs="Arial"/>
          <w:sz w:val="28"/>
          <w:szCs w:val="28"/>
          <w:shd w:val="clear" w:color="auto" w:fill="FFFFFF"/>
          <w:lang w:val="es-ES_tradnl" w:bidi="he-IL"/>
        </w:rPr>
        <w:t xml:space="preserve"> la Administración Tributaria</w:t>
      </w:r>
      <w:r>
        <w:rPr>
          <w:rFonts w:ascii="Arial" w:hAnsi="Arial" w:cs="Arial"/>
          <w:sz w:val="28"/>
          <w:szCs w:val="28"/>
          <w:shd w:val="clear" w:color="auto" w:fill="FFFFFF"/>
          <w:lang w:val="es-ES_tradnl" w:bidi="he-IL"/>
        </w:rPr>
        <w:t>, ostenta</w:t>
      </w:r>
      <w:r w:rsidR="006A2FD7">
        <w:rPr>
          <w:rFonts w:ascii="Arial" w:hAnsi="Arial" w:cs="Arial"/>
          <w:sz w:val="28"/>
          <w:szCs w:val="28"/>
          <w:shd w:val="clear" w:color="auto" w:fill="FFFFFF"/>
          <w:lang w:val="es-ES_tradnl" w:bidi="he-IL"/>
        </w:rPr>
        <w:t xml:space="preserve"> para verificar el debido cumplimiento de las obligaciones</w:t>
      </w:r>
      <w:r w:rsidR="005E7DEE">
        <w:rPr>
          <w:rFonts w:ascii="Arial" w:hAnsi="Arial" w:cs="Arial"/>
          <w:sz w:val="28"/>
          <w:szCs w:val="28"/>
          <w:shd w:val="clear" w:color="auto" w:fill="FFFFFF"/>
          <w:lang w:val="es-ES_tradnl" w:bidi="he-IL"/>
        </w:rPr>
        <w:t xml:space="preserve"> </w:t>
      </w:r>
      <w:r>
        <w:rPr>
          <w:rFonts w:ascii="Arial" w:hAnsi="Arial" w:cs="Arial"/>
          <w:sz w:val="28"/>
          <w:szCs w:val="28"/>
          <w:shd w:val="clear" w:color="auto" w:fill="FFFFFF"/>
          <w:lang w:val="es-ES_tradnl" w:bidi="he-IL"/>
        </w:rPr>
        <w:t xml:space="preserve">fiscales </w:t>
      </w:r>
      <w:r w:rsidR="005E7DEE">
        <w:rPr>
          <w:rFonts w:ascii="Arial" w:hAnsi="Arial" w:cs="Arial"/>
          <w:sz w:val="28"/>
          <w:szCs w:val="28"/>
          <w:shd w:val="clear" w:color="auto" w:fill="FFFFFF"/>
          <w:lang w:val="es-ES_tradnl" w:bidi="he-IL"/>
        </w:rPr>
        <w:t>de</w:t>
      </w:r>
      <w:r w:rsidR="005648BF">
        <w:rPr>
          <w:rFonts w:ascii="Arial" w:hAnsi="Arial" w:cs="Arial"/>
          <w:sz w:val="28"/>
          <w:szCs w:val="28"/>
          <w:shd w:val="clear" w:color="auto" w:fill="FFFFFF"/>
          <w:lang w:val="es-ES_tradnl" w:bidi="he-IL"/>
        </w:rPr>
        <w:t xml:space="preserve"> l</w:t>
      </w:r>
      <w:r w:rsidR="006A2FD7">
        <w:rPr>
          <w:rFonts w:ascii="Arial" w:hAnsi="Arial" w:cs="Arial"/>
          <w:sz w:val="28"/>
          <w:szCs w:val="28"/>
          <w:shd w:val="clear" w:color="auto" w:fill="FFFFFF"/>
          <w:lang w:val="es-ES_tradnl" w:bidi="he-IL"/>
        </w:rPr>
        <w:t>os</w:t>
      </w:r>
      <w:r w:rsidR="005648BF">
        <w:rPr>
          <w:rFonts w:ascii="Arial" w:hAnsi="Arial" w:cs="Arial"/>
          <w:sz w:val="28"/>
          <w:szCs w:val="28"/>
          <w:shd w:val="clear" w:color="auto" w:fill="FFFFFF"/>
          <w:lang w:val="es-ES_tradnl" w:bidi="he-IL"/>
        </w:rPr>
        <w:t xml:space="preserve"> sujeto</w:t>
      </w:r>
      <w:r w:rsidR="006A2FD7">
        <w:rPr>
          <w:rFonts w:ascii="Arial" w:hAnsi="Arial" w:cs="Arial"/>
          <w:sz w:val="28"/>
          <w:szCs w:val="28"/>
          <w:shd w:val="clear" w:color="auto" w:fill="FFFFFF"/>
          <w:lang w:val="es-ES_tradnl" w:bidi="he-IL"/>
        </w:rPr>
        <w:t>s</w:t>
      </w:r>
      <w:r w:rsidR="005648BF">
        <w:rPr>
          <w:rFonts w:ascii="Arial" w:hAnsi="Arial" w:cs="Arial"/>
          <w:sz w:val="28"/>
          <w:szCs w:val="28"/>
          <w:shd w:val="clear" w:color="auto" w:fill="FFFFFF"/>
          <w:lang w:val="es-ES_tradnl" w:bidi="he-IL"/>
        </w:rPr>
        <w:t xml:space="preserve"> pasivo</w:t>
      </w:r>
      <w:r w:rsidR="006A2FD7">
        <w:rPr>
          <w:rFonts w:ascii="Arial" w:hAnsi="Arial" w:cs="Arial"/>
          <w:sz w:val="28"/>
          <w:szCs w:val="28"/>
          <w:shd w:val="clear" w:color="auto" w:fill="FFFFFF"/>
          <w:lang w:val="es-ES_tradnl" w:bidi="he-IL"/>
        </w:rPr>
        <w:t>s de los distintos tributos internos.</w:t>
      </w:r>
    </w:p>
    <w:p w:rsidR="005648BF" w:rsidRDefault="005648BF" w:rsidP="00404F24">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p>
    <w:p w:rsidR="005648BF" w:rsidRDefault="005648BF" w:rsidP="00404F24">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r>
        <w:rPr>
          <w:rFonts w:ascii="Arial" w:hAnsi="Arial" w:cs="Arial"/>
          <w:sz w:val="28"/>
          <w:szCs w:val="28"/>
          <w:shd w:val="clear" w:color="auto" w:fill="FFFFFF"/>
          <w:lang w:val="es-ES_tradnl" w:bidi="he-IL"/>
        </w:rPr>
        <w:t>En el capítulo I</w:t>
      </w:r>
      <w:r w:rsidR="00BA28A1">
        <w:rPr>
          <w:rFonts w:ascii="Arial" w:hAnsi="Arial" w:cs="Arial"/>
          <w:sz w:val="28"/>
          <w:szCs w:val="28"/>
          <w:shd w:val="clear" w:color="auto" w:fill="FFFFFF"/>
          <w:lang w:val="es-ES_tradnl" w:bidi="he-IL"/>
        </w:rPr>
        <w:t xml:space="preserve"> y II</w:t>
      </w:r>
      <w:r>
        <w:rPr>
          <w:rFonts w:ascii="Arial" w:hAnsi="Arial" w:cs="Arial"/>
          <w:sz w:val="28"/>
          <w:szCs w:val="28"/>
          <w:shd w:val="clear" w:color="auto" w:fill="FFFFFF"/>
          <w:lang w:val="es-ES_tradnl" w:bidi="he-IL"/>
        </w:rPr>
        <w:t xml:space="preserve"> recopilamos el ámbito doctrinario de las facultades investigatorias y fiscalizadoras de la Administración Tributaria, haciendo especial énfasis en el derecho comparado, en este caso con la admi</w:t>
      </w:r>
      <w:r w:rsidR="00BA28A1">
        <w:rPr>
          <w:rFonts w:ascii="Arial" w:hAnsi="Arial" w:cs="Arial"/>
          <w:sz w:val="28"/>
          <w:szCs w:val="28"/>
          <w:shd w:val="clear" w:color="auto" w:fill="FFFFFF"/>
          <w:lang w:val="es-ES_tradnl" w:bidi="he-IL"/>
        </w:rPr>
        <w:t xml:space="preserve">nistración tributaria argentina, además se explica de manera práctica la organización de la administración tributaria argentina, enfocando nuestro estudio en el procedimiento de fiscalización que aquella realiza en dicho territorio. </w:t>
      </w:r>
    </w:p>
    <w:p w:rsidR="006A2FD7" w:rsidRDefault="006A2FD7" w:rsidP="00404F24">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p>
    <w:p w:rsidR="005648BF" w:rsidRDefault="005648BF" w:rsidP="00404F24">
      <w:pPr>
        <w:pStyle w:val="Estilo"/>
        <w:shd w:val="clear" w:color="auto" w:fill="FFFFFF"/>
        <w:spacing w:before="110" w:line="276" w:lineRule="auto"/>
        <w:ind w:right="48"/>
        <w:jc w:val="both"/>
        <w:rPr>
          <w:rFonts w:ascii="Arial" w:hAnsi="Arial" w:cs="Arial"/>
          <w:sz w:val="28"/>
        </w:rPr>
      </w:pPr>
      <w:r>
        <w:rPr>
          <w:rFonts w:ascii="Arial" w:hAnsi="Arial" w:cs="Arial"/>
          <w:sz w:val="28"/>
          <w:szCs w:val="28"/>
          <w:shd w:val="clear" w:color="auto" w:fill="FFFFFF"/>
          <w:lang w:val="es-ES_tradnl" w:bidi="he-IL"/>
        </w:rPr>
        <w:t>E</w:t>
      </w:r>
      <w:r w:rsidR="003C737A">
        <w:rPr>
          <w:rFonts w:ascii="Arial" w:hAnsi="Arial" w:cs="Arial"/>
          <w:sz w:val="28"/>
          <w:szCs w:val="28"/>
          <w:shd w:val="clear" w:color="auto" w:fill="FFFFFF"/>
          <w:lang w:val="es-ES_tradnl" w:bidi="he-IL"/>
        </w:rPr>
        <w:t>n e</w:t>
      </w:r>
      <w:r>
        <w:rPr>
          <w:rFonts w:ascii="Arial" w:hAnsi="Arial" w:cs="Arial"/>
          <w:sz w:val="28"/>
          <w:szCs w:val="28"/>
          <w:shd w:val="clear" w:color="auto" w:fill="FFFFFF"/>
          <w:lang w:val="es-ES_tradnl" w:bidi="he-IL"/>
        </w:rPr>
        <w:t>l capítulo II</w:t>
      </w:r>
      <w:r w:rsidR="00BA28A1">
        <w:rPr>
          <w:rFonts w:ascii="Arial" w:hAnsi="Arial" w:cs="Arial"/>
          <w:sz w:val="28"/>
          <w:szCs w:val="28"/>
          <w:shd w:val="clear" w:color="auto" w:fill="FFFFFF"/>
          <w:lang w:val="es-ES_tradnl" w:bidi="he-IL"/>
        </w:rPr>
        <w:t>I</w:t>
      </w:r>
      <w:r>
        <w:rPr>
          <w:rFonts w:ascii="Arial" w:hAnsi="Arial" w:cs="Arial"/>
          <w:sz w:val="28"/>
          <w:szCs w:val="28"/>
          <w:shd w:val="clear" w:color="auto" w:fill="FFFFFF"/>
          <w:lang w:val="es-ES_tradnl" w:bidi="he-IL"/>
        </w:rPr>
        <w:t xml:space="preserve"> </w:t>
      </w:r>
      <w:r w:rsidR="004A5824">
        <w:rPr>
          <w:rFonts w:ascii="Arial" w:hAnsi="Arial" w:cs="Arial"/>
          <w:sz w:val="28"/>
          <w:szCs w:val="28"/>
          <w:shd w:val="clear" w:color="auto" w:fill="FFFFFF"/>
          <w:lang w:val="es-ES_tradnl" w:bidi="he-IL"/>
        </w:rPr>
        <w:t xml:space="preserve">de la presente investigación </w:t>
      </w:r>
      <w:r>
        <w:rPr>
          <w:rFonts w:ascii="Arial" w:hAnsi="Arial" w:cs="Arial"/>
          <w:sz w:val="28"/>
          <w:szCs w:val="28"/>
          <w:shd w:val="clear" w:color="auto" w:fill="FFFFFF"/>
          <w:lang w:val="es-ES_tradnl" w:bidi="he-IL"/>
        </w:rPr>
        <w:t xml:space="preserve">se </w:t>
      </w:r>
      <w:r w:rsidR="006A2FD7">
        <w:rPr>
          <w:rFonts w:ascii="Arial" w:hAnsi="Arial" w:cs="Arial"/>
          <w:sz w:val="28"/>
          <w:szCs w:val="28"/>
          <w:shd w:val="clear" w:color="auto" w:fill="FFFFFF"/>
          <w:lang w:val="es-ES_tradnl" w:bidi="he-IL"/>
        </w:rPr>
        <w:t>e</w:t>
      </w:r>
      <w:r>
        <w:rPr>
          <w:rFonts w:ascii="Arial" w:hAnsi="Arial" w:cs="Arial"/>
          <w:sz w:val="28"/>
          <w:szCs w:val="28"/>
          <w:shd w:val="clear" w:color="auto" w:fill="FFFFFF"/>
          <w:lang w:val="es-ES_tradnl" w:bidi="he-IL"/>
        </w:rPr>
        <w:t xml:space="preserve">studia las </w:t>
      </w:r>
      <w:r w:rsidR="00FF51FD">
        <w:rPr>
          <w:rFonts w:ascii="Arial" w:hAnsi="Arial" w:cs="Arial"/>
          <w:sz w:val="28"/>
          <w:szCs w:val="28"/>
          <w:shd w:val="clear" w:color="auto" w:fill="FFFFFF"/>
          <w:lang w:val="es-ES_tradnl" w:bidi="he-IL"/>
        </w:rPr>
        <w:t>f</w:t>
      </w:r>
      <w:r>
        <w:rPr>
          <w:rFonts w:ascii="Arial" w:hAnsi="Arial" w:cs="Arial"/>
          <w:sz w:val="28"/>
          <w:szCs w:val="28"/>
          <w:shd w:val="clear" w:color="auto" w:fill="FFFFFF"/>
          <w:lang w:val="es-ES_tradnl" w:bidi="he-IL"/>
        </w:rPr>
        <w:t>acultades de la Administración Tributaria</w:t>
      </w:r>
      <w:r w:rsidR="006A2FD7">
        <w:rPr>
          <w:rFonts w:ascii="Arial" w:hAnsi="Arial" w:cs="Arial"/>
          <w:sz w:val="28"/>
          <w:szCs w:val="28"/>
          <w:shd w:val="clear" w:color="auto" w:fill="FFFFFF"/>
          <w:lang w:val="es-ES_tradnl" w:bidi="he-IL"/>
        </w:rPr>
        <w:t xml:space="preserve"> </w:t>
      </w:r>
      <w:r w:rsidR="00BA28A1">
        <w:rPr>
          <w:rFonts w:ascii="Arial" w:hAnsi="Arial" w:cs="Arial"/>
          <w:sz w:val="28"/>
          <w:szCs w:val="28"/>
          <w:shd w:val="clear" w:color="auto" w:fill="FFFFFF"/>
          <w:lang w:val="es-ES_tradnl" w:bidi="he-IL"/>
        </w:rPr>
        <w:t>S</w:t>
      </w:r>
      <w:r w:rsidR="00FF51FD">
        <w:rPr>
          <w:rFonts w:ascii="Arial" w:hAnsi="Arial" w:cs="Arial"/>
          <w:sz w:val="28"/>
          <w:szCs w:val="28"/>
          <w:shd w:val="clear" w:color="auto" w:fill="FFFFFF"/>
          <w:lang w:val="es-ES_tradnl" w:bidi="he-IL"/>
        </w:rPr>
        <w:t xml:space="preserve">alvadoreña </w:t>
      </w:r>
      <w:r w:rsidR="006A2FD7">
        <w:rPr>
          <w:rFonts w:ascii="Arial" w:hAnsi="Arial" w:cs="Arial"/>
          <w:sz w:val="28"/>
          <w:szCs w:val="28"/>
          <w:shd w:val="clear" w:color="auto" w:fill="FFFFFF"/>
          <w:lang w:val="es-ES_tradnl" w:bidi="he-IL"/>
        </w:rPr>
        <w:t>a la luz de nuestro marco legal tributario vigente,</w:t>
      </w:r>
      <w:r w:rsidR="00AE7437">
        <w:rPr>
          <w:rFonts w:ascii="Arial" w:hAnsi="Arial" w:cs="Arial"/>
          <w:sz w:val="28"/>
          <w:szCs w:val="28"/>
          <w:shd w:val="clear" w:color="auto" w:fill="FFFFFF"/>
          <w:lang w:val="es-ES_tradnl" w:bidi="he-IL"/>
        </w:rPr>
        <w:t xml:space="preserve"> </w:t>
      </w:r>
      <w:r w:rsidR="003C737A">
        <w:rPr>
          <w:rFonts w:ascii="Arial" w:hAnsi="Arial" w:cs="Arial"/>
          <w:sz w:val="28"/>
          <w:szCs w:val="28"/>
          <w:shd w:val="clear" w:color="auto" w:fill="FFFFFF"/>
          <w:lang w:val="es-ES_tradnl" w:bidi="he-IL"/>
        </w:rPr>
        <w:t>co</w:t>
      </w:r>
      <w:r w:rsidR="006A2FD7">
        <w:rPr>
          <w:rFonts w:ascii="Arial" w:hAnsi="Arial" w:cs="Arial"/>
          <w:sz w:val="28"/>
          <w:szCs w:val="28"/>
          <w:shd w:val="clear" w:color="auto" w:fill="FFFFFF"/>
          <w:lang w:val="es-ES_tradnl" w:bidi="he-IL"/>
        </w:rPr>
        <w:t>n</w:t>
      </w:r>
      <w:r w:rsidR="003C737A">
        <w:rPr>
          <w:rFonts w:ascii="Arial" w:hAnsi="Arial" w:cs="Arial"/>
          <w:sz w:val="28"/>
          <w:szCs w:val="28"/>
          <w:shd w:val="clear" w:color="auto" w:fill="FFFFFF"/>
          <w:lang w:val="es-ES_tradnl" w:bidi="he-IL"/>
        </w:rPr>
        <w:t>creti</w:t>
      </w:r>
      <w:r w:rsidR="006A2FD7">
        <w:rPr>
          <w:rFonts w:ascii="Arial" w:hAnsi="Arial" w:cs="Arial"/>
          <w:sz w:val="28"/>
          <w:szCs w:val="28"/>
          <w:shd w:val="clear" w:color="auto" w:fill="FFFFFF"/>
          <w:lang w:val="es-ES_tradnl" w:bidi="he-IL"/>
        </w:rPr>
        <w:t>zando</w:t>
      </w:r>
      <w:r w:rsidR="00AE7437">
        <w:rPr>
          <w:rFonts w:ascii="Arial" w:hAnsi="Arial" w:cs="Arial"/>
          <w:sz w:val="28"/>
          <w:szCs w:val="28"/>
          <w:shd w:val="clear" w:color="auto" w:fill="FFFFFF"/>
          <w:lang w:val="es-ES_tradnl" w:bidi="he-IL"/>
        </w:rPr>
        <w:t xml:space="preserve"> </w:t>
      </w:r>
      <w:r w:rsidR="003C737A">
        <w:rPr>
          <w:rFonts w:ascii="Arial" w:hAnsi="Arial" w:cs="Arial"/>
          <w:sz w:val="28"/>
          <w:szCs w:val="28"/>
          <w:shd w:val="clear" w:color="auto" w:fill="FFFFFF"/>
          <w:lang w:val="es-ES_tradnl" w:bidi="he-IL"/>
        </w:rPr>
        <w:t xml:space="preserve">en </w:t>
      </w:r>
      <w:r w:rsidR="00AE7437">
        <w:rPr>
          <w:rFonts w:ascii="Arial" w:hAnsi="Arial" w:cs="Arial"/>
          <w:sz w:val="28"/>
          <w:szCs w:val="28"/>
          <w:shd w:val="clear" w:color="auto" w:fill="FFFFFF"/>
          <w:lang w:val="es-ES_tradnl" w:bidi="he-IL"/>
        </w:rPr>
        <w:t xml:space="preserve">la </w:t>
      </w:r>
      <w:r w:rsidR="003C737A">
        <w:rPr>
          <w:rFonts w:ascii="Arial" w:hAnsi="Arial" w:cs="Arial"/>
          <w:sz w:val="28"/>
          <w:szCs w:val="28"/>
          <w:shd w:val="clear" w:color="auto" w:fill="FFFFFF"/>
          <w:lang w:val="es-ES_tradnl" w:bidi="he-IL"/>
        </w:rPr>
        <w:t xml:space="preserve">Oficina estatal </w:t>
      </w:r>
      <w:r w:rsidR="00AE7437">
        <w:rPr>
          <w:rFonts w:ascii="Arial" w:hAnsi="Arial" w:cs="Arial"/>
          <w:sz w:val="28"/>
          <w:szCs w:val="28"/>
          <w:shd w:val="clear" w:color="auto" w:fill="FFFFFF"/>
          <w:lang w:val="es-ES_tradnl" w:bidi="he-IL"/>
        </w:rPr>
        <w:t>a la cual le compete</w:t>
      </w:r>
      <w:r w:rsidR="006A2FD7">
        <w:rPr>
          <w:rFonts w:ascii="Arial" w:hAnsi="Arial" w:cs="Arial"/>
          <w:sz w:val="28"/>
          <w:szCs w:val="28"/>
          <w:shd w:val="clear" w:color="auto" w:fill="FFFFFF"/>
          <w:lang w:val="es-ES_tradnl" w:bidi="he-IL"/>
        </w:rPr>
        <w:t xml:space="preserve"> el ejercicio de dichas atribuciones</w:t>
      </w:r>
      <w:r w:rsidR="00AE7437">
        <w:rPr>
          <w:rFonts w:ascii="Arial" w:hAnsi="Arial" w:cs="Arial"/>
          <w:sz w:val="28"/>
          <w:szCs w:val="28"/>
          <w:shd w:val="clear" w:color="auto" w:fill="FFFFFF"/>
          <w:lang w:val="es-ES_tradnl" w:bidi="he-IL"/>
        </w:rPr>
        <w:t>; además</w:t>
      </w:r>
      <w:r w:rsidR="003C737A">
        <w:rPr>
          <w:rFonts w:ascii="Arial" w:hAnsi="Arial" w:cs="Arial"/>
          <w:sz w:val="28"/>
          <w:szCs w:val="28"/>
          <w:shd w:val="clear" w:color="auto" w:fill="FFFFFF"/>
          <w:lang w:val="es-ES_tradnl" w:bidi="he-IL"/>
        </w:rPr>
        <w:t>,</w:t>
      </w:r>
      <w:r w:rsidR="00AE7437">
        <w:rPr>
          <w:rFonts w:ascii="Arial" w:hAnsi="Arial" w:cs="Arial"/>
          <w:sz w:val="28"/>
          <w:szCs w:val="28"/>
          <w:shd w:val="clear" w:color="auto" w:fill="FFFFFF"/>
          <w:lang w:val="es-ES_tradnl" w:bidi="he-IL"/>
        </w:rPr>
        <w:t xml:space="preserve"> incorporamos </w:t>
      </w:r>
      <w:r w:rsidR="006A2FD7">
        <w:rPr>
          <w:rFonts w:ascii="Arial" w:hAnsi="Arial" w:cs="Arial"/>
          <w:sz w:val="28"/>
          <w:szCs w:val="28"/>
          <w:shd w:val="clear" w:color="auto" w:fill="FFFFFF"/>
          <w:lang w:val="es-ES_tradnl" w:bidi="he-IL"/>
        </w:rPr>
        <w:t xml:space="preserve">algunas consideraciones que sobre el particular ha pronunciado en sus resoluciones, el ente contralor de la legalidad de las actuaciones de la Administración Tributaria, es decir, </w:t>
      </w:r>
      <w:r w:rsidR="00852A56">
        <w:rPr>
          <w:rFonts w:ascii="Arial" w:hAnsi="Arial" w:cs="Arial"/>
          <w:sz w:val="28"/>
          <w:szCs w:val="28"/>
          <w:shd w:val="clear" w:color="auto" w:fill="FFFFFF"/>
          <w:lang w:val="es-ES_tradnl" w:bidi="he-IL"/>
        </w:rPr>
        <w:t xml:space="preserve">el </w:t>
      </w:r>
      <w:r w:rsidR="00AE7437" w:rsidRPr="000F74ED">
        <w:rPr>
          <w:rFonts w:ascii="Arial" w:hAnsi="Arial" w:cs="Arial"/>
          <w:sz w:val="28"/>
        </w:rPr>
        <w:t>Tribunal de Apelaciones de los Impuestos Internos y de Aduanas</w:t>
      </w:r>
      <w:r w:rsidR="003C737A">
        <w:rPr>
          <w:rFonts w:ascii="Arial" w:hAnsi="Arial" w:cs="Arial"/>
          <w:sz w:val="28"/>
        </w:rPr>
        <w:t>.</w:t>
      </w:r>
    </w:p>
    <w:p w:rsidR="004A5824" w:rsidRDefault="004A5824" w:rsidP="00404F24">
      <w:pPr>
        <w:pStyle w:val="Estilo"/>
        <w:shd w:val="clear" w:color="auto" w:fill="FFFFFF"/>
        <w:spacing w:before="110" w:line="276" w:lineRule="auto"/>
        <w:ind w:right="48"/>
        <w:jc w:val="both"/>
        <w:rPr>
          <w:rFonts w:ascii="Arial" w:hAnsi="Arial" w:cs="Arial"/>
          <w:sz w:val="28"/>
        </w:rPr>
      </w:pPr>
    </w:p>
    <w:p w:rsidR="004536CA" w:rsidRPr="004A5824" w:rsidRDefault="00AE7437" w:rsidP="004A5824">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r>
        <w:rPr>
          <w:rFonts w:ascii="Arial" w:hAnsi="Arial" w:cs="Arial"/>
          <w:sz w:val="28"/>
        </w:rPr>
        <w:t>Finalmente</w:t>
      </w:r>
      <w:r w:rsidR="004A5824">
        <w:rPr>
          <w:rFonts w:ascii="Arial" w:hAnsi="Arial" w:cs="Arial"/>
          <w:sz w:val="28"/>
        </w:rPr>
        <w:t>,</w:t>
      </w:r>
      <w:r w:rsidR="00BA28A1">
        <w:rPr>
          <w:rFonts w:ascii="Arial" w:hAnsi="Arial" w:cs="Arial"/>
          <w:sz w:val="28"/>
        </w:rPr>
        <w:t xml:space="preserve"> en el capítulo IV</w:t>
      </w:r>
      <w:r>
        <w:rPr>
          <w:rFonts w:ascii="Arial" w:hAnsi="Arial" w:cs="Arial"/>
          <w:sz w:val="28"/>
        </w:rPr>
        <w:t xml:space="preserve"> se </w:t>
      </w:r>
      <w:r w:rsidR="004A5824">
        <w:rPr>
          <w:rFonts w:ascii="Arial" w:hAnsi="Arial" w:cs="Arial"/>
          <w:sz w:val="28"/>
        </w:rPr>
        <w:t xml:space="preserve">aborda lo concerniente a los diferentes pasos o etapas que en su función fiscalizadora realiza la Oficina Tributaria para el examen de un caso en concreto, es decir, lo que la ley denomina </w:t>
      </w:r>
      <w:r w:rsidR="00852A56">
        <w:rPr>
          <w:rFonts w:ascii="Arial" w:hAnsi="Arial" w:cs="Arial"/>
          <w:sz w:val="28"/>
        </w:rPr>
        <w:t xml:space="preserve">Procedimiento de Fiscalización. </w:t>
      </w:r>
    </w:p>
    <w:p w:rsidR="00E4344F" w:rsidRDefault="00E4344F" w:rsidP="00BA28A1">
      <w:pPr>
        <w:pStyle w:val="Ttulo1"/>
        <w:spacing w:before="0"/>
        <w:rPr>
          <w:rFonts w:ascii="Berlin Sans FB" w:eastAsiaTheme="minorEastAsia" w:hAnsi="Berlin Sans FB"/>
          <w:color w:val="0D0D0D" w:themeColor="text1" w:themeTint="F2"/>
          <w:sz w:val="32"/>
          <w:szCs w:val="32"/>
          <w:u w:val="single"/>
          <w:shd w:val="clear" w:color="auto" w:fill="FFFFFF"/>
          <w:lang w:val="es-ES_tradnl" w:eastAsia="es-SV"/>
        </w:rPr>
      </w:pPr>
    </w:p>
    <w:p w:rsidR="004536CA" w:rsidRPr="00E2198C" w:rsidRDefault="004536CA"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1" w:name="_Toc358103342"/>
      <w:r w:rsidRPr="00E2198C">
        <w:rPr>
          <w:rFonts w:ascii="Berlin Sans FB" w:eastAsiaTheme="minorEastAsia" w:hAnsi="Berlin Sans FB"/>
          <w:color w:val="0D0D0D" w:themeColor="text1" w:themeTint="F2"/>
          <w:sz w:val="32"/>
          <w:szCs w:val="32"/>
          <w:u w:val="single"/>
          <w:shd w:val="clear" w:color="auto" w:fill="FFFFFF"/>
          <w:lang w:val="es-ES_tradnl" w:eastAsia="es-SV"/>
        </w:rPr>
        <w:t>OBJETIVOS</w:t>
      </w:r>
      <w:bookmarkEnd w:id="1"/>
    </w:p>
    <w:p w:rsidR="004536CA" w:rsidRDefault="004536CA" w:rsidP="004536CA">
      <w:pPr>
        <w:pStyle w:val="Estilo"/>
        <w:shd w:val="clear" w:color="auto" w:fill="FFFFFF"/>
        <w:spacing w:before="110"/>
        <w:ind w:right="48"/>
        <w:jc w:val="center"/>
        <w:rPr>
          <w:rFonts w:ascii="Arial" w:hAnsi="Arial" w:cs="Arial"/>
          <w:b/>
          <w:sz w:val="28"/>
          <w:szCs w:val="28"/>
          <w:shd w:val="clear" w:color="auto" w:fill="FFFFFF"/>
          <w:lang w:val="es-ES_tradnl" w:bidi="he-IL"/>
        </w:rPr>
      </w:pPr>
    </w:p>
    <w:p w:rsidR="004A5824" w:rsidRDefault="004A5824" w:rsidP="004A5824">
      <w:pPr>
        <w:pStyle w:val="Estilo"/>
        <w:shd w:val="clear" w:color="auto" w:fill="FFFFFF"/>
        <w:spacing w:before="110"/>
        <w:ind w:right="48"/>
        <w:jc w:val="both"/>
        <w:rPr>
          <w:rFonts w:ascii="Arial" w:hAnsi="Arial" w:cs="Arial"/>
          <w:b/>
          <w:sz w:val="28"/>
          <w:szCs w:val="28"/>
          <w:shd w:val="clear" w:color="auto" w:fill="FFFFFF"/>
          <w:lang w:val="es-ES_tradnl" w:bidi="he-IL"/>
        </w:rPr>
      </w:pPr>
      <w:r>
        <w:rPr>
          <w:rFonts w:ascii="Arial" w:hAnsi="Arial" w:cs="Arial"/>
          <w:b/>
          <w:sz w:val="28"/>
          <w:szCs w:val="28"/>
          <w:shd w:val="clear" w:color="auto" w:fill="FFFFFF"/>
          <w:lang w:val="es-ES_tradnl" w:bidi="he-IL"/>
        </w:rPr>
        <w:t>Objetivo General</w:t>
      </w:r>
    </w:p>
    <w:p w:rsidR="00337E91" w:rsidRDefault="00337E91" w:rsidP="004A5824">
      <w:pPr>
        <w:pStyle w:val="Estilo"/>
        <w:shd w:val="clear" w:color="auto" w:fill="FFFFFF"/>
        <w:spacing w:before="110"/>
        <w:ind w:right="48"/>
        <w:jc w:val="both"/>
        <w:rPr>
          <w:rFonts w:ascii="Arial" w:hAnsi="Arial" w:cs="Arial"/>
          <w:b/>
          <w:sz w:val="28"/>
          <w:szCs w:val="28"/>
          <w:shd w:val="clear" w:color="auto" w:fill="FFFFFF"/>
          <w:lang w:val="es-ES_tradnl" w:bidi="he-IL"/>
        </w:rPr>
      </w:pPr>
    </w:p>
    <w:p w:rsidR="004A5824" w:rsidRPr="00337E91" w:rsidRDefault="001D681F" w:rsidP="004A5824">
      <w:pPr>
        <w:pStyle w:val="Estilo"/>
        <w:numPr>
          <w:ilvl w:val="0"/>
          <w:numId w:val="12"/>
        </w:numPr>
        <w:shd w:val="clear" w:color="auto" w:fill="FFFFFF"/>
        <w:spacing w:before="110"/>
        <w:ind w:right="48"/>
        <w:jc w:val="both"/>
        <w:rPr>
          <w:rFonts w:ascii="Arial" w:hAnsi="Arial" w:cs="Arial"/>
          <w:b/>
          <w:sz w:val="28"/>
          <w:szCs w:val="28"/>
          <w:shd w:val="clear" w:color="auto" w:fill="FFFFFF"/>
          <w:lang w:val="es-ES_tradnl" w:bidi="he-IL"/>
        </w:rPr>
      </w:pPr>
      <w:r>
        <w:rPr>
          <w:rFonts w:ascii="Arial" w:hAnsi="Arial" w:cs="Arial"/>
          <w:sz w:val="28"/>
          <w:szCs w:val="28"/>
          <w:shd w:val="clear" w:color="auto" w:fill="FFFFFF"/>
          <w:lang w:val="es-ES_tradnl" w:bidi="he-IL"/>
        </w:rPr>
        <w:t>Estudiar</w:t>
      </w:r>
      <w:r w:rsidR="00337E91">
        <w:rPr>
          <w:rFonts w:ascii="Arial" w:hAnsi="Arial" w:cs="Arial"/>
          <w:sz w:val="28"/>
          <w:szCs w:val="28"/>
          <w:shd w:val="clear" w:color="auto" w:fill="FFFFFF"/>
          <w:lang w:val="es-ES_tradnl" w:bidi="he-IL"/>
        </w:rPr>
        <w:t xml:space="preserve"> desde un punto de vista conceptual</w:t>
      </w:r>
      <w:r w:rsidR="008D2588">
        <w:rPr>
          <w:rFonts w:ascii="Arial" w:hAnsi="Arial" w:cs="Arial"/>
          <w:sz w:val="28"/>
          <w:szCs w:val="28"/>
          <w:shd w:val="clear" w:color="auto" w:fill="FFFFFF"/>
          <w:lang w:val="es-ES_tradnl" w:bidi="he-IL"/>
        </w:rPr>
        <w:t>, legal</w:t>
      </w:r>
      <w:r w:rsidR="00337E91">
        <w:rPr>
          <w:rFonts w:ascii="Arial" w:hAnsi="Arial" w:cs="Arial"/>
          <w:sz w:val="28"/>
          <w:szCs w:val="28"/>
          <w:shd w:val="clear" w:color="auto" w:fill="FFFFFF"/>
          <w:lang w:val="es-ES_tradnl" w:bidi="he-IL"/>
        </w:rPr>
        <w:t xml:space="preserve"> y </w:t>
      </w:r>
      <w:r w:rsidR="00E4344F">
        <w:rPr>
          <w:rFonts w:ascii="Arial" w:hAnsi="Arial" w:cs="Arial"/>
          <w:sz w:val="28"/>
          <w:szCs w:val="28"/>
          <w:shd w:val="clear" w:color="auto" w:fill="FFFFFF"/>
          <w:lang w:val="es-ES_tradnl" w:bidi="he-IL"/>
        </w:rPr>
        <w:t>práctico,</w:t>
      </w:r>
      <w:r w:rsidR="00337E91">
        <w:rPr>
          <w:rFonts w:ascii="Arial" w:hAnsi="Arial" w:cs="Arial"/>
          <w:sz w:val="28"/>
          <w:szCs w:val="28"/>
          <w:shd w:val="clear" w:color="auto" w:fill="FFFFFF"/>
          <w:lang w:val="es-ES_tradnl" w:bidi="he-IL"/>
        </w:rPr>
        <w:t xml:space="preserve"> </w:t>
      </w:r>
      <w:r>
        <w:rPr>
          <w:rFonts w:ascii="Arial" w:hAnsi="Arial" w:cs="Arial"/>
          <w:sz w:val="28"/>
          <w:szCs w:val="28"/>
          <w:shd w:val="clear" w:color="auto" w:fill="FFFFFF"/>
          <w:lang w:val="es-ES_tradnl" w:bidi="he-IL"/>
        </w:rPr>
        <w:t>las potes</w:t>
      </w:r>
      <w:r w:rsidR="00337E91">
        <w:rPr>
          <w:rFonts w:ascii="Arial" w:hAnsi="Arial" w:cs="Arial"/>
          <w:sz w:val="28"/>
          <w:szCs w:val="28"/>
          <w:shd w:val="clear" w:color="auto" w:fill="FFFFFF"/>
          <w:lang w:val="es-ES_tradnl" w:bidi="he-IL"/>
        </w:rPr>
        <w:t xml:space="preserve">tades que </w:t>
      </w:r>
      <w:r w:rsidR="008D2588">
        <w:rPr>
          <w:rFonts w:ascii="Arial" w:hAnsi="Arial" w:cs="Arial"/>
          <w:sz w:val="28"/>
          <w:szCs w:val="28"/>
          <w:shd w:val="clear" w:color="auto" w:fill="FFFFFF"/>
          <w:lang w:val="es-ES_tradnl" w:bidi="he-IL"/>
        </w:rPr>
        <w:t>la Administración Tributaria detenta</w:t>
      </w:r>
      <w:r w:rsidR="00E4344F">
        <w:rPr>
          <w:rFonts w:ascii="Arial" w:hAnsi="Arial" w:cs="Arial"/>
          <w:sz w:val="28"/>
          <w:szCs w:val="28"/>
          <w:shd w:val="clear" w:color="auto" w:fill="FFFFFF"/>
          <w:lang w:val="es-ES_tradnl" w:bidi="he-IL"/>
        </w:rPr>
        <w:t xml:space="preserve"> para </w:t>
      </w:r>
      <w:r w:rsidR="008D2588">
        <w:rPr>
          <w:rFonts w:ascii="Arial" w:hAnsi="Arial" w:cs="Arial"/>
          <w:sz w:val="28"/>
          <w:szCs w:val="28"/>
          <w:shd w:val="clear" w:color="auto" w:fill="FFFFFF"/>
          <w:lang w:val="es-ES_tradnl" w:bidi="he-IL"/>
        </w:rPr>
        <w:t>garantizar e</w:t>
      </w:r>
      <w:r w:rsidR="00E4344F">
        <w:rPr>
          <w:rFonts w:ascii="Arial" w:hAnsi="Arial" w:cs="Arial"/>
          <w:sz w:val="28"/>
          <w:szCs w:val="28"/>
          <w:shd w:val="clear" w:color="auto" w:fill="FFFFFF"/>
          <w:lang w:val="es-ES_tradnl" w:bidi="he-IL"/>
        </w:rPr>
        <w:t>l correcto</w:t>
      </w:r>
      <w:r w:rsidR="00337E91">
        <w:rPr>
          <w:rFonts w:ascii="Arial" w:hAnsi="Arial" w:cs="Arial"/>
          <w:sz w:val="28"/>
          <w:szCs w:val="28"/>
          <w:shd w:val="clear" w:color="auto" w:fill="FFFFFF"/>
          <w:lang w:val="es-ES_tradnl" w:bidi="he-IL"/>
        </w:rPr>
        <w:t xml:space="preserve"> cumplimiento de las obligaciones </w:t>
      </w:r>
      <w:r w:rsidR="008D2588">
        <w:rPr>
          <w:rFonts w:ascii="Arial" w:hAnsi="Arial" w:cs="Arial"/>
          <w:sz w:val="28"/>
          <w:szCs w:val="28"/>
          <w:shd w:val="clear" w:color="auto" w:fill="FFFFFF"/>
          <w:lang w:val="es-ES_tradnl" w:bidi="he-IL"/>
        </w:rPr>
        <w:t xml:space="preserve">contenidas en las leyes referentes a los impuestos, tasas y contribuciones fiscales. </w:t>
      </w:r>
    </w:p>
    <w:p w:rsidR="00337E91" w:rsidRDefault="00337E91" w:rsidP="00337E91">
      <w:pPr>
        <w:pStyle w:val="Estilo"/>
        <w:shd w:val="clear" w:color="auto" w:fill="FFFFFF"/>
        <w:spacing w:before="110"/>
        <w:ind w:right="48"/>
        <w:jc w:val="both"/>
        <w:rPr>
          <w:rFonts w:ascii="Arial" w:hAnsi="Arial" w:cs="Arial"/>
          <w:sz w:val="28"/>
          <w:szCs w:val="28"/>
          <w:shd w:val="clear" w:color="auto" w:fill="FFFFFF"/>
          <w:lang w:val="es-ES_tradnl" w:bidi="he-IL"/>
        </w:rPr>
      </w:pPr>
    </w:p>
    <w:p w:rsidR="00337E91" w:rsidRDefault="00337E91" w:rsidP="00337E91">
      <w:pPr>
        <w:pStyle w:val="Estilo"/>
        <w:shd w:val="clear" w:color="auto" w:fill="FFFFFF"/>
        <w:spacing w:before="110"/>
        <w:ind w:right="48"/>
        <w:jc w:val="both"/>
        <w:rPr>
          <w:rFonts w:ascii="Arial" w:hAnsi="Arial" w:cs="Arial"/>
          <w:b/>
          <w:sz w:val="28"/>
          <w:szCs w:val="28"/>
          <w:shd w:val="clear" w:color="auto" w:fill="FFFFFF"/>
          <w:lang w:val="es-ES_tradnl" w:bidi="he-IL"/>
        </w:rPr>
      </w:pPr>
      <w:r>
        <w:rPr>
          <w:rFonts w:ascii="Arial" w:hAnsi="Arial" w:cs="Arial"/>
          <w:b/>
          <w:sz w:val="28"/>
          <w:szCs w:val="28"/>
          <w:shd w:val="clear" w:color="auto" w:fill="FFFFFF"/>
          <w:lang w:val="es-ES_tradnl" w:bidi="he-IL"/>
        </w:rPr>
        <w:t>Objetivos Específicos</w:t>
      </w:r>
    </w:p>
    <w:p w:rsidR="00337E91" w:rsidRPr="00337E91" w:rsidRDefault="00337E91" w:rsidP="00337E91">
      <w:pPr>
        <w:pStyle w:val="Estilo"/>
        <w:shd w:val="clear" w:color="auto" w:fill="FFFFFF"/>
        <w:spacing w:before="110"/>
        <w:ind w:right="48"/>
        <w:jc w:val="both"/>
        <w:rPr>
          <w:rFonts w:ascii="Arial" w:hAnsi="Arial" w:cs="Arial"/>
          <w:b/>
          <w:sz w:val="28"/>
          <w:szCs w:val="28"/>
          <w:shd w:val="clear" w:color="auto" w:fill="FFFFFF"/>
          <w:lang w:val="es-ES_tradnl" w:bidi="he-IL"/>
        </w:rPr>
      </w:pPr>
      <w:r>
        <w:rPr>
          <w:rFonts w:ascii="Arial" w:hAnsi="Arial" w:cs="Arial"/>
          <w:b/>
          <w:sz w:val="28"/>
          <w:szCs w:val="28"/>
          <w:shd w:val="clear" w:color="auto" w:fill="FFFFFF"/>
          <w:lang w:val="es-ES_tradnl" w:bidi="he-IL"/>
        </w:rPr>
        <w:t xml:space="preserve"> </w:t>
      </w:r>
    </w:p>
    <w:p w:rsidR="009526E2" w:rsidRDefault="00D54F9A" w:rsidP="009526E2">
      <w:pPr>
        <w:pStyle w:val="Estilo"/>
        <w:numPr>
          <w:ilvl w:val="0"/>
          <w:numId w:val="9"/>
        </w:numPr>
        <w:shd w:val="clear" w:color="auto" w:fill="FFFFFF"/>
        <w:spacing w:before="110"/>
        <w:ind w:right="48"/>
        <w:jc w:val="both"/>
        <w:rPr>
          <w:rFonts w:ascii="Arial" w:hAnsi="Arial" w:cs="Arial"/>
          <w:sz w:val="28"/>
          <w:szCs w:val="28"/>
          <w:shd w:val="clear" w:color="auto" w:fill="FFFFFF"/>
          <w:lang w:val="es-ES_tradnl" w:bidi="he-IL"/>
        </w:rPr>
      </w:pPr>
      <w:r>
        <w:rPr>
          <w:rFonts w:ascii="Arial" w:hAnsi="Arial" w:cs="Arial"/>
          <w:sz w:val="28"/>
          <w:szCs w:val="28"/>
          <w:shd w:val="clear" w:color="auto" w:fill="FFFFFF"/>
          <w:lang w:val="es-ES_tradnl" w:bidi="he-IL"/>
        </w:rPr>
        <w:t>Elaborar un marco doctrinario que facilite a</w:t>
      </w:r>
      <w:r w:rsidR="004536CA">
        <w:rPr>
          <w:rFonts w:ascii="Arial" w:hAnsi="Arial" w:cs="Arial"/>
          <w:sz w:val="28"/>
          <w:szCs w:val="28"/>
          <w:shd w:val="clear" w:color="auto" w:fill="FFFFFF"/>
          <w:lang w:val="es-ES_tradnl" w:bidi="he-IL"/>
        </w:rPr>
        <w:t xml:space="preserve">l </w:t>
      </w:r>
      <w:r w:rsidR="001B3EBF">
        <w:rPr>
          <w:rFonts w:ascii="Arial" w:hAnsi="Arial" w:cs="Arial"/>
          <w:sz w:val="28"/>
          <w:szCs w:val="28"/>
          <w:shd w:val="clear" w:color="auto" w:fill="FFFFFF"/>
          <w:lang w:val="es-ES_tradnl" w:bidi="he-IL"/>
        </w:rPr>
        <w:t>estudiante de Ciencias J</w:t>
      </w:r>
      <w:r>
        <w:rPr>
          <w:rFonts w:ascii="Arial" w:hAnsi="Arial" w:cs="Arial"/>
          <w:sz w:val="28"/>
          <w:szCs w:val="28"/>
          <w:shd w:val="clear" w:color="auto" w:fill="FFFFFF"/>
          <w:lang w:val="es-ES_tradnl" w:bidi="he-IL"/>
        </w:rPr>
        <w:t xml:space="preserve">urídicas el estudio </w:t>
      </w:r>
      <w:r w:rsidR="006B1274">
        <w:rPr>
          <w:rFonts w:ascii="Arial" w:hAnsi="Arial" w:cs="Arial"/>
          <w:sz w:val="28"/>
          <w:szCs w:val="28"/>
          <w:shd w:val="clear" w:color="auto" w:fill="FFFFFF"/>
          <w:lang w:val="es-ES_tradnl" w:bidi="he-IL"/>
        </w:rPr>
        <w:t>de</w:t>
      </w:r>
      <w:r w:rsidR="004536CA">
        <w:rPr>
          <w:rFonts w:ascii="Arial" w:hAnsi="Arial" w:cs="Arial"/>
          <w:sz w:val="28"/>
          <w:szCs w:val="28"/>
          <w:shd w:val="clear" w:color="auto" w:fill="FFFFFF"/>
          <w:lang w:val="es-ES_tradnl" w:bidi="he-IL"/>
        </w:rPr>
        <w:t xml:space="preserve"> las </w:t>
      </w:r>
      <w:r w:rsidR="008D2588">
        <w:rPr>
          <w:rFonts w:ascii="Arial" w:hAnsi="Arial" w:cs="Arial"/>
          <w:sz w:val="28"/>
          <w:szCs w:val="28"/>
          <w:shd w:val="clear" w:color="auto" w:fill="FFFFFF"/>
          <w:lang w:val="es-ES_tradnl" w:bidi="he-IL"/>
        </w:rPr>
        <w:t>potestades</w:t>
      </w:r>
      <w:r w:rsidR="00337E91">
        <w:rPr>
          <w:rFonts w:ascii="Arial" w:hAnsi="Arial" w:cs="Arial"/>
          <w:sz w:val="28"/>
          <w:szCs w:val="28"/>
          <w:shd w:val="clear" w:color="auto" w:fill="FFFFFF"/>
          <w:lang w:val="es-ES_tradnl" w:bidi="he-IL"/>
        </w:rPr>
        <w:t xml:space="preserve"> de fiscalización y control </w:t>
      </w:r>
      <w:r w:rsidR="008D2588">
        <w:rPr>
          <w:rFonts w:ascii="Arial" w:hAnsi="Arial" w:cs="Arial"/>
          <w:sz w:val="28"/>
          <w:szCs w:val="28"/>
          <w:shd w:val="clear" w:color="auto" w:fill="FFFFFF"/>
          <w:lang w:val="es-ES_tradnl" w:bidi="he-IL"/>
        </w:rPr>
        <w:t xml:space="preserve">que el Código Tributario estatuye </w:t>
      </w:r>
      <w:r w:rsidR="006B1274">
        <w:rPr>
          <w:rFonts w:ascii="Arial" w:hAnsi="Arial" w:cs="Arial"/>
          <w:sz w:val="28"/>
          <w:szCs w:val="28"/>
          <w:shd w:val="clear" w:color="auto" w:fill="FFFFFF"/>
          <w:lang w:val="es-ES_tradnl" w:bidi="he-IL"/>
        </w:rPr>
        <w:t>a favor de</w:t>
      </w:r>
      <w:r w:rsidR="008D2588">
        <w:rPr>
          <w:rFonts w:ascii="Arial" w:hAnsi="Arial" w:cs="Arial"/>
          <w:sz w:val="28"/>
          <w:szCs w:val="28"/>
          <w:shd w:val="clear" w:color="auto" w:fill="FFFFFF"/>
          <w:lang w:val="es-ES_tradnl" w:bidi="he-IL"/>
        </w:rPr>
        <w:t xml:space="preserve"> la</w:t>
      </w:r>
      <w:r w:rsidR="00337E91">
        <w:rPr>
          <w:rFonts w:ascii="Arial" w:hAnsi="Arial" w:cs="Arial"/>
          <w:sz w:val="28"/>
          <w:szCs w:val="28"/>
          <w:shd w:val="clear" w:color="auto" w:fill="FFFFFF"/>
          <w:lang w:val="es-ES_tradnl" w:bidi="he-IL"/>
        </w:rPr>
        <w:t xml:space="preserve"> Administración T</w:t>
      </w:r>
      <w:r w:rsidR="00852A56">
        <w:rPr>
          <w:rFonts w:ascii="Arial" w:hAnsi="Arial" w:cs="Arial"/>
          <w:sz w:val="28"/>
          <w:szCs w:val="28"/>
          <w:shd w:val="clear" w:color="auto" w:fill="FFFFFF"/>
          <w:lang w:val="es-ES_tradnl" w:bidi="he-IL"/>
        </w:rPr>
        <w:t>ributaria</w:t>
      </w:r>
      <w:r w:rsidR="009526E2">
        <w:rPr>
          <w:rFonts w:ascii="Arial" w:hAnsi="Arial" w:cs="Arial"/>
          <w:sz w:val="28"/>
          <w:szCs w:val="28"/>
          <w:shd w:val="clear" w:color="auto" w:fill="FFFFFF"/>
          <w:lang w:val="es-ES_tradnl" w:bidi="he-IL"/>
        </w:rPr>
        <w:t xml:space="preserve"> en El Salvador</w:t>
      </w:r>
      <w:r w:rsidR="008D2588">
        <w:rPr>
          <w:rFonts w:ascii="Arial" w:hAnsi="Arial" w:cs="Arial"/>
          <w:sz w:val="28"/>
          <w:szCs w:val="28"/>
          <w:shd w:val="clear" w:color="auto" w:fill="FFFFFF"/>
          <w:lang w:val="es-ES_tradnl" w:bidi="he-IL"/>
        </w:rPr>
        <w:t>.</w:t>
      </w:r>
    </w:p>
    <w:p w:rsidR="009526E2" w:rsidRDefault="009526E2" w:rsidP="009526E2">
      <w:pPr>
        <w:pStyle w:val="Estilo"/>
        <w:shd w:val="clear" w:color="auto" w:fill="FFFFFF"/>
        <w:spacing w:before="110"/>
        <w:ind w:left="720" w:right="48"/>
        <w:jc w:val="both"/>
        <w:rPr>
          <w:rFonts w:ascii="Arial" w:hAnsi="Arial" w:cs="Arial"/>
          <w:sz w:val="28"/>
          <w:szCs w:val="28"/>
          <w:shd w:val="clear" w:color="auto" w:fill="FFFFFF"/>
          <w:lang w:val="es-ES_tradnl" w:bidi="he-IL"/>
        </w:rPr>
      </w:pPr>
    </w:p>
    <w:p w:rsidR="009526E2" w:rsidRPr="009526E2" w:rsidRDefault="004D34AE" w:rsidP="009526E2">
      <w:pPr>
        <w:pStyle w:val="Estilo"/>
        <w:numPr>
          <w:ilvl w:val="0"/>
          <w:numId w:val="9"/>
        </w:numPr>
        <w:shd w:val="clear" w:color="auto" w:fill="FFFFFF"/>
        <w:spacing w:before="110"/>
        <w:ind w:right="48"/>
        <w:jc w:val="both"/>
        <w:rPr>
          <w:rFonts w:ascii="Arial" w:hAnsi="Arial" w:cs="Arial"/>
          <w:sz w:val="28"/>
          <w:szCs w:val="28"/>
          <w:shd w:val="clear" w:color="auto" w:fill="FFFFFF"/>
          <w:lang w:val="es-ES_tradnl" w:bidi="he-IL"/>
        </w:rPr>
      </w:pPr>
      <w:r w:rsidRPr="009526E2">
        <w:rPr>
          <w:rFonts w:ascii="Arial" w:hAnsi="Arial" w:cs="Arial"/>
          <w:sz w:val="28"/>
          <w:szCs w:val="28"/>
          <w:shd w:val="clear" w:color="auto" w:fill="FFFFFF"/>
          <w:lang w:val="es-ES_tradnl" w:bidi="he-IL"/>
        </w:rPr>
        <w:t xml:space="preserve">Identificar </w:t>
      </w:r>
      <w:r w:rsidR="009526E2">
        <w:rPr>
          <w:rFonts w:ascii="Arial" w:hAnsi="Arial" w:cs="Arial"/>
          <w:sz w:val="28"/>
          <w:szCs w:val="28"/>
          <w:shd w:val="clear" w:color="auto" w:fill="FFFFFF"/>
          <w:lang w:val="es-ES_tradnl" w:bidi="he-IL"/>
        </w:rPr>
        <w:t xml:space="preserve"> </w:t>
      </w:r>
      <w:r w:rsidR="009526E2" w:rsidRPr="009526E2">
        <w:rPr>
          <w:rFonts w:ascii="Arial" w:hAnsi="Arial" w:cs="Arial"/>
          <w:sz w:val="28"/>
          <w:szCs w:val="28"/>
          <w:shd w:val="clear" w:color="auto" w:fill="FFFFFF"/>
          <w:lang w:val="es-ES_tradnl" w:bidi="he-IL"/>
        </w:rPr>
        <w:t>los or</w:t>
      </w:r>
      <w:r w:rsidR="009526E2">
        <w:rPr>
          <w:rFonts w:ascii="Arial" w:hAnsi="Arial" w:cs="Arial"/>
          <w:sz w:val="28"/>
          <w:szCs w:val="28"/>
          <w:shd w:val="clear" w:color="auto" w:fill="FFFFFF"/>
          <w:lang w:val="es-ES_tradnl" w:bidi="he-IL"/>
        </w:rPr>
        <w:t xml:space="preserve">ganismos y entidades encargadas </w:t>
      </w:r>
      <w:r w:rsidR="009526E2" w:rsidRPr="009526E2">
        <w:rPr>
          <w:rFonts w:ascii="Arial" w:hAnsi="Arial" w:cs="Arial"/>
          <w:sz w:val="28"/>
          <w:szCs w:val="28"/>
          <w:shd w:val="clear" w:color="auto" w:fill="FFFFFF"/>
          <w:lang w:val="es-ES_tradnl"/>
        </w:rPr>
        <w:t>de asegurar el cumplimiento de las</w:t>
      </w:r>
      <w:r w:rsidR="009526E2">
        <w:rPr>
          <w:rFonts w:ascii="Arial" w:hAnsi="Arial" w:cs="Arial"/>
          <w:sz w:val="28"/>
          <w:szCs w:val="28"/>
          <w:shd w:val="clear" w:color="auto" w:fill="FFFFFF"/>
          <w:lang w:val="es-ES_tradnl"/>
        </w:rPr>
        <w:t xml:space="preserve"> obligaciones tributarias, tanto en la legislación argentina, así como en la legislación salvadoreña. </w:t>
      </w:r>
    </w:p>
    <w:p w:rsidR="004D34AE" w:rsidRPr="009526E2" w:rsidRDefault="004D34AE" w:rsidP="009526E2">
      <w:pPr>
        <w:rPr>
          <w:rFonts w:ascii="Arial" w:hAnsi="Arial" w:cs="Arial"/>
          <w:sz w:val="28"/>
          <w:szCs w:val="28"/>
          <w:shd w:val="clear" w:color="auto" w:fill="FFFFFF"/>
          <w:lang w:val="es-ES_tradnl" w:bidi="he-IL"/>
        </w:rPr>
      </w:pPr>
    </w:p>
    <w:p w:rsidR="00337E91" w:rsidRPr="008D2588" w:rsidRDefault="004D34AE" w:rsidP="008D2588">
      <w:pPr>
        <w:pStyle w:val="Estilo"/>
        <w:numPr>
          <w:ilvl w:val="0"/>
          <w:numId w:val="9"/>
        </w:numPr>
        <w:shd w:val="clear" w:color="auto" w:fill="FFFFFF"/>
        <w:spacing w:before="110"/>
        <w:ind w:right="48"/>
        <w:jc w:val="both"/>
        <w:rPr>
          <w:rFonts w:ascii="Arial" w:hAnsi="Arial" w:cs="Arial"/>
          <w:sz w:val="28"/>
          <w:szCs w:val="28"/>
          <w:shd w:val="clear" w:color="auto" w:fill="FFFFFF"/>
          <w:lang w:val="es-ES_tradnl" w:bidi="he-IL"/>
        </w:rPr>
      </w:pPr>
      <w:r>
        <w:rPr>
          <w:rFonts w:ascii="Arial" w:hAnsi="Arial" w:cs="Arial"/>
          <w:sz w:val="28"/>
          <w:szCs w:val="28"/>
          <w:shd w:val="clear" w:color="auto" w:fill="FFFFFF"/>
          <w:lang w:val="es-ES_tradnl" w:bidi="he-IL"/>
        </w:rPr>
        <w:t xml:space="preserve">Conocer </w:t>
      </w:r>
      <w:r w:rsidR="004536CA" w:rsidRPr="008D2588">
        <w:rPr>
          <w:rFonts w:ascii="Arial" w:hAnsi="Arial" w:cs="Arial"/>
          <w:sz w:val="28"/>
          <w:szCs w:val="28"/>
          <w:shd w:val="clear" w:color="auto" w:fill="FFFFFF"/>
          <w:lang w:val="es-ES_tradnl" w:bidi="he-IL"/>
        </w:rPr>
        <w:t>l</w:t>
      </w:r>
      <w:r w:rsidR="00337E91" w:rsidRPr="008D2588">
        <w:rPr>
          <w:rFonts w:ascii="Arial" w:hAnsi="Arial" w:cs="Arial"/>
          <w:sz w:val="28"/>
          <w:szCs w:val="28"/>
          <w:shd w:val="clear" w:color="auto" w:fill="FFFFFF"/>
          <w:lang w:val="es-ES_tradnl" w:bidi="he-IL"/>
        </w:rPr>
        <w:t>as distintas etapas</w:t>
      </w:r>
      <w:r w:rsidR="004536CA" w:rsidRPr="008D2588">
        <w:rPr>
          <w:rFonts w:ascii="Arial" w:hAnsi="Arial" w:cs="Arial"/>
          <w:sz w:val="28"/>
          <w:szCs w:val="28"/>
          <w:shd w:val="clear" w:color="auto" w:fill="FFFFFF"/>
          <w:lang w:val="es-ES_tradnl" w:bidi="he-IL"/>
        </w:rPr>
        <w:t xml:space="preserve"> </w:t>
      </w:r>
      <w:r w:rsidR="00337E91" w:rsidRPr="008D2588">
        <w:rPr>
          <w:rFonts w:ascii="Arial" w:hAnsi="Arial" w:cs="Arial"/>
          <w:sz w:val="28"/>
          <w:szCs w:val="28"/>
          <w:shd w:val="clear" w:color="auto" w:fill="FFFFFF"/>
          <w:lang w:val="es-ES_tradnl" w:bidi="he-IL"/>
        </w:rPr>
        <w:t xml:space="preserve">del </w:t>
      </w:r>
      <w:r w:rsidR="004536CA" w:rsidRPr="008D2588">
        <w:rPr>
          <w:rFonts w:ascii="Arial" w:hAnsi="Arial" w:cs="Arial"/>
          <w:sz w:val="28"/>
          <w:szCs w:val="28"/>
          <w:shd w:val="clear" w:color="auto" w:fill="FFFFFF"/>
          <w:lang w:val="es-ES_tradnl" w:bidi="he-IL"/>
        </w:rPr>
        <w:t>procedimiento de fiscalización</w:t>
      </w:r>
      <w:r>
        <w:rPr>
          <w:rFonts w:ascii="Arial" w:hAnsi="Arial" w:cs="Arial"/>
          <w:sz w:val="28"/>
          <w:szCs w:val="28"/>
          <w:shd w:val="clear" w:color="auto" w:fill="FFFFFF"/>
          <w:lang w:val="es-ES_tradnl" w:bidi="he-IL"/>
        </w:rPr>
        <w:t xml:space="preserve"> en la legislación salvadoreña</w:t>
      </w:r>
      <w:r w:rsidR="004536CA" w:rsidRPr="008D2588">
        <w:rPr>
          <w:rFonts w:ascii="Arial" w:hAnsi="Arial" w:cs="Arial"/>
          <w:sz w:val="28"/>
          <w:szCs w:val="28"/>
          <w:shd w:val="clear" w:color="auto" w:fill="FFFFFF"/>
          <w:lang w:val="es-ES_tradnl" w:bidi="he-IL"/>
        </w:rPr>
        <w:t xml:space="preserve">, </w:t>
      </w:r>
      <w:r w:rsidR="00337E91" w:rsidRPr="008D2588">
        <w:rPr>
          <w:rFonts w:ascii="Arial" w:hAnsi="Arial" w:cs="Arial"/>
          <w:sz w:val="28"/>
          <w:szCs w:val="28"/>
          <w:shd w:val="clear" w:color="auto" w:fill="FFFFFF"/>
          <w:lang w:val="es-ES_tradnl" w:bidi="he-IL"/>
        </w:rPr>
        <w:t>así como el propósit</w:t>
      </w:r>
      <w:r w:rsidR="008D2588">
        <w:rPr>
          <w:rFonts w:ascii="Arial" w:hAnsi="Arial" w:cs="Arial"/>
          <w:sz w:val="28"/>
          <w:szCs w:val="28"/>
          <w:shd w:val="clear" w:color="auto" w:fill="FFFFFF"/>
          <w:lang w:val="es-ES_tradnl" w:bidi="he-IL"/>
        </w:rPr>
        <w:t>o de la instauración del mismo.</w:t>
      </w:r>
    </w:p>
    <w:p w:rsidR="00337E91" w:rsidRDefault="00337E91" w:rsidP="008D2588">
      <w:pPr>
        <w:pStyle w:val="Estilo"/>
        <w:shd w:val="clear" w:color="auto" w:fill="FFFFFF"/>
        <w:spacing w:before="110"/>
        <w:ind w:left="720" w:right="48"/>
        <w:jc w:val="both"/>
        <w:rPr>
          <w:rFonts w:ascii="Arial" w:hAnsi="Arial" w:cs="Arial"/>
          <w:sz w:val="28"/>
          <w:szCs w:val="28"/>
          <w:shd w:val="clear" w:color="auto" w:fill="FFFFFF"/>
          <w:lang w:val="es-ES_tradnl" w:bidi="he-IL"/>
        </w:rPr>
      </w:pPr>
    </w:p>
    <w:p w:rsidR="00852A56" w:rsidRPr="00852A56" w:rsidRDefault="00852A56" w:rsidP="004D34AE">
      <w:pPr>
        <w:pStyle w:val="Estilo"/>
        <w:shd w:val="clear" w:color="auto" w:fill="FFFFFF"/>
        <w:spacing w:before="110"/>
        <w:ind w:left="720" w:right="48"/>
        <w:jc w:val="both"/>
        <w:rPr>
          <w:rFonts w:ascii="Arial" w:hAnsi="Arial" w:cs="Arial"/>
          <w:sz w:val="28"/>
          <w:szCs w:val="28"/>
          <w:shd w:val="clear" w:color="auto" w:fill="FFFFFF"/>
          <w:lang w:val="es-ES_tradnl" w:bidi="he-IL"/>
        </w:rPr>
      </w:pPr>
    </w:p>
    <w:p w:rsidR="004536CA" w:rsidRDefault="004536CA" w:rsidP="008D2588">
      <w:pPr>
        <w:pStyle w:val="Estilo"/>
        <w:shd w:val="clear" w:color="auto" w:fill="FFFFFF"/>
        <w:tabs>
          <w:tab w:val="left" w:pos="3478"/>
        </w:tabs>
        <w:ind w:right="48"/>
        <w:rPr>
          <w:rFonts w:ascii="Berlin Sans FB" w:hAnsi="Berlin Sans FB" w:cs="Arial"/>
          <w:b/>
          <w:sz w:val="32"/>
          <w:szCs w:val="32"/>
          <w:u w:val="single"/>
          <w:shd w:val="clear" w:color="auto" w:fill="FFFFFF"/>
          <w:lang w:val="es-ES_tradnl" w:bidi="he-IL"/>
        </w:rPr>
      </w:pPr>
    </w:p>
    <w:p w:rsidR="004536CA" w:rsidRDefault="004536CA" w:rsidP="00577558">
      <w:pPr>
        <w:pStyle w:val="Estilo"/>
        <w:shd w:val="clear" w:color="auto" w:fill="FFFFFF"/>
        <w:ind w:right="48"/>
        <w:jc w:val="center"/>
        <w:rPr>
          <w:rFonts w:ascii="Berlin Sans FB" w:hAnsi="Berlin Sans FB" w:cs="Arial"/>
          <w:b/>
          <w:sz w:val="32"/>
          <w:szCs w:val="32"/>
          <w:u w:val="single"/>
          <w:shd w:val="clear" w:color="auto" w:fill="FFFFFF"/>
          <w:lang w:val="es-ES_tradnl" w:bidi="he-IL"/>
        </w:rPr>
      </w:pPr>
    </w:p>
    <w:p w:rsidR="004536CA" w:rsidRDefault="004536CA" w:rsidP="00577558">
      <w:pPr>
        <w:pStyle w:val="Estilo"/>
        <w:shd w:val="clear" w:color="auto" w:fill="FFFFFF"/>
        <w:ind w:right="48"/>
        <w:jc w:val="center"/>
        <w:rPr>
          <w:rFonts w:ascii="Berlin Sans FB" w:hAnsi="Berlin Sans FB" w:cs="Arial"/>
          <w:b/>
          <w:sz w:val="32"/>
          <w:szCs w:val="32"/>
          <w:u w:val="single"/>
          <w:shd w:val="clear" w:color="auto" w:fill="FFFFFF"/>
          <w:lang w:val="es-ES_tradnl" w:bidi="he-IL"/>
        </w:rPr>
      </w:pPr>
    </w:p>
    <w:p w:rsidR="006662B4" w:rsidRDefault="006662B4" w:rsidP="00577558">
      <w:pPr>
        <w:pStyle w:val="Estilo"/>
        <w:shd w:val="clear" w:color="auto" w:fill="FFFFFF"/>
        <w:ind w:right="48"/>
        <w:jc w:val="center"/>
        <w:rPr>
          <w:rFonts w:ascii="Berlin Sans FB" w:hAnsi="Berlin Sans FB" w:cs="Arial"/>
          <w:b/>
          <w:sz w:val="32"/>
          <w:szCs w:val="32"/>
          <w:u w:val="single"/>
          <w:shd w:val="clear" w:color="auto" w:fill="FFFFFF"/>
          <w:lang w:val="es-ES_tradnl" w:bidi="he-IL"/>
        </w:rPr>
      </w:pPr>
    </w:p>
    <w:p w:rsidR="004536CA" w:rsidRDefault="004536CA" w:rsidP="004D34AE">
      <w:pPr>
        <w:pStyle w:val="Estilo"/>
        <w:shd w:val="clear" w:color="auto" w:fill="FFFFFF"/>
        <w:ind w:right="48"/>
        <w:rPr>
          <w:rFonts w:ascii="Berlin Sans FB" w:hAnsi="Berlin Sans FB" w:cs="Arial"/>
          <w:b/>
          <w:sz w:val="32"/>
          <w:szCs w:val="32"/>
          <w:u w:val="single"/>
          <w:shd w:val="clear" w:color="auto" w:fill="FFFFFF"/>
          <w:lang w:val="es-ES_tradnl" w:bidi="he-IL"/>
        </w:rPr>
      </w:pPr>
    </w:p>
    <w:p w:rsidR="00066817" w:rsidRPr="00E2198C" w:rsidRDefault="00066817"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2" w:name="_Toc358103343"/>
      <w:r w:rsidRPr="00E2198C">
        <w:rPr>
          <w:rFonts w:ascii="Berlin Sans FB" w:eastAsiaTheme="minorEastAsia" w:hAnsi="Berlin Sans FB"/>
          <w:color w:val="0D0D0D" w:themeColor="text1" w:themeTint="F2"/>
          <w:sz w:val="32"/>
          <w:szCs w:val="32"/>
          <w:u w:val="single"/>
          <w:shd w:val="clear" w:color="auto" w:fill="FFFFFF"/>
          <w:lang w:val="es-ES_tradnl" w:eastAsia="es-SV"/>
        </w:rPr>
        <w:lastRenderedPageBreak/>
        <w:t>CAPÍTULO I</w:t>
      </w:r>
      <w:bookmarkEnd w:id="2"/>
    </w:p>
    <w:p w:rsidR="00D3161A" w:rsidRDefault="0050533F"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3" w:name="_Toc358103344"/>
      <w:r w:rsidRPr="00E2198C">
        <w:rPr>
          <w:rFonts w:ascii="Berlin Sans FB" w:eastAsiaTheme="minorEastAsia" w:hAnsi="Berlin Sans FB"/>
          <w:color w:val="0D0D0D" w:themeColor="text1" w:themeTint="F2"/>
          <w:sz w:val="32"/>
          <w:szCs w:val="32"/>
          <w:u w:val="single"/>
          <w:shd w:val="clear" w:color="auto" w:fill="FFFFFF"/>
          <w:lang w:val="es-ES_tradnl" w:eastAsia="es-SV"/>
        </w:rPr>
        <w:t>FACULTADES FISCAL</w:t>
      </w:r>
      <w:r w:rsidR="00577558" w:rsidRPr="00E2198C">
        <w:rPr>
          <w:rFonts w:ascii="Berlin Sans FB" w:eastAsiaTheme="minorEastAsia" w:hAnsi="Berlin Sans FB"/>
          <w:color w:val="0D0D0D" w:themeColor="text1" w:themeTint="F2"/>
          <w:sz w:val="32"/>
          <w:szCs w:val="32"/>
          <w:u w:val="single"/>
          <w:shd w:val="clear" w:color="auto" w:fill="FFFFFF"/>
          <w:lang w:val="es-ES_tradnl" w:eastAsia="es-SV"/>
        </w:rPr>
        <w:t>IZADORAS E INVESTIGATORIAS</w:t>
      </w:r>
      <w:bookmarkEnd w:id="3"/>
    </w:p>
    <w:p w:rsidR="007B1EC0" w:rsidRPr="008C05D4" w:rsidRDefault="00E2198C" w:rsidP="008C05D4">
      <w:pPr>
        <w:jc w:val="center"/>
        <w:rPr>
          <w:rFonts w:ascii="Berlin Sans FB" w:hAnsi="Berlin Sans FB"/>
          <w:b/>
          <w:lang w:val="es-ES_tradnl" w:eastAsia="es-SV"/>
        </w:rPr>
      </w:pPr>
      <w:r w:rsidRPr="00E2198C">
        <w:rPr>
          <w:rFonts w:ascii="Berlin Sans FB" w:hAnsi="Berlin Sans FB"/>
          <w:b/>
          <w:lang w:val="es-ES_tradnl" w:eastAsia="es-SV"/>
        </w:rPr>
        <w:t>(ÁMBITO DOCTRINARIO</w:t>
      </w:r>
      <w:r w:rsidR="001B3EBF">
        <w:rPr>
          <w:rFonts w:ascii="Berlin Sans FB" w:hAnsi="Berlin Sans FB"/>
          <w:b/>
          <w:lang w:val="es-ES_tradnl" w:eastAsia="es-SV"/>
        </w:rPr>
        <w:t xml:space="preserve"> ARGENTINO</w:t>
      </w:r>
      <w:r w:rsidRPr="00E2198C">
        <w:rPr>
          <w:rFonts w:ascii="Berlin Sans FB" w:hAnsi="Berlin Sans FB"/>
          <w:b/>
          <w:lang w:val="es-ES_tradnl" w:eastAsia="es-SV"/>
        </w:rPr>
        <w:t>)</w:t>
      </w:r>
    </w:p>
    <w:p w:rsidR="0050533F" w:rsidRPr="00D3161A" w:rsidRDefault="0022055C" w:rsidP="00D3161A">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r>
        <w:rPr>
          <w:rFonts w:ascii="Arial" w:hAnsi="Arial" w:cs="Arial"/>
          <w:sz w:val="28"/>
          <w:szCs w:val="28"/>
          <w:shd w:val="clear" w:color="auto" w:fill="FFFFFF"/>
          <w:lang w:val="es-ES_tradnl" w:bidi="he-IL"/>
        </w:rPr>
        <w:t xml:space="preserve">Un estudio al derecho comparado, nos permite acotar, </w:t>
      </w:r>
      <w:r w:rsidRPr="005563ED">
        <w:rPr>
          <w:rFonts w:ascii="Arial" w:hAnsi="Arial" w:cs="Arial"/>
          <w:i/>
          <w:sz w:val="28"/>
          <w:szCs w:val="28"/>
          <w:shd w:val="clear" w:color="auto" w:fill="FFFFFF"/>
          <w:lang w:val="es-ES_tradnl" w:bidi="he-IL"/>
        </w:rPr>
        <w:t>prima fac</w:t>
      </w:r>
      <w:r w:rsidR="006662B4" w:rsidRPr="005563ED">
        <w:rPr>
          <w:rFonts w:ascii="Arial" w:hAnsi="Arial" w:cs="Arial"/>
          <w:i/>
          <w:sz w:val="28"/>
          <w:szCs w:val="28"/>
          <w:shd w:val="clear" w:color="auto" w:fill="FFFFFF"/>
          <w:lang w:val="es-ES_tradnl" w:bidi="he-IL"/>
        </w:rPr>
        <w:t>i</w:t>
      </w:r>
      <w:r w:rsidRPr="005563ED">
        <w:rPr>
          <w:rFonts w:ascii="Arial" w:hAnsi="Arial" w:cs="Arial"/>
          <w:i/>
          <w:sz w:val="28"/>
          <w:szCs w:val="28"/>
          <w:shd w:val="clear" w:color="auto" w:fill="FFFFFF"/>
          <w:lang w:val="es-ES_tradnl" w:bidi="he-IL"/>
        </w:rPr>
        <w:t>e,</w:t>
      </w:r>
      <w:r>
        <w:rPr>
          <w:rFonts w:ascii="Arial" w:hAnsi="Arial" w:cs="Arial"/>
          <w:sz w:val="28"/>
          <w:szCs w:val="28"/>
          <w:shd w:val="clear" w:color="auto" w:fill="FFFFFF"/>
          <w:lang w:val="es-ES_tradnl" w:bidi="he-IL"/>
        </w:rPr>
        <w:t xml:space="preserve"> que l</w:t>
      </w:r>
      <w:r w:rsidR="0050533F" w:rsidRPr="00D3161A">
        <w:rPr>
          <w:rFonts w:ascii="Arial" w:hAnsi="Arial" w:cs="Arial"/>
          <w:sz w:val="28"/>
          <w:szCs w:val="28"/>
          <w:shd w:val="clear" w:color="auto" w:fill="FFFFFF"/>
          <w:lang w:val="es-ES_tradnl" w:bidi="he-IL"/>
        </w:rPr>
        <w:t>a determinación tributaria implica un control posterior por parte del</w:t>
      </w:r>
      <w:r w:rsidR="000C7C98">
        <w:rPr>
          <w:rFonts w:ascii="Arial" w:hAnsi="Arial" w:cs="Arial"/>
          <w:sz w:val="28"/>
          <w:szCs w:val="28"/>
          <w:shd w:val="clear" w:color="auto" w:fill="FFFFFF"/>
          <w:lang w:val="es-ES_tradnl" w:bidi="he-IL"/>
        </w:rPr>
        <w:t xml:space="preserve"> </w:t>
      </w:r>
      <w:r w:rsidR="0050533F" w:rsidRPr="00D3161A">
        <w:rPr>
          <w:rFonts w:ascii="Arial" w:hAnsi="Arial" w:cs="Arial"/>
          <w:sz w:val="28"/>
          <w:szCs w:val="28"/>
          <w:shd w:val="clear" w:color="auto" w:fill="FFFFFF"/>
          <w:lang w:val="es-ES_tradnl" w:bidi="he-IL"/>
        </w:rPr>
        <w:t>fisco pa</w:t>
      </w:r>
      <w:r w:rsidR="00635DE2" w:rsidRPr="00D3161A">
        <w:rPr>
          <w:rFonts w:ascii="Arial" w:hAnsi="Arial" w:cs="Arial"/>
          <w:sz w:val="28"/>
          <w:szCs w:val="28"/>
          <w:shd w:val="clear" w:color="auto" w:fill="FFFFFF"/>
          <w:lang w:val="es-ES_tradnl" w:bidi="he-IL"/>
        </w:rPr>
        <w:t xml:space="preserve">ra saber si los sujetos pasivos </w:t>
      </w:r>
      <w:r w:rsidR="0050533F" w:rsidRPr="00D3161A">
        <w:rPr>
          <w:rFonts w:ascii="Arial" w:hAnsi="Arial" w:cs="Arial"/>
          <w:sz w:val="28"/>
          <w:szCs w:val="28"/>
          <w:shd w:val="clear" w:color="auto" w:fill="FFFFFF"/>
          <w:lang w:val="es-ES_tradnl" w:bidi="he-IL"/>
        </w:rPr>
        <w:t>cumpli</w:t>
      </w:r>
      <w:r w:rsidR="00635DE2" w:rsidRPr="00D3161A">
        <w:rPr>
          <w:rFonts w:ascii="Arial" w:hAnsi="Arial" w:cs="Arial"/>
          <w:sz w:val="28"/>
          <w:szCs w:val="28"/>
          <w:shd w:val="clear" w:color="auto" w:fill="FFFFFF"/>
          <w:lang w:val="es-ES_tradnl" w:bidi="he-IL"/>
        </w:rPr>
        <w:t xml:space="preserve">eron  </w:t>
      </w:r>
      <w:r w:rsidR="0050533F" w:rsidRPr="00D3161A">
        <w:rPr>
          <w:rFonts w:ascii="Arial" w:hAnsi="Arial" w:cs="Arial"/>
          <w:sz w:val="28"/>
          <w:szCs w:val="28"/>
          <w:shd w:val="clear" w:color="auto" w:fill="FFFFFF"/>
          <w:lang w:val="es-ES_tradnl" w:bidi="he-IL"/>
        </w:rPr>
        <w:t xml:space="preserve">en forma debida los </w:t>
      </w:r>
      <w:r w:rsidR="000C7C98">
        <w:rPr>
          <w:rFonts w:ascii="Arial" w:hAnsi="Arial" w:cs="Arial"/>
          <w:sz w:val="28"/>
          <w:szCs w:val="28"/>
          <w:shd w:val="clear" w:color="auto" w:fill="FFFFFF"/>
          <w:lang w:val="es-ES_tradnl" w:bidi="he-IL"/>
        </w:rPr>
        <w:t xml:space="preserve"> </w:t>
      </w:r>
      <w:r w:rsidR="0050533F" w:rsidRPr="00D3161A">
        <w:rPr>
          <w:rFonts w:ascii="Arial" w:hAnsi="Arial" w:cs="Arial"/>
          <w:sz w:val="28"/>
          <w:szCs w:val="28"/>
          <w:shd w:val="clear" w:color="auto" w:fill="FFFFFF"/>
          <w:lang w:val="es-ES_tradnl" w:bidi="he-IL"/>
        </w:rPr>
        <w:t>deberes form</w:t>
      </w:r>
      <w:r w:rsidR="00635DE2" w:rsidRPr="00D3161A">
        <w:rPr>
          <w:rFonts w:ascii="Arial" w:hAnsi="Arial" w:cs="Arial"/>
          <w:sz w:val="28"/>
          <w:szCs w:val="28"/>
          <w:shd w:val="clear" w:color="auto" w:fill="FFFFFF"/>
          <w:lang w:val="es-ES_tradnl" w:bidi="he-IL"/>
        </w:rPr>
        <w:t>ales emanados de la determinación. Tal tarea de control</w:t>
      </w:r>
      <w:r w:rsidR="00D3161A">
        <w:rPr>
          <w:rFonts w:ascii="Arial" w:hAnsi="Arial" w:cs="Arial"/>
          <w:sz w:val="28"/>
          <w:szCs w:val="28"/>
          <w:shd w:val="clear" w:color="auto" w:fill="FFFFFF"/>
          <w:lang w:val="es-ES_tradnl" w:bidi="he-IL"/>
        </w:rPr>
        <w:t xml:space="preserve"> </w:t>
      </w:r>
      <w:r w:rsidR="00635DE2" w:rsidRPr="00D3161A">
        <w:rPr>
          <w:rFonts w:ascii="Arial" w:hAnsi="Arial" w:cs="Arial"/>
          <w:sz w:val="28"/>
          <w:szCs w:val="28"/>
          <w:shd w:val="clear" w:color="auto" w:fill="FFFFFF"/>
          <w:lang w:val="es-ES_tradnl" w:bidi="he-IL"/>
        </w:rPr>
        <w:t xml:space="preserve">se </w:t>
      </w:r>
      <w:r w:rsidR="0050533F" w:rsidRPr="00D3161A">
        <w:rPr>
          <w:rFonts w:ascii="Arial" w:hAnsi="Arial" w:cs="Arial"/>
          <w:sz w:val="28"/>
          <w:szCs w:val="28"/>
          <w:shd w:val="clear" w:color="auto" w:fill="FFFFFF"/>
          <w:lang w:val="es-ES_tradnl" w:bidi="he-IL"/>
        </w:rPr>
        <w:t>denomi</w:t>
      </w:r>
      <w:r w:rsidR="00635DE2" w:rsidRPr="00D3161A">
        <w:rPr>
          <w:rFonts w:ascii="Arial" w:hAnsi="Arial" w:cs="Arial"/>
          <w:sz w:val="28"/>
          <w:szCs w:val="28"/>
          <w:shd w:val="clear" w:color="auto" w:fill="FFFFFF"/>
          <w:lang w:val="es-ES_tradnl" w:bidi="he-IL"/>
        </w:rPr>
        <w:t>na "fiscalización de la deter</w:t>
      </w:r>
      <w:r w:rsidR="0050533F" w:rsidRPr="00D3161A">
        <w:rPr>
          <w:rFonts w:ascii="Arial" w:hAnsi="Arial" w:cs="Arial"/>
          <w:sz w:val="28"/>
          <w:szCs w:val="28"/>
          <w:shd w:val="clear" w:color="auto" w:fill="FFFFFF"/>
          <w:lang w:val="es-ES_tradnl" w:bidi="he-IL"/>
        </w:rPr>
        <w:t xml:space="preserve">minación tributaria". </w:t>
      </w:r>
    </w:p>
    <w:p w:rsidR="00635DE2" w:rsidRPr="00D3161A" w:rsidRDefault="00635DE2" w:rsidP="00D3161A">
      <w:pPr>
        <w:pStyle w:val="Estilo"/>
        <w:shd w:val="clear" w:color="auto" w:fill="FFFFFF"/>
        <w:spacing w:before="110" w:line="276" w:lineRule="auto"/>
        <w:ind w:right="48"/>
        <w:jc w:val="both"/>
        <w:rPr>
          <w:rFonts w:ascii="Arial" w:hAnsi="Arial" w:cs="Arial"/>
          <w:sz w:val="28"/>
          <w:szCs w:val="28"/>
          <w:shd w:val="clear" w:color="auto" w:fill="FFFFFF"/>
          <w:lang w:val="es-ES_tradnl" w:bidi="he-IL"/>
        </w:rPr>
      </w:pPr>
    </w:p>
    <w:p w:rsidR="00184234" w:rsidRDefault="0050533F" w:rsidP="0095251B">
      <w:pPr>
        <w:pStyle w:val="Estilo"/>
        <w:shd w:val="clear" w:color="auto" w:fill="FFFFFF"/>
        <w:spacing w:before="28" w:line="276" w:lineRule="auto"/>
        <w:ind w:left="9" w:right="38"/>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Aquí debe hacerse una importante aclara</w:t>
      </w:r>
      <w:r w:rsidR="00635DE2" w:rsidRPr="00D3161A">
        <w:rPr>
          <w:rFonts w:ascii="Arial" w:hAnsi="Arial" w:cs="Arial"/>
          <w:sz w:val="28"/>
          <w:szCs w:val="28"/>
          <w:shd w:val="clear" w:color="auto" w:fill="FFFFFF"/>
          <w:lang w:val="es-ES_tradnl" w:bidi="he-IL"/>
        </w:rPr>
        <w:t xml:space="preserve">ción: muy diferente  </w:t>
      </w:r>
      <w:r w:rsidRPr="00D3161A">
        <w:rPr>
          <w:rFonts w:ascii="Arial" w:hAnsi="Arial" w:cs="Arial"/>
          <w:sz w:val="28"/>
          <w:szCs w:val="28"/>
          <w:shd w:val="clear" w:color="auto" w:fill="FFFFFF"/>
          <w:lang w:val="es-ES_tradnl" w:bidi="he-IL"/>
        </w:rPr>
        <w:t>a la labor de fiscalizar determinaciones es la de tipo investigatorio. La labor investigatoria está encam</w:t>
      </w:r>
      <w:r w:rsidR="00635DE2" w:rsidRPr="00D3161A">
        <w:rPr>
          <w:rFonts w:ascii="Arial" w:hAnsi="Arial" w:cs="Arial"/>
          <w:sz w:val="28"/>
          <w:szCs w:val="28"/>
          <w:shd w:val="clear" w:color="auto" w:fill="FFFFFF"/>
          <w:lang w:val="es-ES_tradnl" w:bidi="he-IL"/>
        </w:rPr>
        <w:t>inada a prevenir los daños y pe</w:t>
      </w:r>
      <w:r w:rsidRPr="00D3161A">
        <w:rPr>
          <w:rFonts w:ascii="Arial" w:hAnsi="Arial" w:cs="Arial"/>
          <w:sz w:val="28"/>
          <w:szCs w:val="28"/>
          <w:shd w:val="clear" w:color="auto" w:fill="FFFFFF"/>
          <w:lang w:val="es-ES_tradnl" w:bidi="he-IL"/>
        </w:rPr>
        <w:t xml:space="preserve">ligros que puede ocasionar a la colectividad la </w:t>
      </w:r>
      <w:r w:rsidR="00410CC7" w:rsidRPr="00D3161A">
        <w:rPr>
          <w:rFonts w:ascii="Arial" w:hAnsi="Arial" w:cs="Arial"/>
          <w:sz w:val="28"/>
          <w:szCs w:val="28"/>
          <w:shd w:val="clear" w:color="auto" w:fill="FFFFFF"/>
          <w:lang w:val="es-ES_tradnl" w:bidi="he-IL"/>
        </w:rPr>
        <w:t xml:space="preserve">genérica </w:t>
      </w:r>
      <w:r w:rsidR="00635DE2" w:rsidRPr="00D3161A">
        <w:rPr>
          <w:rFonts w:ascii="Arial" w:hAnsi="Arial" w:cs="Arial"/>
          <w:sz w:val="28"/>
          <w:szCs w:val="28"/>
          <w:shd w:val="clear" w:color="auto" w:fill="FFFFFF"/>
          <w:lang w:val="es-ES_tradnl" w:bidi="he-IL"/>
        </w:rPr>
        <w:t>desobe</w:t>
      </w:r>
      <w:r w:rsidRPr="00D3161A">
        <w:rPr>
          <w:rFonts w:ascii="Arial" w:hAnsi="Arial" w:cs="Arial"/>
          <w:sz w:val="28"/>
          <w:szCs w:val="28"/>
          <w:shd w:val="clear" w:color="auto" w:fill="FFFFFF"/>
          <w:lang w:val="es-ES_tradnl" w:bidi="he-IL"/>
        </w:rPr>
        <w:t>diencia de los administrados a la potestad tributaria en ejercicio</w:t>
      </w:r>
      <w:r w:rsidR="00410CC7" w:rsidRPr="00D3161A">
        <w:rPr>
          <w:rFonts w:ascii="Arial" w:hAnsi="Arial" w:cs="Arial"/>
          <w:sz w:val="28"/>
          <w:szCs w:val="28"/>
          <w:shd w:val="clear" w:color="auto" w:fill="FFFFFF"/>
          <w:lang w:val="es-ES_tradnl" w:bidi="he-IL"/>
        </w:rPr>
        <w:t xml:space="preserve">.  </w:t>
      </w:r>
      <w:r w:rsidRPr="00D3161A">
        <w:rPr>
          <w:rFonts w:ascii="Arial" w:hAnsi="Arial" w:cs="Arial"/>
          <w:sz w:val="28"/>
          <w:szCs w:val="28"/>
          <w:shd w:val="clear" w:color="auto" w:fill="FFFFFF"/>
          <w:lang w:val="es-ES_tradnl" w:bidi="he-IL"/>
        </w:rPr>
        <w:t>Lo perseguido es averiguar la e</w:t>
      </w:r>
      <w:r w:rsidR="00635DE2" w:rsidRPr="00D3161A">
        <w:rPr>
          <w:rFonts w:ascii="Arial" w:hAnsi="Arial" w:cs="Arial"/>
          <w:sz w:val="28"/>
          <w:szCs w:val="28"/>
          <w:shd w:val="clear" w:color="auto" w:fill="FFFFFF"/>
          <w:lang w:val="es-ES_tradnl" w:bidi="he-IL"/>
        </w:rPr>
        <w:t xml:space="preserve">xistencia de hechos imponibles </w:t>
      </w:r>
      <w:r w:rsidRPr="00D3161A">
        <w:rPr>
          <w:rFonts w:ascii="Arial" w:hAnsi="Arial" w:cs="Arial"/>
          <w:sz w:val="28"/>
          <w:szCs w:val="28"/>
          <w:shd w:val="clear" w:color="auto" w:fill="FFFFFF"/>
          <w:lang w:val="es-ES_tradnl" w:bidi="he-IL"/>
        </w:rPr>
        <w:t>realizados pero ignorados por el fisco</w:t>
      </w:r>
      <w:r w:rsidR="00410CC7" w:rsidRPr="00D3161A">
        <w:rPr>
          <w:rFonts w:ascii="Arial" w:hAnsi="Arial" w:cs="Arial"/>
          <w:sz w:val="28"/>
          <w:szCs w:val="28"/>
          <w:shd w:val="clear" w:color="auto" w:fill="FFFFFF"/>
          <w:lang w:val="es-ES_tradnl" w:bidi="he-IL"/>
        </w:rPr>
        <w:t xml:space="preserve">, con </w:t>
      </w:r>
      <w:r w:rsidR="00635DE2" w:rsidRPr="00D3161A">
        <w:rPr>
          <w:rFonts w:ascii="Arial" w:hAnsi="Arial" w:cs="Arial"/>
          <w:sz w:val="28"/>
          <w:szCs w:val="28"/>
          <w:shd w:val="clear" w:color="auto" w:fill="FFFFFF"/>
          <w:lang w:val="es-ES_tradnl" w:bidi="he-IL"/>
        </w:rPr>
        <w:t xml:space="preserve">la consiguiente falta de </w:t>
      </w:r>
      <w:r w:rsidRPr="00D3161A">
        <w:rPr>
          <w:rFonts w:ascii="Arial" w:hAnsi="Arial" w:cs="Arial"/>
          <w:sz w:val="28"/>
          <w:szCs w:val="28"/>
          <w:shd w:val="clear" w:color="auto" w:fill="FFFFFF"/>
          <w:lang w:val="es-ES_tradnl" w:bidi="he-IL"/>
        </w:rPr>
        <w:t>individualización- de los correspondi</w:t>
      </w:r>
      <w:r w:rsidR="00410CC7" w:rsidRPr="00D3161A">
        <w:rPr>
          <w:rFonts w:ascii="Arial" w:hAnsi="Arial" w:cs="Arial"/>
          <w:sz w:val="28"/>
          <w:szCs w:val="28"/>
          <w:shd w:val="clear" w:color="auto" w:fill="FFFFFF"/>
          <w:lang w:val="es-ES_tradnl" w:bidi="he-IL"/>
        </w:rPr>
        <w:t xml:space="preserve">entes sujetos pasivos </w:t>
      </w:r>
      <w:r w:rsidR="00635DE2" w:rsidRPr="00D3161A">
        <w:rPr>
          <w:rFonts w:ascii="Arial" w:hAnsi="Arial" w:cs="Arial"/>
          <w:sz w:val="28"/>
          <w:szCs w:val="28"/>
          <w:shd w:val="clear" w:color="auto" w:fill="FFFFFF"/>
          <w:lang w:val="es-ES_tradnl" w:bidi="he-IL"/>
        </w:rPr>
        <w:t xml:space="preserve">tributarios. </w:t>
      </w:r>
    </w:p>
    <w:p w:rsidR="00184234" w:rsidRDefault="00184234" w:rsidP="0095251B">
      <w:pPr>
        <w:pStyle w:val="Estilo"/>
        <w:shd w:val="clear" w:color="auto" w:fill="FFFFFF"/>
        <w:spacing w:before="28" w:line="276" w:lineRule="auto"/>
        <w:ind w:left="9" w:right="38"/>
        <w:jc w:val="both"/>
        <w:rPr>
          <w:rFonts w:ascii="Arial" w:hAnsi="Arial" w:cs="Arial"/>
          <w:sz w:val="28"/>
          <w:szCs w:val="28"/>
          <w:shd w:val="clear" w:color="auto" w:fill="FFFFFF"/>
          <w:lang w:val="es-ES_tradnl" w:bidi="he-IL"/>
        </w:rPr>
      </w:pPr>
    </w:p>
    <w:p w:rsidR="0050533F" w:rsidRPr="00D3161A" w:rsidRDefault="00635DE2" w:rsidP="0095251B">
      <w:pPr>
        <w:pStyle w:val="Estilo"/>
        <w:shd w:val="clear" w:color="auto" w:fill="FFFFFF"/>
        <w:spacing w:before="28" w:line="276" w:lineRule="auto"/>
        <w:ind w:left="9" w:right="38"/>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 xml:space="preserve">La labor </w:t>
      </w:r>
      <w:r w:rsidR="0050533F" w:rsidRPr="00D3161A">
        <w:rPr>
          <w:rFonts w:ascii="Arial" w:hAnsi="Arial" w:cs="Arial"/>
          <w:sz w:val="28"/>
          <w:szCs w:val="28"/>
          <w:shd w:val="clear" w:color="auto" w:fill="FFFFFF"/>
          <w:lang w:val="es-ES_tradnl" w:bidi="he-IL"/>
        </w:rPr>
        <w:t>investigatoria es un</w:t>
      </w:r>
      <w:r w:rsidRPr="00D3161A">
        <w:rPr>
          <w:rFonts w:ascii="Arial" w:hAnsi="Arial" w:cs="Arial"/>
          <w:sz w:val="28"/>
          <w:szCs w:val="28"/>
          <w:shd w:val="clear" w:color="auto" w:fill="FFFFFF"/>
          <w:lang w:val="es-ES_tradnl" w:bidi="he-IL"/>
        </w:rPr>
        <w:t>a facultad estatal emanada di</w:t>
      </w:r>
      <w:r w:rsidR="00410CC7" w:rsidRPr="00D3161A">
        <w:rPr>
          <w:rFonts w:ascii="Arial" w:hAnsi="Arial" w:cs="Arial"/>
          <w:sz w:val="28"/>
          <w:szCs w:val="28"/>
          <w:shd w:val="clear" w:color="auto" w:fill="FFFFFF"/>
          <w:lang w:val="es-ES_tradnl" w:bidi="he-IL"/>
        </w:rPr>
        <w:t xml:space="preserve">rectamente de la </w:t>
      </w:r>
      <w:r w:rsidR="0050533F" w:rsidRPr="00D3161A">
        <w:rPr>
          <w:rFonts w:ascii="Arial" w:hAnsi="Arial" w:cs="Arial"/>
          <w:sz w:val="28"/>
          <w:szCs w:val="28"/>
          <w:shd w:val="clear" w:color="auto" w:fill="FFFFFF"/>
          <w:lang w:val="es-ES_tradnl" w:bidi="he-IL"/>
        </w:rPr>
        <w:t>potestad tributaria y que debe diferenciarse c</w:t>
      </w:r>
      <w:r w:rsidRPr="00D3161A">
        <w:rPr>
          <w:rFonts w:ascii="Arial" w:hAnsi="Arial" w:cs="Arial"/>
          <w:sz w:val="28"/>
          <w:szCs w:val="28"/>
          <w:shd w:val="clear" w:color="auto" w:fill="FFFFFF"/>
          <w:lang w:val="es-ES_tradnl" w:bidi="he-IL"/>
        </w:rPr>
        <w:t>lara</w:t>
      </w:r>
      <w:r w:rsidR="00410CC7" w:rsidRPr="00D3161A">
        <w:rPr>
          <w:rFonts w:ascii="Arial" w:hAnsi="Arial" w:cs="Arial"/>
          <w:sz w:val="28"/>
          <w:szCs w:val="28"/>
          <w:shd w:val="clear" w:color="auto" w:fill="FFFFFF"/>
          <w:lang w:val="es-ES_tradnl" w:bidi="he-IL"/>
        </w:rPr>
        <w:t xml:space="preserve">mente de la fiscalización de la </w:t>
      </w:r>
      <w:r w:rsidR="0050533F" w:rsidRPr="00D3161A">
        <w:rPr>
          <w:rFonts w:ascii="Arial" w:hAnsi="Arial" w:cs="Arial"/>
          <w:sz w:val="28"/>
          <w:szCs w:val="28"/>
          <w:shd w:val="clear" w:color="auto" w:fill="FFFFFF"/>
          <w:lang w:val="es-ES_tradnl" w:bidi="he-IL"/>
        </w:rPr>
        <w:t xml:space="preserve">determinación. </w:t>
      </w:r>
    </w:p>
    <w:p w:rsidR="0050533F" w:rsidRDefault="0050533F" w:rsidP="004D34AE">
      <w:pPr>
        <w:pStyle w:val="Estilo"/>
        <w:shd w:val="clear" w:color="auto" w:fill="FFFFFF"/>
        <w:spacing w:before="96" w:line="276" w:lineRule="auto"/>
        <w:ind w:right="9"/>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Si bien los débitos instrumental</w:t>
      </w:r>
      <w:r w:rsidR="00635DE2" w:rsidRPr="00D3161A">
        <w:rPr>
          <w:rFonts w:ascii="Arial" w:hAnsi="Arial" w:cs="Arial"/>
          <w:sz w:val="28"/>
          <w:szCs w:val="28"/>
          <w:shd w:val="clear" w:color="auto" w:fill="FFFFFF"/>
          <w:lang w:val="es-ES_tradnl" w:bidi="he-IL"/>
        </w:rPr>
        <w:t>es son semejantes, la diferen</w:t>
      </w:r>
      <w:r w:rsidRPr="00D3161A">
        <w:rPr>
          <w:rFonts w:ascii="Arial" w:hAnsi="Arial" w:cs="Arial"/>
          <w:sz w:val="28"/>
          <w:szCs w:val="28"/>
          <w:shd w:val="clear" w:color="auto" w:fill="FFFFFF"/>
          <w:lang w:val="es-ES_tradnl" w:bidi="he-IL"/>
        </w:rPr>
        <w:t>cia es visible. La fiscalización d</w:t>
      </w:r>
      <w:r w:rsidR="00635DE2" w:rsidRPr="00D3161A">
        <w:rPr>
          <w:rFonts w:ascii="Arial" w:hAnsi="Arial" w:cs="Arial"/>
          <w:sz w:val="28"/>
          <w:szCs w:val="28"/>
          <w:shd w:val="clear" w:color="auto" w:fill="FFFFFF"/>
          <w:lang w:val="es-ES_tradnl" w:bidi="he-IL"/>
        </w:rPr>
        <w:t xml:space="preserve">e la determinación implica una </w:t>
      </w:r>
      <w:r w:rsidRPr="00D3161A">
        <w:rPr>
          <w:rFonts w:ascii="Arial" w:hAnsi="Arial" w:cs="Arial"/>
          <w:sz w:val="28"/>
          <w:szCs w:val="28"/>
          <w:shd w:val="clear" w:color="auto" w:fill="FFFFFF"/>
          <w:lang w:val="es-ES_tradnl" w:bidi="he-IL"/>
        </w:rPr>
        <w:t>previa obligación tributaria sustanc</w:t>
      </w:r>
      <w:r w:rsidR="00635DE2" w:rsidRPr="00D3161A">
        <w:rPr>
          <w:rFonts w:ascii="Arial" w:hAnsi="Arial" w:cs="Arial"/>
          <w:sz w:val="28"/>
          <w:szCs w:val="28"/>
          <w:shd w:val="clear" w:color="auto" w:fill="FFFFFF"/>
          <w:lang w:val="es-ES_tradnl" w:bidi="he-IL"/>
        </w:rPr>
        <w:t>ial con su hecho imponible de</w:t>
      </w:r>
      <w:r w:rsidRPr="00D3161A">
        <w:rPr>
          <w:rFonts w:ascii="Arial" w:hAnsi="Arial" w:cs="Arial"/>
          <w:sz w:val="28"/>
          <w:szCs w:val="28"/>
          <w:shd w:val="clear" w:color="auto" w:fill="FFFFFF"/>
          <w:lang w:val="es-ES_tradnl" w:bidi="he-IL"/>
        </w:rPr>
        <w:t>tectado y sus sujetos pasivos ident</w:t>
      </w:r>
      <w:r w:rsidR="00635DE2" w:rsidRPr="00D3161A">
        <w:rPr>
          <w:rFonts w:ascii="Arial" w:hAnsi="Arial" w:cs="Arial"/>
          <w:sz w:val="28"/>
          <w:szCs w:val="28"/>
          <w:shd w:val="clear" w:color="auto" w:fill="FFFFFF"/>
          <w:lang w:val="es-ES_tradnl" w:bidi="he-IL"/>
        </w:rPr>
        <w:t xml:space="preserve">ificados. Se trata de saber si </w:t>
      </w:r>
      <w:r w:rsidRPr="00D3161A">
        <w:rPr>
          <w:rFonts w:ascii="Arial" w:hAnsi="Arial" w:cs="Arial"/>
          <w:sz w:val="28"/>
          <w:szCs w:val="28"/>
          <w:shd w:val="clear" w:color="auto" w:fill="FFFFFF"/>
          <w:lang w:val="es-ES_tradnl" w:bidi="he-IL"/>
        </w:rPr>
        <w:t>estos últimos cumplieron correctam</w:t>
      </w:r>
      <w:r w:rsidR="00635DE2" w:rsidRPr="00D3161A">
        <w:rPr>
          <w:rFonts w:ascii="Arial" w:hAnsi="Arial" w:cs="Arial"/>
          <w:sz w:val="28"/>
          <w:szCs w:val="28"/>
          <w:shd w:val="clear" w:color="auto" w:fill="FFFFFF"/>
          <w:lang w:val="es-ES_tradnl" w:bidi="he-IL"/>
        </w:rPr>
        <w:t xml:space="preserve">ente los deberes tributarios a </w:t>
      </w:r>
      <w:r w:rsidRPr="00D3161A">
        <w:rPr>
          <w:rFonts w:ascii="Arial" w:hAnsi="Arial" w:cs="Arial"/>
          <w:sz w:val="28"/>
          <w:szCs w:val="28"/>
          <w:shd w:val="clear" w:color="auto" w:fill="FFFFFF"/>
          <w:lang w:val="es-ES_tradnl" w:bidi="he-IL"/>
        </w:rPr>
        <w:t>su cargo. No sería concebible que estas tareas fiscali</w:t>
      </w:r>
      <w:r w:rsidR="00635DE2" w:rsidRPr="00D3161A">
        <w:rPr>
          <w:rFonts w:ascii="Arial" w:hAnsi="Arial" w:cs="Arial"/>
          <w:sz w:val="28"/>
          <w:szCs w:val="28"/>
          <w:shd w:val="clear" w:color="auto" w:fill="FFFFFF"/>
          <w:lang w:val="es-ES_tradnl" w:bidi="he-IL"/>
        </w:rPr>
        <w:t xml:space="preserve">zadoras se </w:t>
      </w:r>
      <w:r w:rsidRPr="00D3161A">
        <w:rPr>
          <w:rFonts w:ascii="Arial" w:hAnsi="Arial" w:cs="Arial"/>
          <w:sz w:val="28"/>
          <w:szCs w:val="28"/>
          <w:shd w:val="clear" w:color="auto" w:fill="FFFFFF"/>
          <w:lang w:val="es-ES_tradnl" w:bidi="he-IL"/>
        </w:rPr>
        <w:t xml:space="preserve">desarrollasen con anterioridad a la determinación, ni que se </w:t>
      </w:r>
      <w:r w:rsidR="00635DE2" w:rsidRPr="00D3161A">
        <w:rPr>
          <w:rFonts w:ascii="Arial" w:hAnsi="Arial" w:cs="Arial"/>
          <w:sz w:val="28"/>
          <w:szCs w:val="28"/>
          <w:shd w:val="clear" w:color="auto" w:fill="FFFFFF"/>
          <w:lang w:val="es-ES_tradnl" w:bidi="he-IL"/>
        </w:rPr>
        <w:t>cum</w:t>
      </w:r>
      <w:r w:rsidRPr="00D3161A">
        <w:rPr>
          <w:rFonts w:ascii="Arial" w:hAnsi="Arial" w:cs="Arial"/>
          <w:sz w:val="28"/>
          <w:szCs w:val="28"/>
          <w:shd w:val="clear" w:color="auto" w:fill="FFFFFF"/>
          <w:lang w:val="es-ES_tradnl" w:bidi="he-IL"/>
        </w:rPr>
        <w:t xml:space="preserve">pliesen una vez extinguida la obligación tributaria sustancial. </w:t>
      </w:r>
    </w:p>
    <w:p w:rsidR="0022055C" w:rsidRPr="00D3161A" w:rsidRDefault="0022055C" w:rsidP="00D3161A">
      <w:pPr>
        <w:pStyle w:val="Estilo"/>
        <w:shd w:val="clear" w:color="auto" w:fill="FFFFFF"/>
        <w:spacing w:before="96" w:line="276" w:lineRule="auto"/>
        <w:ind w:left="19" w:right="9"/>
        <w:jc w:val="both"/>
        <w:rPr>
          <w:rFonts w:ascii="Arial" w:hAnsi="Arial" w:cs="Arial"/>
          <w:sz w:val="28"/>
          <w:szCs w:val="28"/>
          <w:shd w:val="clear" w:color="auto" w:fill="FFFFFF"/>
          <w:lang w:val="es-ES_tradnl" w:bidi="he-IL"/>
        </w:rPr>
      </w:pPr>
    </w:p>
    <w:p w:rsidR="000170CF" w:rsidRDefault="0050533F" w:rsidP="00577558">
      <w:pPr>
        <w:pStyle w:val="Estilo"/>
        <w:shd w:val="clear" w:color="auto" w:fill="FFFFFF"/>
        <w:spacing w:before="96" w:line="276" w:lineRule="auto"/>
        <w:ind w:right="9"/>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En cambio, la investigación fi</w:t>
      </w:r>
      <w:r w:rsidR="00635DE2" w:rsidRPr="00D3161A">
        <w:rPr>
          <w:rFonts w:ascii="Arial" w:hAnsi="Arial" w:cs="Arial"/>
          <w:sz w:val="28"/>
          <w:szCs w:val="28"/>
          <w:shd w:val="clear" w:color="auto" w:fill="FFFFFF"/>
          <w:lang w:val="es-ES_tradnl" w:bidi="he-IL"/>
        </w:rPr>
        <w:t xml:space="preserve">scal es independiente tanto de </w:t>
      </w:r>
      <w:r w:rsidRPr="00D3161A">
        <w:rPr>
          <w:rFonts w:ascii="Arial" w:hAnsi="Arial" w:cs="Arial"/>
          <w:sz w:val="28"/>
          <w:szCs w:val="28"/>
          <w:shd w:val="clear" w:color="auto" w:fill="FFFFFF"/>
          <w:lang w:val="es-ES_tradnl" w:bidi="he-IL"/>
        </w:rPr>
        <w:t>obligaciones tributarias constituidas</w:t>
      </w:r>
      <w:r w:rsidR="00635DE2" w:rsidRPr="00D3161A">
        <w:rPr>
          <w:rFonts w:ascii="Arial" w:hAnsi="Arial" w:cs="Arial"/>
          <w:sz w:val="28"/>
          <w:szCs w:val="28"/>
          <w:shd w:val="clear" w:color="auto" w:fill="FFFFFF"/>
          <w:lang w:val="es-ES_tradnl" w:bidi="he-IL"/>
        </w:rPr>
        <w:t xml:space="preserve"> como de sujetos pasivos iden</w:t>
      </w:r>
      <w:r w:rsidRPr="00D3161A">
        <w:rPr>
          <w:rFonts w:ascii="Arial" w:hAnsi="Arial" w:cs="Arial"/>
          <w:sz w:val="28"/>
          <w:szCs w:val="28"/>
          <w:shd w:val="clear" w:color="auto" w:fill="FFFFFF"/>
          <w:lang w:val="es-ES_tradnl" w:bidi="he-IL"/>
        </w:rPr>
        <w:t xml:space="preserve">tificados. </w:t>
      </w:r>
    </w:p>
    <w:p w:rsidR="000170CF" w:rsidRDefault="000170CF" w:rsidP="00577558">
      <w:pPr>
        <w:pStyle w:val="Estilo"/>
        <w:shd w:val="clear" w:color="auto" w:fill="FFFFFF"/>
        <w:spacing w:before="96" w:line="276" w:lineRule="auto"/>
        <w:ind w:right="9"/>
        <w:jc w:val="both"/>
        <w:rPr>
          <w:rFonts w:ascii="Arial" w:hAnsi="Arial" w:cs="Arial"/>
          <w:sz w:val="28"/>
          <w:szCs w:val="28"/>
          <w:shd w:val="clear" w:color="auto" w:fill="FFFFFF"/>
          <w:lang w:val="es-ES_tradnl" w:bidi="he-IL"/>
        </w:rPr>
      </w:pPr>
    </w:p>
    <w:p w:rsidR="004D34AE" w:rsidRDefault="004D34AE" w:rsidP="00577558">
      <w:pPr>
        <w:pStyle w:val="Estilo"/>
        <w:shd w:val="clear" w:color="auto" w:fill="FFFFFF"/>
        <w:spacing w:before="96" w:line="276" w:lineRule="auto"/>
        <w:ind w:right="9"/>
        <w:jc w:val="both"/>
        <w:rPr>
          <w:rFonts w:ascii="Arial" w:hAnsi="Arial" w:cs="Arial"/>
          <w:sz w:val="28"/>
          <w:szCs w:val="28"/>
          <w:shd w:val="clear" w:color="auto" w:fill="FFFFFF"/>
          <w:lang w:val="es-ES_tradnl" w:bidi="he-IL"/>
        </w:rPr>
      </w:pPr>
    </w:p>
    <w:p w:rsidR="0050533F" w:rsidRPr="00D3161A" w:rsidRDefault="0050533F" w:rsidP="00577558">
      <w:pPr>
        <w:pStyle w:val="Estilo"/>
        <w:shd w:val="clear" w:color="auto" w:fill="FFFFFF"/>
        <w:spacing w:before="96" w:line="276" w:lineRule="auto"/>
        <w:ind w:right="9"/>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lastRenderedPageBreak/>
        <w:t>Las tareas de investigación fiscal no requiere</w:t>
      </w:r>
      <w:r w:rsidR="00635DE2" w:rsidRPr="00D3161A">
        <w:rPr>
          <w:rFonts w:ascii="Arial" w:hAnsi="Arial" w:cs="Arial"/>
          <w:sz w:val="28"/>
          <w:szCs w:val="28"/>
          <w:shd w:val="clear" w:color="auto" w:fill="FFFFFF"/>
          <w:lang w:val="es-ES_tradnl" w:bidi="he-IL"/>
        </w:rPr>
        <w:t>n necesariamente</w:t>
      </w:r>
      <w:r w:rsidRPr="00D3161A">
        <w:rPr>
          <w:rFonts w:ascii="Arial" w:hAnsi="Arial" w:cs="Arial"/>
          <w:sz w:val="28"/>
          <w:szCs w:val="28"/>
          <w:shd w:val="clear" w:color="auto" w:fill="FFFFFF"/>
          <w:lang w:val="es-ES_tradnl" w:bidi="he-IL"/>
        </w:rPr>
        <w:t xml:space="preserve"> la existencia previa de tales obligaciones, porque </w:t>
      </w:r>
      <w:r w:rsidR="00635DE2" w:rsidRPr="00D3161A">
        <w:rPr>
          <w:rFonts w:ascii="Arial" w:hAnsi="Arial" w:cs="Arial"/>
          <w:sz w:val="28"/>
          <w:szCs w:val="28"/>
          <w:shd w:val="clear" w:color="auto" w:fill="FFFFFF"/>
          <w:lang w:val="es-ES_tradnl" w:bidi="he-IL"/>
        </w:rPr>
        <w:t>su obje</w:t>
      </w:r>
      <w:r w:rsidRPr="00D3161A">
        <w:rPr>
          <w:rFonts w:ascii="Arial" w:hAnsi="Arial" w:cs="Arial"/>
          <w:sz w:val="28"/>
          <w:szCs w:val="28"/>
          <w:shd w:val="clear" w:color="auto" w:fill="FFFFFF"/>
          <w:lang w:val="es-ES_tradnl" w:bidi="he-IL"/>
        </w:rPr>
        <w:t xml:space="preserve">tivo es precisamente descubrirlas. </w:t>
      </w:r>
    </w:p>
    <w:p w:rsidR="00635DE2" w:rsidRPr="00D3161A" w:rsidRDefault="0050533F" w:rsidP="004D34AE">
      <w:pPr>
        <w:pStyle w:val="Estilo"/>
        <w:shd w:val="clear" w:color="auto" w:fill="FFFFFF"/>
        <w:spacing w:before="96" w:line="276" w:lineRule="auto"/>
        <w:ind w:right="9"/>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Eso explica que existan deber</w:t>
      </w:r>
      <w:r w:rsidR="00635DE2" w:rsidRPr="00D3161A">
        <w:rPr>
          <w:rFonts w:ascii="Arial" w:hAnsi="Arial" w:cs="Arial"/>
          <w:sz w:val="28"/>
          <w:szCs w:val="28"/>
          <w:shd w:val="clear" w:color="auto" w:fill="FFFFFF"/>
          <w:lang w:val="es-ES_tradnl" w:bidi="he-IL"/>
        </w:rPr>
        <w:t>es formales atinentes a la investigación anterior</w:t>
      </w:r>
      <w:r w:rsidRPr="00D3161A">
        <w:rPr>
          <w:rFonts w:ascii="Arial" w:hAnsi="Arial" w:cs="Arial"/>
          <w:sz w:val="28"/>
          <w:szCs w:val="28"/>
          <w:shd w:val="clear" w:color="auto" w:fill="FFFFFF"/>
          <w:lang w:val="es-ES_tradnl" w:bidi="he-IL"/>
        </w:rPr>
        <w:t xml:space="preserve"> al nacimien</w:t>
      </w:r>
      <w:r w:rsidR="00635DE2" w:rsidRPr="00D3161A">
        <w:rPr>
          <w:rFonts w:ascii="Arial" w:hAnsi="Arial" w:cs="Arial"/>
          <w:sz w:val="28"/>
          <w:szCs w:val="28"/>
          <w:shd w:val="clear" w:color="auto" w:fill="FFFFFF"/>
          <w:lang w:val="es-ES_tradnl" w:bidi="he-IL"/>
        </w:rPr>
        <w:t>to de la obligación tributaria sustancial y posterior</w:t>
      </w:r>
      <w:r w:rsidRPr="00D3161A">
        <w:rPr>
          <w:rFonts w:ascii="Arial" w:hAnsi="Arial" w:cs="Arial"/>
          <w:sz w:val="28"/>
          <w:szCs w:val="28"/>
          <w:shd w:val="clear" w:color="auto" w:fill="FFFFFF"/>
          <w:lang w:val="es-ES_tradnl" w:bidi="he-IL"/>
        </w:rPr>
        <w:t xml:space="preserve"> a su extinción</w:t>
      </w:r>
      <w:r w:rsidR="00635DE2" w:rsidRPr="00D3161A">
        <w:rPr>
          <w:rFonts w:ascii="Arial" w:hAnsi="Arial" w:cs="Arial"/>
          <w:sz w:val="28"/>
          <w:szCs w:val="28"/>
          <w:shd w:val="clear" w:color="auto" w:fill="FFFFFF"/>
          <w:lang w:val="es-ES_tradnl" w:bidi="he-IL"/>
        </w:rPr>
        <w:t>.</w:t>
      </w:r>
    </w:p>
    <w:p w:rsidR="00666F68" w:rsidRPr="00D3161A" w:rsidRDefault="00666F68" w:rsidP="000C7C98">
      <w:pPr>
        <w:pStyle w:val="Estilo"/>
        <w:shd w:val="clear" w:color="auto" w:fill="FFFFFF"/>
        <w:spacing w:before="100" w:line="276" w:lineRule="auto"/>
        <w:ind w:right="14"/>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Cuando la ley estipula que la A</w:t>
      </w:r>
      <w:r w:rsidR="00C16480">
        <w:rPr>
          <w:rFonts w:ascii="Arial" w:hAnsi="Arial" w:cs="Arial"/>
          <w:sz w:val="28"/>
          <w:szCs w:val="28"/>
          <w:shd w:val="clear" w:color="auto" w:fill="FFFFFF"/>
          <w:lang w:val="es-ES_tradnl"/>
        </w:rPr>
        <w:t>dministración Federal de Ingresos Públicos (de aquí en adelante AFIP)</w:t>
      </w:r>
      <w:r w:rsidRPr="00D3161A">
        <w:rPr>
          <w:rFonts w:ascii="Arial" w:hAnsi="Arial" w:cs="Arial"/>
          <w:sz w:val="28"/>
          <w:szCs w:val="28"/>
          <w:shd w:val="clear" w:color="auto" w:fill="FFFFFF"/>
          <w:lang w:val="es-ES_tradnl"/>
        </w:rPr>
        <w:t xml:space="preserve"> tendrá amplios poderes, indica que esas facultades deben interpretarse no con un criterio restrictivo, sino extensivo. </w:t>
      </w:r>
    </w:p>
    <w:p w:rsidR="000C7C98" w:rsidRDefault="000C7C98" w:rsidP="000C7C98">
      <w:pPr>
        <w:pStyle w:val="Estilo"/>
        <w:shd w:val="clear" w:color="auto" w:fill="FFFFFF"/>
        <w:spacing w:before="4" w:line="276" w:lineRule="auto"/>
        <w:ind w:right="14"/>
        <w:jc w:val="both"/>
        <w:rPr>
          <w:rFonts w:ascii="Arial" w:hAnsi="Arial" w:cs="Arial"/>
          <w:sz w:val="28"/>
          <w:szCs w:val="28"/>
          <w:shd w:val="clear" w:color="auto" w:fill="FFFFFF"/>
          <w:lang w:val="es-ES_tradnl"/>
        </w:rPr>
      </w:pPr>
    </w:p>
    <w:p w:rsidR="00666F68" w:rsidRPr="00D3161A" w:rsidRDefault="00666F68" w:rsidP="000C7C98">
      <w:pPr>
        <w:pStyle w:val="Estilo"/>
        <w:shd w:val="clear" w:color="auto" w:fill="FFFFFF"/>
        <w:spacing w:before="4" w:line="276" w:lineRule="auto"/>
        <w:ind w:right="14"/>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 xml:space="preserve">Por otra parte, ese cumplimiento se refiere no sólo a sujetos </w:t>
      </w:r>
      <w:r w:rsidR="00635DE2" w:rsidRPr="00D3161A">
        <w:rPr>
          <w:rFonts w:ascii="Arial" w:hAnsi="Arial" w:cs="Arial"/>
          <w:sz w:val="28"/>
          <w:szCs w:val="28"/>
          <w:shd w:val="clear" w:color="auto" w:fill="FFFFFF"/>
          <w:lang w:val="es-ES_tradnl"/>
        </w:rPr>
        <w:t xml:space="preserve"> </w:t>
      </w:r>
      <w:r w:rsidRPr="00D3161A">
        <w:rPr>
          <w:rFonts w:ascii="Arial" w:hAnsi="Arial" w:cs="Arial"/>
          <w:sz w:val="28"/>
          <w:szCs w:val="28"/>
          <w:shd w:val="clear" w:color="auto" w:fill="FFFFFF"/>
          <w:lang w:val="es-ES_tradnl"/>
        </w:rPr>
        <w:t xml:space="preserve">pasivos tributarios, sino también a terceros ajenos a la obligación sustancial tributaria y que, sin embargo, tienen el deber de colaborar aportando los datos y elementos que les son requeridos. </w:t>
      </w:r>
    </w:p>
    <w:p w:rsidR="0022055C" w:rsidRDefault="0022055C" w:rsidP="000C7C98">
      <w:pPr>
        <w:pStyle w:val="Estilo"/>
        <w:shd w:val="clear" w:color="auto" w:fill="FFFFFF"/>
        <w:spacing w:before="4" w:line="276" w:lineRule="auto"/>
        <w:ind w:right="14"/>
        <w:jc w:val="both"/>
        <w:rPr>
          <w:rFonts w:ascii="Arial" w:hAnsi="Arial" w:cs="Arial"/>
          <w:sz w:val="28"/>
          <w:szCs w:val="28"/>
          <w:shd w:val="clear" w:color="auto" w:fill="FFFFFF"/>
          <w:lang w:val="es-ES_tradnl"/>
        </w:rPr>
      </w:pPr>
    </w:p>
    <w:p w:rsidR="00666F68" w:rsidRPr="00D3161A" w:rsidRDefault="00666F68" w:rsidP="000C7C98">
      <w:pPr>
        <w:pStyle w:val="Estilo"/>
        <w:shd w:val="clear" w:color="auto" w:fill="FFFFFF"/>
        <w:spacing w:before="4" w:line="276" w:lineRule="auto"/>
        <w:ind w:right="14"/>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 xml:space="preserve">Las funciones señaladas tienen lugar no solamente en lo que </w:t>
      </w:r>
      <w:r w:rsidR="00635DE2" w:rsidRPr="00D3161A">
        <w:rPr>
          <w:rFonts w:ascii="Arial" w:hAnsi="Arial" w:cs="Arial"/>
          <w:sz w:val="28"/>
          <w:szCs w:val="28"/>
          <w:shd w:val="clear" w:color="auto" w:fill="FFFFFF"/>
          <w:lang w:val="es-ES_tradnl"/>
        </w:rPr>
        <w:t xml:space="preserve"> </w:t>
      </w:r>
      <w:r w:rsidRPr="00D3161A">
        <w:rPr>
          <w:rFonts w:ascii="Arial" w:hAnsi="Arial" w:cs="Arial"/>
          <w:sz w:val="28"/>
          <w:szCs w:val="28"/>
          <w:shd w:val="clear" w:color="auto" w:fill="FFFFFF"/>
          <w:lang w:val="es-ES_tradnl"/>
        </w:rPr>
        <w:t>respecta a las declaraciones juradas presentadas, sino que tambié</w:t>
      </w:r>
      <w:r w:rsidR="00635DE2" w:rsidRPr="00D3161A">
        <w:rPr>
          <w:rFonts w:ascii="Arial" w:hAnsi="Arial" w:cs="Arial"/>
          <w:sz w:val="28"/>
          <w:szCs w:val="28"/>
          <w:shd w:val="clear" w:color="auto" w:fill="FFFFFF"/>
          <w:lang w:val="es-ES_tradnl"/>
        </w:rPr>
        <w:t xml:space="preserve">n </w:t>
      </w:r>
      <w:r w:rsidRPr="00D3161A">
        <w:rPr>
          <w:rFonts w:ascii="Arial" w:hAnsi="Arial" w:cs="Arial"/>
          <w:sz w:val="28"/>
          <w:szCs w:val="28"/>
          <w:shd w:val="clear" w:color="auto" w:fill="FFFFFF"/>
          <w:lang w:val="es-ES_tradnl"/>
        </w:rPr>
        <w:t>se otorga la facultad de comprobar la situación de cualquier pers</w:t>
      </w:r>
      <w:r w:rsidR="00635DE2" w:rsidRPr="00D3161A">
        <w:rPr>
          <w:rFonts w:ascii="Arial" w:hAnsi="Arial" w:cs="Arial"/>
          <w:sz w:val="28"/>
          <w:szCs w:val="28"/>
          <w:shd w:val="clear" w:color="auto" w:fill="FFFFFF"/>
          <w:lang w:val="es-ES_tradnl"/>
        </w:rPr>
        <w:t>o</w:t>
      </w:r>
      <w:r w:rsidRPr="00D3161A">
        <w:rPr>
          <w:rFonts w:ascii="Arial" w:hAnsi="Arial" w:cs="Arial"/>
          <w:sz w:val="28"/>
          <w:szCs w:val="28"/>
          <w:shd w:val="clear" w:color="auto" w:fill="FFFFFF"/>
          <w:lang w:val="es-ES_tradnl"/>
        </w:rPr>
        <w:t xml:space="preserve">na que, aun no habiendo presentado declaración jurada, se presuma que puede resultar contribuyente (se ejerce, entonces, no la fiscalización de determinación, sino la facultad investigatoria). </w:t>
      </w:r>
    </w:p>
    <w:p w:rsidR="00635DE2" w:rsidRPr="00D3161A" w:rsidRDefault="00635DE2" w:rsidP="00D3161A">
      <w:pPr>
        <w:pStyle w:val="Estilo"/>
        <w:shd w:val="clear" w:color="auto" w:fill="FFFFFF"/>
        <w:spacing w:before="4" w:line="276" w:lineRule="auto"/>
        <w:ind w:left="52" w:right="14" w:firstLine="427"/>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43" w:line="276" w:lineRule="auto"/>
        <w:ind w:left="38"/>
        <w:jc w:val="both"/>
        <w:rPr>
          <w:rFonts w:ascii="Arial" w:hAnsi="Arial" w:cs="Arial"/>
          <w:i/>
          <w:iCs/>
          <w:sz w:val="28"/>
          <w:szCs w:val="28"/>
          <w:shd w:val="clear" w:color="auto" w:fill="FFFFFF"/>
          <w:lang w:val="es-ES_tradnl"/>
        </w:rPr>
      </w:pPr>
      <w:r w:rsidRPr="00D3161A">
        <w:rPr>
          <w:rFonts w:ascii="Arial" w:hAnsi="Arial" w:cs="Arial"/>
          <w:sz w:val="28"/>
          <w:szCs w:val="28"/>
          <w:shd w:val="clear" w:color="auto" w:fill="FFFFFF"/>
          <w:lang w:val="es-ES_tradnl"/>
        </w:rPr>
        <w:t>Las facultades de la D</w:t>
      </w:r>
      <w:r w:rsidR="00DA5E89">
        <w:rPr>
          <w:rFonts w:ascii="Arial" w:hAnsi="Arial" w:cs="Arial"/>
          <w:sz w:val="28"/>
          <w:szCs w:val="28"/>
          <w:shd w:val="clear" w:color="auto" w:fill="FFFFFF"/>
          <w:lang w:val="es-ES_tradnl"/>
        </w:rPr>
        <w:t xml:space="preserve">irección </w:t>
      </w:r>
      <w:r w:rsidRPr="00D3161A">
        <w:rPr>
          <w:rFonts w:ascii="Arial" w:hAnsi="Arial" w:cs="Arial"/>
          <w:sz w:val="28"/>
          <w:szCs w:val="28"/>
          <w:shd w:val="clear" w:color="auto" w:fill="FFFFFF"/>
          <w:lang w:val="es-ES_tradnl"/>
        </w:rPr>
        <w:t>G</w:t>
      </w:r>
      <w:r w:rsidR="00C16480">
        <w:rPr>
          <w:rFonts w:ascii="Arial" w:hAnsi="Arial" w:cs="Arial"/>
          <w:sz w:val="28"/>
          <w:szCs w:val="28"/>
          <w:shd w:val="clear" w:color="auto" w:fill="FFFFFF"/>
          <w:lang w:val="es-ES_tradnl"/>
        </w:rPr>
        <w:t>eneral Impositiva (de aquí en adelante DGI)</w:t>
      </w:r>
      <w:r w:rsidRPr="00D3161A">
        <w:rPr>
          <w:rFonts w:ascii="Arial" w:hAnsi="Arial" w:cs="Arial"/>
          <w:sz w:val="28"/>
          <w:szCs w:val="28"/>
          <w:shd w:val="clear" w:color="auto" w:fill="FFFFFF"/>
          <w:lang w:val="es-ES_tradnl"/>
        </w:rPr>
        <w:t xml:space="preserve"> son, en primer lugar: "Citar al firmante de la declaració</w:t>
      </w:r>
      <w:r w:rsidR="00635DE2" w:rsidRPr="00D3161A">
        <w:rPr>
          <w:rFonts w:ascii="Arial" w:hAnsi="Arial" w:cs="Arial"/>
          <w:sz w:val="28"/>
          <w:szCs w:val="28"/>
          <w:shd w:val="clear" w:color="auto" w:fill="FFFFFF"/>
          <w:lang w:val="es-ES_tradnl"/>
        </w:rPr>
        <w:t xml:space="preserve">n  </w:t>
      </w:r>
      <w:r w:rsidRPr="00D3161A">
        <w:rPr>
          <w:rFonts w:ascii="Arial" w:hAnsi="Arial" w:cs="Arial"/>
          <w:sz w:val="28"/>
          <w:szCs w:val="28"/>
          <w:shd w:val="clear" w:color="auto" w:fill="FFFFFF"/>
          <w:lang w:val="es-ES_tradnl"/>
        </w:rPr>
        <w:t>jurada, al presunto contribuyente o responsable, o a cualquier tercero que a juicio de la AFIP tenga conocimiento de las negociaciones u operaciones de aquéllos, p</w:t>
      </w:r>
      <w:r w:rsidR="00C16480">
        <w:rPr>
          <w:rFonts w:ascii="Arial" w:hAnsi="Arial" w:cs="Arial"/>
          <w:sz w:val="28"/>
          <w:szCs w:val="28"/>
          <w:shd w:val="clear" w:color="auto" w:fill="FFFFFF"/>
          <w:lang w:val="es-ES_tradnl"/>
        </w:rPr>
        <w:t>ara contestar o informar verbal</w:t>
      </w:r>
      <w:r w:rsidRPr="00D3161A">
        <w:rPr>
          <w:rFonts w:ascii="Arial" w:hAnsi="Arial" w:cs="Arial"/>
          <w:sz w:val="28"/>
          <w:szCs w:val="28"/>
          <w:shd w:val="clear" w:color="auto" w:fill="FFFFFF"/>
          <w:lang w:val="es-ES_tradnl"/>
        </w:rPr>
        <w:t xml:space="preserve">mente o por escrito, según ésta estime conveniente, y dentro de </w:t>
      </w:r>
      <w:r w:rsidR="001446C3" w:rsidRPr="00D3161A">
        <w:rPr>
          <w:rFonts w:ascii="Arial" w:hAnsi="Arial" w:cs="Arial"/>
          <w:sz w:val="28"/>
          <w:szCs w:val="28"/>
          <w:shd w:val="clear" w:color="auto" w:fill="FFFFFF"/>
          <w:lang w:val="es-ES_tradnl"/>
        </w:rPr>
        <w:t xml:space="preserve">un </w:t>
      </w:r>
      <w:r w:rsidRPr="00D3161A">
        <w:rPr>
          <w:rFonts w:ascii="Arial" w:hAnsi="Arial" w:cs="Arial"/>
          <w:sz w:val="28"/>
          <w:szCs w:val="28"/>
          <w:shd w:val="clear" w:color="auto" w:fill="FFFFFF"/>
          <w:lang w:val="es-ES_tradnl"/>
        </w:rPr>
        <w:t>plazo que se fijará prudencialmente, en atención al lugar del do</w:t>
      </w:r>
      <w:r w:rsidR="001446C3" w:rsidRPr="00D3161A">
        <w:rPr>
          <w:rFonts w:ascii="Arial" w:hAnsi="Arial" w:cs="Arial"/>
          <w:sz w:val="28"/>
          <w:szCs w:val="28"/>
          <w:shd w:val="clear" w:color="auto" w:fill="FFFFFF"/>
          <w:lang w:val="es-ES_tradnl"/>
        </w:rPr>
        <w:t>mi</w:t>
      </w:r>
      <w:r w:rsidRPr="00D3161A">
        <w:rPr>
          <w:rFonts w:ascii="Arial" w:hAnsi="Arial" w:cs="Arial"/>
          <w:sz w:val="28"/>
          <w:szCs w:val="28"/>
          <w:shd w:val="clear" w:color="auto" w:fill="FFFFFF"/>
          <w:lang w:val="es-ES_tradnl"/>
        </w:rPr>
        <w:t>cilio del citado, todas las preguntas o los requerimientos que se les hagan sobre las rentas, ventas, ingresos, egresos y, en general, s</w:t>
      </w:r>
      <w:r w:rsidR="001446C3" w:rsidRPr="00D3161A">
        <w:rPr>
          <w:rFonts w:ascii="Arial" w:hAnsi="Arial" w:cs="Arial"/>
          <w:sz w:val="28"/>
          <w:szCs w:val="28"/>
          <w:shd w:val="clear" w:color="auto" w:fill="FFFFFF"/>
          <w:lang w:val="es-ES_tradnl"/>
        </w:rPr>
        <w:t>o</w:t>
      </w:r>
      <w:r w:rsidRPr="00D3161A">
        <w:rPr>
          <w:rFonts w:ascii="Arial" w:hAnsi="Arial" w:cs="Arial"/>
          <w:sz w:val="28"/>
          <w:szCs w:val="28"/>
          <w:shd w:val="clear" w:color="auto" w:fill="FFFFFF"/>
          <w:lang w:val="es-ES_tradnl"/>
        </w:rPr>
        <w:t>bre las circunstancias y operaciones que, a juicio de</w:t>
      </w:r>
      <w:r w:rsidR="000C7C98">
        <w:rPr>
          <w:rFonts w:ascii="Arial" w:hAnsi="Arial" w:cs="Arial"/>
          <w:sz w:val="28"/>
          <w:szCs w:val="28"/>
          <w:shd w:val="clear" w:color="auto" w:fill="FFFFFF"/>
          <w:lang w:val="es-ES_tradnl"/>
        </w:rPr>
        <w:t xml:space="preserve"> la</w:t>
      </w:r>
      <w:r w:rsidR="00410CC7" w:rsidRPr="00D3161A">
        <w:rPr>
          <w:rFonts w:ascii="Arial" w:hAnsi="Arial" w:cs="Arial"/>
          <w:w w:val="65"/>
          <w:sz w:val="28"/>
          <w:szCs w:val="28"/>
          <w:shd w:val="clear" w:color="auto" w:fill="FFFFFF"/>
          <w:lang w:val="es-ES_tradnl"/>
        </w:rPr>
        <w:t xml:space="preserve"> </w:t>
      </w:r>
      <w:r w:rsidRPr="00D3161A">
        <w:rPr>
          <w:rFonts w:ascii="Arial" w:hAnsi="Arial" w:cs="Arial"/>
          <w:sz w:val="28"/>
          <w:szCs w:val="28"/>
          <w:shd w:val="clear" w:color="auto" w:fill="FFFFFF"/>
          <w:lang w:val="es-ES_tradnl"/>
        </w:rPr>
        <w:t>Administración Federal, estén vinculadas al hecho imponible previsto e</w:t>
      </w:r>
      <w:r w:rsidR="001446C3" w:rsidRPr="00D3161A">
        <w:rPr>
          <w:rFonts w:ascii="Arial" w:hAnsi="Arial" w:cs="Arial"/>
          <w:sz w:val="28"/>
          <w:szCs w:val="28"/>
          <w:shd w:val="clear" w:color="auto" w:fill="FFFFFF"/>
          <w:lang w:val="es-ES_tradnl"/>
        </w:rPr>
        <w:t xml:space="preserve">n </w:t>
      </w:r>
      <w:r w:rsidRPr="00D3161A">
        <w:rPr>
          <w:rFonts w:ascii="Arial" w:hAnsi="Arial" w:cs="Arial"/>
          <w:sz w:val="28"/>
          <w:szCs w:val="28"/>
          <w:shd w:val="clear" w:color="auto" w:fill="FFFFFF"/>
          <w:lang w:val="es-ES_tradnl"/>
        </w:rPr>
        <w:t>las l</w:t>
      </w:r>
      <w:r w:rsidR="00410CC7" w:rsidRPr="00D3161A">
        <w:rPr>
          <w:rFonts w:ascii="Arial" w:hAnsi="Arial" w:cs="Arial"/>
          <w:sz w:val="28"/>
          <w:szCs w:val="28"/>
          <w:shd w:val="clear" w:color="auto" w:fill="FFFFFF"/>
          <w:lang w:val="es-ES_tradnl"/>
        </w:rPr>
        <w:t xml:space="preserve">eyes </w:t>
      </w:r>
      <w:r w:rsidRPr="00D3161A">
        <w:rPr>
          <w:rFonts w:ascii="Arial" w:hAnsi="Arial" w:cs="Arial"/>
          <w:sz w:val="28"/>
          <w:szCs w:val="28"/>
          <w:shd w:val="clear" w:color="auto" w:fill="FFFFFF"/>
          <w:lang w:val="es-ES_tradnl"/>
        </w:rPr>
        <w:t>respectivas"</w:t>
      </w:r>
      <w:r w:rsidRPr="00D3161A">
        <w:rPr>
          <w:rFonts w:ascii="Arial" w:hAnsi="Arial" w:cs="Arial"/>
          <w:i/>
          <w:iCs/>
          <w:sz w:val="28"/>
          <w:szCs w:val="28"/>
          <w:shd w:val="clear" w:color="auto" w:fill="FFFFFF"/>
          <w:lang w:val="es-ES_tradnl"/>
        </w:rPr>
        <w:t xml:space="preserve">. </w:t>
      </w:r>
    </w:p>
    <w:p w:rsidR="00577558" w:rsidRDefault="00577558" w:rsidP="00D3161A">
      <w:pPr>
        <w:pStyle w:val="Estilo"/>
        <w:shd w:val="clear" w:color="auto" w:fill="FFFFFF"/>
        <w:spacing w:line="276" w:lineRule="auto"/>
        <w:jc w:val="both"/>
        <w:rPr>
          <w:rFonts w:ascii="Arial" w:hAnsi="Arial" w:cs="Arial"/>
          <w:sz w:val="28"/>
          <w:szCs w:val="28"/>
          <w:shd w:val="clear" w:color="auto" w:fill="FFFFFF"/>
          <w:lang w:val="es-ES_tradnl"/>
        </w:rPr>
      </w:pPr>
    </w:p>
    <w:p w:rsidR="004D34AE" w:rsidRDefault="00666F68" w:rsidP="00D3161A">
      <w:pPr>
        <w:pStyle w:val="Estilo"/>
        <w:shd w:val="clear" w:color="auto" w:fill="FFFFFF"/>
        <w:spacing w:line="276" w:lineRule="auto"/>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Como vemos, este inciso faculta a la Dirección a cita</w:t>
      </w:r>
      <w:r w:rsidR="001446C3" w:rsidRPr="00D3161A">
        <w:rPr>
          <w:rFonts w:ascii="Arial" w:hAnsi="Arial" w:cs="Arial"/>
          <w:sz w:val="28"/>
          <w:szCs w:val="28"/>
          <w:shd w:val="clear" w:color="auto" w:fill="FFFFFF"/>
          <w:lang w:val="es-ES_tradnl"/>
        </w:rPr>
        <w:t>r o com</w:t>
      </w:r>
      <w:r w:rsidRPr="00D3161A">
        <w:rPr>
          <w:rFonts w:ascii="Arial" w:hAnsi="Arial" w:cs="Arial"/>
          <w:sz w:val="28"/>
          <w:szCs w:val="28"/>
          <w:shd w:val="clear" w:color="auto" w:fill="FFFFFF"/>
          <w:lang w:val="es-ES_tradnl"/>
        </w:rPr>
        <w:t>peler</w:t>
      </w:r>
      <w:r w:rsidR="00C16480">
        <w:rPr>
          <w:rFonts w:ascii="Arial" w:hAnsi="Arial" w:cs="Arial"/>
          <w:sz w:val="28"/>
          <w:szCs w:val="28"/>
          <w:shd w:val="clear" w:color="auto" w:fill="FFFFFF"/>
          <w:lang w:val="es-ES_tradnl"/>
        </w:rPr>
        <w:t xml:space="preserve"> y</w:t>
      </w:r>
      <w:r w:rsidRPr="00D3161A">
        <w:rPr>
          <w:rFonts w:ascii="Arial" w:hAnsi="Arial" w:cs="Arial"/>
          <w:sz w:val="28"/>
          <w:szCs w:val="28"/>
          <w:shd w:val="clear" w:color="auto" w:fill="FFFFFF"/>
          <w:lang w:val="es-ES_tradnl"/>
        </w:rPr>
        <w:t xml:space="preserve"> a concurrir no sólo a los sujetos pasivos, sino tambié</w:t>
      </w:r>
      <w:r w:rsidR="001446C3" w:rsidRPr="00D3161A">
        <w:rPr>
          <w:rFonts w:ascii="Arial" w:hAnsi="Arial" w:cs="Arial"/>
          <w:sz w:val="28"/>
          <w:szCs w:val="28"/>
          <w:shd w:val="clear" w:color="auto" w:fill="FFFFFF"/>
          <w:lang w:val="es-ES_tradnl"/>
        </w:rPr>
        <w:t xml:space="preserve">n a </w:t>
      </w:r>
      <w:r w:rsidRPr="00D3161A">
        <w:rPr>
          <w:rFonts w:ascii="Arial" w:hAnsi="Arial" w:cs="Arial"/>
          <w:sz w:val="28"/>
          <w:szCs w:val="28"/>
          <w:shd w:val="clear" w:color="auto" w:fill="FFFFFF"/>
          <w:lang w:val="es-ES_tradnl"/>
        </w:rPr>
        <w:t xml:space="preserve">cualquier tercero. </w:t>
      </w:r>
    </w:p>
    <w:p w:rsidR="004D34AE" w:rsidRDefault="004D34AE" w:rsidP="00D3161A">
      <w:pPr>
        <w:pStyle w:val="Estilo"/>
        <w:shd w:val="clear" w:color="auto" w:fill="FFFFFF"/>
        <w:spacing w:line="276" w:lineRule="auto"/>
        <w:jc w:val="both"/>
        <w:rPr>
          <w:rFonts w:ascii="Arial" w:hAnsi="Arial" w:cs="Arial"/>
          <w:sz w:val="28"/>
          <w:szCs w:val="28"/>
          <w:shd w:val="clear" w:color="auto" w:fill="FFFFFF"/>
          <w:lang w:val="es-ES_tradnl"/>
        </w:rPr>
      </w:pPr>
    </w:p>
    <w:p w:rsidR="004D34AE" w:rsidRDefault="004D34AE" w:rsidP="00D3161A">
      <w:pPr>
        <w:pStyle w:val="Estilo"/>
        <w:shd w:val="clear" w:color="auto" w:fill="FFFFFF"/>
        <w:spacing w:line="276" w:lineRule="auto"/>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line="276" w:lineRule="auto"/>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lastRenderedPageBreak/>
        <w:t>Basta que la Dirección presuma que ese te</w:t>
      </w:r>
      <w:r w:rsidR="001446C3" w:rsidRPr="00D3161A">
        <w:rPr>
          <w:rFonts w:ascii="Arial" w:hAnsi="Arial" w:cs="Arial"/>
          <w:sz w:val="28"/>
          <w:szCs w:val="28"/>
          <w:shd w:val="clear" w:color="auto" w:fill="FFFFFF"/>
          <w:lang w:val="es-ES_tradnl"/>
        </w:rPr>
        <w:t>rce</w:t>
      </w:r>
      <w:r w:rsidRPr="00D3161A">
        <w:rPr>
          <w:rFonts w:ascii="Arial" w:hAnsi="Arial" w:cs="Arial"/>
          <w:sz w:val="28"/>
          <w:szCs w:val="28"/>
          <w:shd w:val="clear" w:color="auto" w:fill="FFFFFF"/>
          <w:lang w:val="es-ES_tradnl"/>
        </w:rPr>
        <w:t>ro tenga o pueda tener algún conocimiento de las negociaciones que se propone investigar. Esta facultad trae apar</w:t>
      </w:r>
      <w:r w:rsidR="00C16480">
        <w:rPr>
          <w:rFonts w:ascii="Arial" w:hAnsi="Arial" w:cs="Arial"/>
          <w:sz w:val="28"/>
          <w:szCs w:val="28"/>
          <w:shd w:val="clear" w:color="auto" w:fill="FFFFFF"/>
          <w:lang w:val="es-ES_tradnl"/>
        </w:rPr>
        <w:t>ejadas consecuencias si no se comple</w:t>
      </w:r>
      <w:r w:rsidRPr="00D3161A">
        <w:rPr>
          <w:rFonts w:ascii="Arial" w:hAnsi="Arial" w:cs="Arial"/>
          <w:sz w:val="28"/>
          <w:szCs w:val="28"/>
          <w:shd w:val="clear" w:color="auto" w:fill="FFFFFF"/>
          <w:lang w:val="es-ES_tradnl"/>
        </w:rPr>
        <w:t xml:space="preserve">menta el comparendo. </w:t>
      </w:r>
    </w:p>
    <w:p w:rsidR="001446C3" w:rsidRDefault="001446C3" w:rsidP="00D3161A">
      <w:pPr>
        <w:pStyle w:val="Estilo"/>
        <w:shd w:val="clear" w:color="auto" w:fill="FFFFFF"/>
        <w:spacing w:before="4" w:line="276" w:lineRule="auto"/>
        <w:ind w:left="52" w:right="14" w:firstLine="427"/>
        <w:jc w:val="both"/>
        <w:rPr>
          <w:rFonts w:ascii="Arial" w:hAnsi="Arial" w:cs="Arial"/>
          <w:sz w:val="28"/>
          <w:szCs w:val="28"/>
          <w:shd w:val="clear" w:color="auto" w:fill="FFFFFF"/>
          <w:lang w:val="es-ES_tradnl"/>
        </w:rPr>
      </w:pPr>
    </w:p>
    <w:p w:rsidR="00DF1C9E" w:rsidRDefault="001A19AC" w:rsidP="00D3161A">
      <w:pPr>
        <w:pStyle w:val="Estilo"/>
        <w:shd w:val="clear" w:color="auto" w:fill="FFFFFF"/>
        <w:spacing w:before="48" w:line="276" w:lineRule="auto"/>
        <w:ind w:left="33" w:right="4"/>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 xml:space="preserve">La ley </w:t>
      </w:r>
      <w:r w:rsidR="00666F68" w:rsidRPr="00D3161A">
        <w:rPr>
          <w:rFonts w:ascii="Arial" w:hAnsi="Arial" w:cs="Arial"/>
          <w:sz w:val="28"/>
          <w:szCs w:val="28"/>
          <w:shd w:val="clear" w:color="auto" w:fill="FFFFFF"/>
          <w:lang w:val="es-ES_tradnl" w:bidi="he-IL"/>
        </w:rPr>
        <w:t>mencion</w:t>
      </w:r>
      <w:r w:rsidRPr="00D3161A">
        <w:rPr>
          <w:rFonts w:ascii="Arial" w:hAnsi="Arial" w:cs="Arial"/>
          <w:sz w:val="28"/>
          <w:szCs w:val="28"/>
          <w:shd w:val="clear" w:color="auto" w:fill="FFFFFF"/>
          <w:lang w:val="es-ES_tradnl" w:bidi="he-IL"/>
        </w:rPr>
        <w:t xml:space="preserve">a la facultad de "inspeccionar </w:t>
      </w:r>
      <w:r w:rsidR="00666F68" w:rsidRPr="00D3161A">
        <w:rPr>
          <w:rFonts w:ascii="Arial" w:hAnsi="Arial" w:cs="Arial"/>
          <w:sz w:val="28"/>
          <w:szCs w:val="28"/>
          <w:shd w:val="clear" w:color="auto" w:fill="FFFFFF"/>
          <w:lang w:val="es-ES_tradnl" w:bidi="he-IL"/>
        </w:rPr>
        <w:t xml:space="preserve">los libros, anotaciones, papeles </w:t>
      </w:r>
      <w:r w:rsidRPr="00D3161A">
        <w:rPr>
          <w:rFonts w:ascii="Arial" w:hAnsi="Arial" w:cs="Arial"/>
          <w:sz w:val="28"/>
          <w:szCs w:val="28"/>
          <w:shd w:val="clear" w:color="auto" w:fill="FFFFFF"/>
          <w:lang w:val="es-ES_tradnl" w:bidi="he-IL"/>
        </w:rPr>
        <w:t xml:space="preserve">y documentos de responsables o  </w:t>
      </w:r>
      <w:r w:rsidR="00666F68" w:rsidRPr="00D3161A">
        <w:rPr>
          <w:rFonts w:ascii="Arial" w:hAnsi="Arial" w:cs="Arial"/>
          <w:sz w:val="28"/>
          <w:szCs w:val="28"/>
          <w:shd w:val="clear" w:color="auto" w:fill="FFFFFF"/>
          <w:lang w:val="es-ES_tradnl" w:bidi="he-IL"/>
        </w:rPr>
        <w:t>terceros, que puedan registrar o co</w:t>
      </w:r>
      <w:r w:rsidRPr="00D3161A">
        <w:rPr>
          <w:rFonts w:ascii="Arial" w:hAnsi="Arial" w:cs="Arial"/>
          <w:sz w:val="28"/>
          <w:szCs w:val="28"/>
          <w:shd w:val="clear" w:color="auto" w:fill="FFFFFF"/>
          <w:lang w:val="es-ES_tradnl" w:bidi="he-IL"/>
        </w:rPr>
        <w:t xml:space="preserve">mprobar negociaciones y operaciones que se juzguen </w:t>
      </w:r>
      <w:r w:rsidR="00666F68" w:rsidRPr="00D3161A">
        <w:rPr>
          <w:rFonts w:ascii="Arial" w:hAnsi="Arial" w:cs="Arial"/>
          <w:sz w:val="28"/>
          <w:szCs w:val="28"/>
          <w:shd w:val="clear" w:color="auto" w:fill="FFFFFF"/>
          <w:lang w:val="es-ES_tradnl" w:bidi="he-IL"/>
        </w:rPr>
        <w:t>vinculadas a</w:t>
      </w:r>
      <w:r w:rsidRPr="00D3161A">
        <w:rPr>
          <w:rFonts w:ascii="Arial" w:hAnsi="Arial" w:cs="Arial"/>
          <w:sz w:val="28"/>
          <w:szCs w:val="28"/>
          <w:shd w:val="clear" w:color="auto" w:fill="FFFFFF"/>
          <w:lang w:val="es-ES_tradnl" w:bidi="he-IL"/>
        </w:rPr>
        <w:t xml:space="preserve"> los datos que contengan o de</w:t>
      </w:r>
      <w:r w:rsidR="00666F68" w:rsidRPr="00D3161A">
        <w:rPr>
          <w:rFonts w:ascii="Arial" w:hAnsi="Arial" w:cs="Arial"/>
          <w:sz w:val="28"/>
          <w:szCs w:val="28"/>
          <w:shd w:val="clear" w:color="auto" w:fill="FFFFFF"/>
          <w:lang w:val="es-ES_tradnl" w:bidi="he-IL"/>
        </w:rPr>
        <w:t xml:space="preserve">ban contener las declaraciones juradas". </w:t>
      </w:r>
    </w:p>
    <w:p w:rsidR="00E2198C" w:rsidRDefault="00E2198C" w:rsidP="00D3161A">
      <w:pPr>
        <w:pStyle w:val="Estilo"/>
        <w:shd w:val="clear" w:color="auto" w:fill="FFFFFF"/>
        <w:spacing w:before="48" w:line="276" w:lineRule="auto"/>
        <w:ind w:left="33" w:right="4"/>
        <w:jc w:val="both"/>
        <w:rPr>
          <w:rFonts w:ascii="Arial" w:hAnsi="Arial" w:cs="Arial"/>
          <w:sz w:val="28"/>
          <w:szCs w:val="28"/>
          <w:shd w:val="clear" w:color="auto" w:fill="FFFFFF"/>
          <w:lang w:val="es-ES_tradnl" w:bidi="he-IL"/>
        </w:rPr>
      </w:pPr>
    </w:p>
    <w:p w:rsidR="00666F68" w:rsidRPr="00D3161A" w:rsidRDefault="00666F68" w:rsidP="00D3161A">
      <w:pPr>
        <w:pStyle w:val="Estilo"/>
        <w:shd w:val="clear" w:color="auto" w:fill="FFFFFF"/>
        <w:spacing w:before="48" w:line="276" w:lineRule="auto"/>
        <w:ind w:left="33" w:right="4"/>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Esta inspección d</w:t>
      </w:r>
      <w:r w:rsidR="001A19AC" w:rsidRPr="00D3161A">
        <w:rPr>
          <w:rFonts w:ascii="Arial" w:hAnsi="Arial" w:cs="Arial"/>
          <w:sz w:val="28"/>
          <w:szCs w:val="28"/>
          <w:shd w:val="clear" w:color="auto" w:fill="FFFFFF"/>
          <w:lang w:val="es-ES_tradnl" w:bidi="he-IL"/>
        </w:rPr>
        <w:t>ocu</w:t>
      </w:r>
      <w:r w:rsidRPr="00D3161A">
        <w:rPr>
          <w:rFonts w:ascii="Arial" w:hAnsi="Arial" w:cs="Arial"/>
          <w:sz w:val="28"/>
          <w:szCs w:val="28"/>
          <w:shd w:val="clear" w:color="auto" w:fill="FFFFFF"/>
          <w:lang w:val="es-ES_tradnl" w:bidi="he-IL"/>
        </w:rPr>
        <w:t>mental que se menciona puede ef</w:t>
      </w:r>
      <w:r w:rsidR="001A19AC" w:rsidRPr="00D3161A">
        <w:rPr>
          <w:rFonts w:ascii="Arial" w:hAnsi="Arial" w:cs="Arial"/>
          <w:sz w:val="28"/>
          <w:szCs w:val="28"/>
          <w:shd w:val="clear" w:color="auto" w:fill="FFFFFF"/>
          <w:lang w:val="es-ES_tradnl" w:bidi="he-IL"/>
        </w:rPr>
        <w:t xml:space="preserve">ectuarse concomitantemente con </w:t>
      </w:r>
      <w:r w:rsidRPr="00D3161A">
        <w:rPr>
          <w:rFonts w:ascii="Arial" w:hAnsi="Arial" w:cs="Arial"/>
          <w:sz w:val="28"/>
          <w:szCs w:val="28"/>
          <w:shd w:val="clear" w:color="auto" w:fill="FFFFFF"/>
          <w:lang w:val="es-ES_tradnl" w:bidi="he-IL"/>
        </w:rPr>
        <w:t>la realización y ejecución de otros a</w:t>
      </w:r>
      <w:r w:rsidR="001A19AC" w:rsidRPr="00D3161A">
        <w:rPr>
          <w:rFonts w:ascii="Arial" w:hAnsi="Arial" w:cs="Arial"/>
          <w:sz w:val="28"/>
          <w:szCs w:val="28"/>
          <w:shd w:val="clear" w:color="auto" w:fill="FFFFFF"/>
          <w:lang w:val="es-ES_tradnl" w:bidi="he-IL"/>
        </w:rPr>
        <w:t>ctos u operaciones que intere</w:t>
      </w:r>
      <w:r w:rsidRPr="00D3161A">
        <w:rPr>
          <w:rFonts w:ascii="Arial" w:hAnsi="Arial" w:cs="Arial"/>
          <w:sz w:val="28"/>
          <w:szCs w:val="28"/>
          <w:shd w:val="clear" w:color="auto" w:fill="FFFFFF"/>
          <w:lang w:val="es-ES_tradnl" w:bidi="he-IL"/>
        </w:rPr>
        <w:t xml:space="preserve">sen a la fiscalización. </w:t>
      </w:r>
    </w:p>
    <w:p w:rsidR="001A19AC" w:rsidRPr="00D3161A" w:rsidRDefault="001A19AC" w:rsidP="00D3161A">
      <w:pPr>
        <w:pStyle w:val="Estilo"/>
        <w:shd w:val="clear" w:color="auto" w:fill="FFFFFF"/>
        <w:spacing w:before="48" w:line="276" w:lineRule="auto"/>
        <w:ind w:left="33" w:right="4" w:firstLine="422"/>
        <w:jc w:val="both"/>
        <w:rPr>
          <w:rFonts w:ascii="Arial" w:hAnsi="Arial" w:cs="Arial"/>
          <w:sz w:val="28"/>
          <w:szCs w:val="28"/>
          <w:shd w:val="clear" w:color="auto" w:fill="FFFFFF"/>
          <w:lang w:val="es-ES_tradnl" w:bidi="he-IL"/>
        </w:rPr>
      </w:pPr>
    </w:p>
    <w:p w:rsidR="00666F68" w:rsidRPr="00D3161A" w:rsidRDefault="00666F68" w:rsidP="000C7C98">
      <w:pPr>
        <w:pStyle w:val="Estilo"/>
        <w:shd w:val="clear" w:color="auto" w:fill="FFFFFF"/>
        <w:spacing w:before="48" w:line="276" w:lineRule="auto"/>
        <w:ind w:right="4"/>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Debemos hacer notar la diferencia que existe entr</w:t>
      </w:r>
      <w:r w:rsidR="001A19AC" w:rsidRPr="00D3161A">
        <w:rPr>
          <w:rFonts w:ascii="Arial" w:hAnsi="Arial" w:cs="Arial"/>
          <w:sz w:val="28"/>
          <w:szCs w:val="28"/>
          <w:shd w:val="clear" w:color="auto" w:fill="FFFFFF"/>
          <w:lang w:val="es-ES_tradnl" w:bidi="he-IL"/>
        </w:rPr>
        <w:t xml:space="preserve">e este inciso </w:t>
      </w:r>
      <w:r w:rsidRPr="00D3161A">
        <w:rPr>
          <w:rFonts w:ascii="Arial" w:hAnsi="Arial" w:cs="Arial"/>
          <w:sz w:val="28"/>
          <w:szCs w:val="28"/>
          <w:shd w:val="clear" w:color="auto" w:fill="FFFFFF"/>
          <w:lang w:val="es-ES_tradnl" w:bidi="he-IL"/>
        </w:rPr>
        <w:t xml:space="preserve">y el anterior. </w:t>
      </w:r>
      <w:r w:rsidR="001A19AC" w:rsidRPr="00D3161A">
        <w:rPr>
          <w:rFonts w:ascii="Arial" w:hAnsi="Arial" w:cs="Arial"/>
          <w:sz w:val="28"/>
          <w:szCs w:val="28"/>
          <w:shd w:val="clear" w:color="auto" w:fill="FFFFFF"/>
          <w:lang w:val="es-ES_tradnl" w:bidi="he-IL"/>
        </w:rPr>
        <w:t xml:space="preserve">La ley exige </w:t>
      </w:r>
      <w:r w:rsidRPr="00D3161A">
        <w:rPr>
          <w:rFonts w:ascii="Arial" w:hAnsi="Arial" w:cs="Arial"/>
          <w:sz w:val="28"/>
          <w:szCs w:val="28"/>
          <w:shd w:val="clear" w:color="auto" w:fill="FFFFFF"/>
          <w:lang w:val="es-ES_tradnl" w:bidi="he-IL"/>
        </w:rPr>
        <w:t>l</w:t>
      </w:r>
      <w:r w:rsidR="001A19AC" w:rsidRPr="00D3161A">
        <w:rPr>
          <w:rFonts w:ascii="Arial" w:hAnsi="Arial" w:cs="Arial"/>
          <w:sz w:val="28"/>
          <w:szCs w:val="28"/>
          <w:shd w:val="clear" w:color="auto" w:fill="FFFFFF"/>
          <w:lang w:val="es-ES_tradnl" w:bidi="he-IL"/>
        </w:rPr>
        <w:t>a "presentación" de comproban</w:t>
      </w:r>
      <w:r w:rsidRPr="00D3161A">
        <w:rPr>
          <w:rFonts w:ascii="Arial" w:hAnsi="Arial" w:cs="Arial"/>
          <w:sz w:val="28"/>
          <w:szCs w:val="28"/>
          <w:shd w:val="clear" w:color="auto" w:fill="FFFFFF"/>
          <w:lang w:val="es-ES_tradnl" w:bidi="he-IL"/>
        </w:rPr>
        <w:t xml:space="preserve">tes y justificativos; </w:t>
      </w:r>
      <w:r w:rsidR="001A19AC" w:rsidRPr="00D3161A">
        <w:rPr>
          <w:rFonts w:ascii="Arial" w:hAnsi="Arial" w:cs="Arial"/>
          <w:sz w:val="28"/>
          <w:szCs w:val="28"/>
          <w:shd w:val="clear" w:color="auto" w:fill="FFFFFF"/>
          <w:lang w:val="es-ES_tradnl" w:bidi="he-IL"/>
        </w:rPr>
        <w:t xml:space="preserve">y </w:t>
      </w:r>
      <w:r w:rsidRPr="00D3161A">
        <w:rPr>
          <w:rFonts w:ascii="Arial" w:hAnsi="Arial" w:cs="Arial"/>
          <w:sz w:val="28"/>
          <w:szCs w:val="28"/>
          <w:shd w:val="clear" w:color="auto" w:fill="FFFFFF"/>
          <w:lang w:val="es-ES_tradnl" w:bidi="he-IL"/>
        </w:rPr>
        <w:t>facul</w:t>
      </w:r>
      <w:r w:rsidR="001A19AC" w:rsidRPr="00D3161A">
        <w:rPr>
          <w:rFonts w:ascii="Arial" w:hAnsi="Arial" w:cs="Arial"/>
          <w:sz w:val="28"/>
          <w:szCs w:val="28"/>
          <w:shd w:val="clear" w:color="auto" w:fill="FFFFFF"/>
          <w:lang w:val="es-ES_tradnl" w:bidi="he-IL"/>
        </w:rPr>
        <w:t xml:space="preserve">ta a "inspeccionar" libros. La </w:t>
      </w:r>
      <w:r w:rsidRPr="00D3161A">
        <w:rPr>
          <w:rFonts w:ascii="Arial" w:hAnsi="Arial" w:cs="Arial"/>
          <w:sz w:val="28"/>
          <w:szCs w:val="28"/>
          <w:shd w:val="clear" w:color="auto" w:fill="FFFFFF"/>
          <w:lang w:val="es-ES_tradnl" w:bidi="he-IL"/>
        </w:rPr>
        <w:t>diferencia está en que los libros</w:t>
      </w:r>
      <w:r w:rsidR="001A19AC" w:rsidRPr="00D3161A">
        <w:rPr>
          <w:rFonts w:ascii="Arial" w:hAnsi="Arial" w:cs="Arial"/>
          <w:sz w:val="28"/>
          <w:szCs w:val="28"/>
          <w:shd w:val="clear" w:color="auto" w:fill="FFFFFF"/>
          <w:lang w:val="es-ES_tradnl" w:bidi="he-IL"/>
        </w:rPr>
        <w:t xml:space="preserve"> de contabilidad no pueden ser </w:t>
      </w:r>
      <w:r w:rsidRPr="00D3161A">
        <w:rPr>
          <w:rFonts w:ascii="Arial" w:hAnsi="Arial" w:cs="Arial"/>
          <w:sz w:val="28"/>
          <w:szCs w:val="28"/>
          <w:shd w:val="clear" w:color="auto" w:fill="FFFFFF"/>
          <w:lang w:val="es-ES_tradnl" w:bidi="he-IL"/>
        </w:rPr>
        <w:t xml:space="preserve">trasladados a un lugar distinto de donde están habitualmente, </w:t>
      </w:r>
      <w:r w:rsidR="001A19AC" w:rsidRPr="00D3161A">
        <w:rPr>
          <w:rFonts w:ascii="Arial" w:hAnsi="Arial" w:cs="Arial"/>
          <w:sz w:val="28"/>
          <w:szCs w:val="28"/>
          <w:shd w:val="clear" w:color="auto" w:fill="FFFFFF"/>
          <w:lang w:val="es-ES_tradnl" w:bidi="he-IL"/>
        </w:rPr>
        <w:t>por</w:t>
      </w:r>
      <w:r w:rsidRPr="00D3161A">
        <w:rPr>
          <w:rFonts w:ascii="Arial" w:hAnsi="Arial" w:cs="Arial"/>
          <w:sz w:val="28"/>
          <w:szCs w:val="28"/>
          <w:shd w:val="clear" w:color="auto" w:fill="FFFFFF"/>
          <w:lang w:val="es-ES_tradnl" w:bidi="he-IL"/>
        </w:rPr>
        <w:t>que en ellos se van asentando operaci</w:t>
      </w:r>
      <w:r w:rsidR="001A19AC" w:rsidRPr="00D3161A">
        <w:rPr>
          <w:rFonts w:ascii="Arial" w:hAnsi="Arial" w:cs="Arial"/>
          <w:sz w:val="28"/>
          <w:szCs w:val="28"/>
          <w:shd w:val="clear" w:color="auto" w:fill="FFFFFF"/>
          <w:lang w:val="es-ES_tradnl" w:bidi="he-IL"/>
        </w:rPr>
        <w:t xml:space="preserve">ones diarias y si pudieran ser </w:t>
      </w:r>
      <w:r w:rsidRPr="00D3161A">
        <w:rPr>
          <w:rFonts w:ascii="Arial" w:hAnsi="Arial" w:cs="Arial"/>
          <w:sz w:val="28"/>
          <w:szCs w:val="28"/>
          <w:shd w:val="clear" w:color="auto" w:fill="FFFFFF"/>
          <w:lang w:val="es-ES_tradnl" w:bidi="he-IL"/>
        </w:rPr>
        <w:t>transportados o incautados por la adm</w:t>
      </w:r>
      <w:r w:rsidR="001A19AC" w:rsidRPr="00D3161A">
        <w:rPr>
          <w:rFonts w:ascii="Arial" w:hAnsi="Arial" w:cs="Arial"/>
          <w:sz w:val="28"/>
          <w:szCs w:val="28"/>
          <w:shd w:val="clear" w:color="auto" w:fill="FFFFFF"/>
          <w:lang w:val="es-ES_tradnl" w:bidi="he-IL"/>
        </w:rPr>
        <w:t xml:space="preserve">inistración fiscal, ello daría </w:t>
      </w:r>
      <w:r w:rsidRPr="00D3161A">
        <w:rPr>
          <w:rFonts w:ascii="Arial" w:hAnsi="Arial" w:cs="Arial"/>
          <w:sz w:val="28"/>
          <w:szCs w:val="28"/>
          <w:shd w:val="clear" w:color="auto" w:fill="FFFFFF"/>
          <w:lang w:val="es-ES_tradnl" w:bidi="he-IL"/>
        </w:rPr>
        <w:t xml:space="preserve">pie a una obstaculización en la contabilización normal. </w:t>
      </w:r>
    </w:p>
    <w:p w:rsidR="001A19AC" w:rsidRPr="00D3161A" w:rsidRDefault="001A19AC" w:rsidP="00D3161A">
      <w:pPr>
        <w:pStyle w:val="Estilo"/>
        <w:shd w:val="clear" w:color="auto" w:fill="FFFFFF"/>
        <w:spacing w:before="48" w:line="276" w:lineRule="auto"/>
        <w:ind w:left="33" w:right="4" w:firstLine="422"/>
        <w:jc w:val="both"/>
        <w:rPr>
          <w:rFonts w:ascii="Arial" w:hAnsi="Arial" w:cs="Arial"/>
          <w:sz w:val="28"/>
          <w:szCs w:val="28"/>
          <w:shd w:val="clear" w:color="auto" w:fill="FFFFFF"/>
          <w:lang w:val="es-ES_tradnl" w:bidi="he-IL"/>
        </w:rPr>
      </w:pPr>
    </w:p>
    <w:p w:rsidR="00AD13CD" w:rsidRDefault="00666F68" w:rsidP="00D3161A">
      <w:pPr>
        <w:pStyle w:val="Estilo"/>
        <w:shd w:val="clear" w:color="auto" w:fill="FFFFFF"/>
        <w:spacing w:before="48" w:line="276" w:lineRule="auto"/>
        <w:ind w:left="33" w:right="4"/>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Por esa circunstancia es que cua</w:t>
      </w:r>
      <w:r w:rsidR="001A19AC" w:rsidRPr="00D3161A">
        <w:rPr>
          <w:rFonts w:ascii="Arial" w:hAnsi="Arial" w:cs="Arial"/>
          <w:sz w:val="28"/>
          <w:szCs w:val="28"/>
          <w:shd w:val="clear" w:color="auto" w:fill="FFFFFF"/>
          <w:lang w:val="es-ES_tradnl" w:bidi="he-IL"/>
        </w:rPr>
        <w:t>ndo se trata de libros de con</w:t>
      </w:r>
      <w:r w:rsidRPr="00D3161A">
        <w:rPr>
          <w:rFonts w:ascii="Arial" w:hAnsi="Arial" w:cs="Arial"/>
          <w:sz w:val="28"/>
          <w:szCs w:val="28"/>
          <w:shd w:val="clear" w:color="auto" w:fill="FFFFFF"/>
          <w:lang w:val="es-ES_tradnl" w:bidi="he-IL"/>
        </w:rPr>
        <w:t>tabilidad, se au</w:t>
      </w:r>
      <w:r w:rsidR="001A19AC" w:rsidRPr="00D3161A">
        <w:rPr>
          <w:rFonts w:ascii="Arial" w:hAnsi="Arial" w:cs="Arial"/>
          <w:sz w:val="28"/>
          <w:szCs w:val="28"/>
          <w:shd w:val="clear" w:color="auto" w:fill="FFFFFF"/>
          <w:lang w:val="es-ES_tradnl" w:bidi="he-IL"/>
        </w:rPr>
        <w:t>toriza a la DG</w:t>
      </w:r>
      <w:r w:rsidRPr="00D3161A">
        <w:rPr>
          <w:rFonts w:ascii="Arial" w:hAnsi="Arial" w:cs="Arial"/>
          <w:sz w:val="28"/>
          <w:szCs w:val="28"/>
          <w:shd w:val="clear" w:color="auto" w:fill="FFFFFF"/>
          <w:lang w:val="es-ES_tradnl" w:bidi="he-IL"/>
        </w:rPr>
        <w:t>I únic</w:t>
      </w:r>
      <w:r w:rsidR="001A19AC" w:rsidRPr="00D3161A">
        <w:rPr>
          <w:rFonts w:ascii="Arial" w:hAnsi="Arial" w:cs="Arial"/>
          <w:sz w:val="28"/>
          <w:szCs w:val="28"/>
          <w:shd w:val="clear" w:color="auto" w:fill="FFFFFF"/>
          <w:lang w:val="es-ES_tradnl" w:bidi="he-IL"/>
        </w:rPr>
        <w:t xml:space="preserve">amente a inspeccionarlos en el </w:t>
      </w:r>
      <w:r w:rsidRPr="00D3161A">
        <w:rPr>
          <w:rFonts w:ascii="Arial" w:hAnsi="Arial" w:cs="Arial"/>
          <w:sz w:val="28"/>
          <w:szCs w:val="28"/>
          <w:shd w:val="clear" w:color="auto" w:fill="FFFFFF"/>
          <w:lang w:val="es-ES_tradnl" w:bidi="he-IL"/>
        </w:rPr>
        <w:t xml:space="preserve">lugar en que se hallan. </w:t>
      </w:r>
    </w:p>
    <w:p w:rsidR="00666F68" w:rsidRPr="00D3161A" w:rsidRDefault="00666F68" w:rsidP="00D3161A">
      <w:pPr>
        <w:pStyle w:val="Estilo"/>
        <w:shd w:val="clear" w:color="auto" w:fill="FFFFFF"/>
        <w:spacing w:before="48" w:line="276" w:lineRule="auto"/>
        <w:ind w:left="33" w:right="4"/>
        <w:jc w:val="both"/>
        <w:rPr>
          <w:rFonts w:ascii="Arial" w:hAnsi="Arial" w:cs="Arial"/>
          <w:sz w:val="28"/>
          <w:szCs w:val="28"/>
          <w:shd w:val="clear" w:color="auto" w:fill="FFFFFF"/>
          <w:lang w:val="es-ES_tradnl" w:bidi="he-IL"/>
        </w:rPr>
      </w:pPr>
      <w:r w:rsidRPr="00D3161A">
        <w:rPr>
          <w:rFonts w:ascii="Arial" w:hAnsi="Arial" w:cs="Arial"/>
          <w:sz w:val="28"/>
          <w:szCs w:val="28"/>
          <w:shd w:val="clear" w:color="auto" w:fill="FFFFFF"/>
          <w:lang w:val="es-ES_tradnl" w:bidi="he-IL"/>
        </w:rPr>
        <w:t>La inspecció</w:t>
      </w:r>
      <w:r w:rsidR="001A19AC" w:rsidRPr="00D3161A">
        <w:rPr>
          <w:rFonts w:ascii="Arial" w:hAnsi="Arial" w:cs="Arial"/>
          <w:sz w:val="28"/>
          <w:szCs w:val="28"/>
          <w:shd w:val="clear" w:color="auto" w:fill="FFFFFF"/>
          <w:lang w:val="es-ES_tradnl" w:bidi="he-IL"/>
        </w:rPr>
        <w:t>n debe referirse a circunstan</w:t>
      </w:r>
      <w:r w:rsidRPr="00D3161A">
        <w:rPr>
          <w:rFonts w:ascii="Arial" w:hAnsi="Arial" w:cs="Arial"/>
          <w:sz w:val="28"/>
          <w:szCs w:val="28"/>
          <w:shd w:val="clear" w:color="auto" w:fill="FFFFFF"/>
          <w:lang w:val="es-ES_tradnl" w:bidi="he-IL"/>
        </w:rPr>
        <w:t>cias que son objeto de investigación</w:t>
      </w:r>
      <w:r w:rsidR="001A19AC" w:rsidRPr="00D3161A">
        <w:rPr>
          <w:rFonts w:ascii="Arial" w:hAnsi="Arial" w:cs="Arial"/>
          <w:sz w:val="28"/>
          <w:szCs w:val="28"/>
          <w:shd w:val="clear" w:color="auto" w:fill="FFFFFF"/>
          <w:lang w:val="es-ES_tradnl" w:bidi="he-IL"/>
        </w:rPr>
        <w:t xml:space="preserve"> y están vinculadas con hechos </w:t>
      </w:r>
      <w:r w:rsidRPr="00D3161A">
        <w:rPr>
          <w:rFonts w:ascii="Arial" w:hAnsi="Arial" w:cs="Arial"/>
          <w:sz w:val="28"/>
          <w:szCs w:val="28"/>
          <w:shd w:val="clear" w:color="auto" w:fill="FFFFFF"/>
          <w:lang w:val="es-ES_tradnl" w:bidi="he-IL"/>
        </w:rPr>
        <w:t xml:space="preserve">imponibles. </w:t>
      </w:r>
    </w:p>
    <w:p w:rsidR="0022055C" w:rsidRDefault="0022055C" w:rsidP="00AD13CD">
      <w:pPr>
        <w:pStyle w:val="Estilo"/>
        <w:shd w:val="clear" w:color="auto" w:fill="FFFFFF"/>
        <w:spacing w:before="33" w:line="276" w:lineRule="auto"/>
        <w:ind w:right="43"/>
        <w:jc w:val="both"/>
        <w:rPr>
          <w:rFonts w:ascii="Arial" w:hAnsi="Arial" w:cs="Arial"/>
          <w:sz w:val="28"/>
          <w:szCs w:val="28"/>
          <w:shd w:val="clear" w:color="auto" w:fill="FFFFFF"/>
          <w:lang w:val="es-ES_tradnl"/>
        </w:rPr>
      </w:pPr>
    </w:p>
    <w:p w:rsidR="00666F68" w:rsidRPr="00D3161A" w:rsidRDefault="00666F68" w:rsidP="00AD13CD">
      <w:pPr>
        <w:pStyle w:val="Estilo"/>
        <w:shd w:val="clear" w:color="auto" w:fill="FFFFFF"/>
        <w:spacing w:before="33" w:line="276" w:lineRule="auto"/>
        <w:ind w:right="43"/>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 xml:space="preserve">Se ha discutido si la inspección </w:t>
      </w:r>
      <w:r w:rsidR="001A19AC" w:rsidRPr="00D3161A">
        <w:rPr>
          <w:rFonts w:ascii="Arial" w:hAnsi="Arial" w:cs="Arial"/>
          <w:sz w:val="28"/>
          <w:szCs w:val="28"/>
          <w:shd w:val="clear" w:color="auto" w:fill="FFFFFF"/>
          <w:lang w:val="es-ES_tradnl"/>
        </w:rPr>
        <w:t>de los libros dé los contribu</w:t>
      </w:r>
      <w:r w:rsidRPr="00D3161A">
        <w:rPr>
          <w:rFonts w:ascii="Arial" w:hAnsi="Arial" w:cs="Arial"/>
          <w:sz w:val="28"/>
          <w:szCs w:val="28"/>
          <w:shd w:val="clear" w:color="auto" w:fill="FFFFFF"/>
          <w:lang w:val="es-ES_tradnl"/>
        </w:rPr>
        <w:t>yentes implica la fiscalización de tod</w:t>
      </w:r>
      <w:r w:rsidR="001A19AC" w:rsidRPr="00D3161A">
        <w:rPr>
          <w:rFonts w:ascii="Arial" w:hAnsi="Arial" w:cs="Arial"/>
          <w:sz w:val="28"/>
          <w:szCs w:val="28"/>
          <w:shd w:val="clear" w:color="auto" w:fill="FFFFFF"/>
          <w:lang w:val="es-ES_tradnl"/>
        </w:rPr>
        <w:t xml:space="preserve">os los tributos y de todas las </w:t>
      </w:r>
      <w:r w:rsidRPr="00D3161A">
        <w:rPr>
          <w:rFonts w:ascii="Arial" w:hAnsi="Arial" w:cs="Arial"/>
          <w:sz w:val="28"/>
          <w:szCs w:val="28"/>
          <w:shd w:val="clear" w:color="auto" w:fill="FFFFFF"/>
          <w:lang w:val="es-ES_tradnl"/>
        </w:rPr>
        <w:t xml:space="preserve">infracciones tributarias que puedan </w:t>
      </w:r>
      <w:r w:rsidR="00410CC7" w:rsidRPr="00D3161A">
        <w:rPr>
          <w:rFonts w:ascii="Arial" w:hAnsi="Arial" w:cs="Arial"/>
          <w:sz w:val="28"/>
          <w:szCs w:val="28"/>
          <w:shd w:val="clear" w:color="auto" w:fill="FFFFFF"/>
          <w:lang w:val="es-ES_tradnl"/>
        </w:rPr>
        <w:t>surgir con motivo del anális</w:t>
      </w:r>
      <w:r w:rsidR="00DF1C9E">
        <w:rPr>
          <w:rFonts w:ascii="Arial" w:hAnsi="Arial" w:cs="Arial"/>
          <w:sz w:val="28"/>
          <w:szCs w:val="28"/>
          <w:shd w:val="clear" w:color="auto" w:fill="FFFFFF"/>
          <w:lang w:val="es-ES_tradnl"/>
        </w:rPr>
        <w:t xml:space="preserve">is </w:t>
      </w:r>
      <w:r w:rsidRPr="00D3161A">
        <w:rPr>
          <w:rFonts w:ascii="Arial" w:hAnsi="Arial" w:cs="Arial"/>
          <w:sz w:val="28"/>
          <w:szCs w:val="28"/>
          <w:shd w:val="clear" w:color="auto" w:fill="FFFFFF"/>
          <w:lang w:val="es-ES_tradnl"/>
        </w:rPr>
        <w:t xml:space="preserve">de esos libros. </w:t>
      </w:r>
    </w:p>
    <w:p w:rsidR="004D34AE" w:rsidRDefault="004D34AE" w:rsidP="004D34AE">
      <w:pPr>
        <w:pStyle w:val="Estilo"/>
        <w:shd w:val="clear" w:color="auto" w:fill="FFFFFF"/>
        <w:spacing w:before="24" w:line="276" w:lineRule="auto"/>
        <w:ind w:right="43"/>
        <w:jc w:val="both"/>
        <w:rPr>
          <w:rFonts w:ascii="Arial" w:hAnsi="Arial" w:cs="Arial"/>
          <w:sz w:val="28"/>
          <w:szCs w:val="28"/>
          <w:shd w:val="clear" w:color="auto" w:fill="FFFFFF"/>
          <w:lang w:val="es-ES_tradnl"/>
        </w:rPr>
      </w:pPr>
    </w:p>
    <w:p w:rsidR="00666F68" w:rsidRPr="00D3161A" w:rsidRDefault="00666F68" w:rsidP="004D34AE">
      <w:pPr>
        <w:pStyle w:val="Estilo"/>
        <w:shd w:val="clear" w:color="auto" w:fill="FFFFFF"/>
        <w:spacing w:before="24" w:line="276" w:lineRule="auto"/>
        <w:ind w:right="43"/>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Pensamos que el órgano fiscal p</w:t>
      </w:r>
      <w:r w:rsidR="001A19AC" w:rsidRPr="00D3161A">
        <w:rPr>
          <w:rFonts w:ascii="Arial" w:hAnsi="Arial" w:cs="Arial"/>
          <w:sz w:val="28"/>
          <w:szCs w:val="28"/>
          <w:shd w:val="clear" w:color="auto" w:fill="FFFFFF"/>
          <w:lang w:val="es-ES_tradnl"/>
        </w:rPr>
        <w:t>uede fiscalizar todos los tri</w:t>
      </w:r>
      <w:r w:rsidRPr="00D3161A">
        <w:rPr>
          <w:rFonts w:ascii="Arial" w:hAnsi="Arial" w:cs="Arial"/>
          <w:sz w:val="28"/>
          <w:szCs w:val="28"/>
          <w:shd w:val="clear" w:color="auto" w:fill="FFFFFF"/>
          <w:lang w:val="es-ES_tradnl"/>
        </w:rPr>
        <w:t>butos de su competencia al analizar l</w:t>
      </w:r>
      <w:r w:rsidR="001A19AC" w:rsidRPr="00D3161A">
        <w:rPr>
          <w:rFonts w:ascii="Arial" w:hAnsi="Arial" w:cs="Arial"/>
          <w:sz w:val="28"/>
          <w:szCs w:val="28"/>
          <w:shd w:val="clear" w:color="auto" w:fill="FFFFFF"/>
          <w:lang w:val="es-ES_tradnl"/>
        </w:rPr>
        <w:t>os libros, ya que no encontra</w:t>
      </w:r>
      <w:r w:rsidRPr="00D3161A">
        <w:rPr>
          <w:rFonts w:ascii="Arial" w:hAnsi="Arial" w:cs="Arial"/>
          <w:sz w:val="28"/>
          <w:szCs w:val="28"/>
          <w:shd w:val="clear" w:color="auto" w:fill="FFFFFF"/>
          <w:lang w:val="es-ES_tradnl"/>
        </w:rPr>
        <w:t xml:space="preserve">mos limitaciones legales. </w:t>
      </w:r>
    </w:p>
    <w:p w:rsidR="001A19AC" w:rsidRPr="00D3161A" w:rsidRDefault="001A19AC" w:rsidP="00D3161A">
      <w:pPr>
        <w:pStyle w:val="Estilo"/>
        <w:shd w:val="clear" w:color="auto" w:fill="FFFFFF"/>
        <w:spacing w:before="24" w:line="276" w:lineRule="auto"/>
        <w:ind w:left="4" w:right="43" w:firstLine="427"/>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24" w:line="276" w:lineRule="auto"/>
        <w:ind w:left="4" w:right="43"/>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lastRenderedPageBreak/>
        <w:t xml:space="preserve">Otro problema se ha planteado </w:t>
      </w:r>
      <w:r w:rsidR="001A19AC" w:rsidRPr="00D3161A">
        <w:rPr>
          <w:rFonts w:ascii="Arial" w:hAnsi="Arial" w:cs="Arial"/>
          <w:sz w:val="28"/>
          <w:szCs w:val="28"/>
          <w:shd w:val="clear" w:color="auto" w:fill="FFFFFF"/>
          <w:lang w:val="es-ES_tradnl"/>
        </w:rPr>
        <w:t xml:space="preserve">con respecto al horario en que </w:t>
      </w:r>
      <w:r w:rsidRPr="00D3161A">
        <w:rPr>
          <w:rFonts w:ascii="Arial" w:hAnsi="Arial" w:cs="Arial"/>
          <w:sz w:val="28"/>
          <w:szCs w:val="28"/>
          <w:shd w:val="clear" w:color="auto" w:fill="FFFFFF"/>
          <w:lang w:val="es-ES_tradnl"/>
        </w:rPr>
        <w:t>deben inspeccionarse los libros de</w:t>
      </w:r>
      <w:r w:rsidR="001A19AC" w:rsidRPr="00D3161A">
        <w:rPr>
          <w:rFonts w:ascii="Arial" w:hAnsi="Arial" w:cs="Arial"/>
          <w:sz w:val="28"/>
          <w:szCs w:val="28"/>
          <w:shd w:val="clear" w:color="auto" w:fill="FFFFFF"/>
          <w:lang w:val="es-ES_tradnl"/>
        </w:rPr>
        <w:t xml:space="preserve"> contabilidad. Debe tenerse en </w:t>
      </w:r>
      <w:r w:rsidRPr="00D3161A">
        <w:rPr>
          <w:rFonts w:ascii="Arial" w:hAnsi="Arial" w:cs="Arial"/>
          <w:sz w:val="28"/>
          <w:szCs w:val="28"/>
          <w:shd w:val="clear" w:color="auto" w:fill="FFFFFF"/>
          <w:lang w:val="es-ES_tradnl"/>
        </w:rPr>
        <w:t>cuenta que el funcionamiento norma</w:t>
      </w:r>
      <w:r w:rsidR="001A19AC" w:rsidRPr="00D3161A">
        <w:rPr>
          <w:rFonts w:ascii="Arial" w:hAnsi="Arial" w:cs="Arial"/>
          <w:sz w:val="28"/>
          <w:szCs w:val="28"/>
          <w:shd w:val="clear" w:color="auto" w:fill="FFFFFF"/>
          <w:lang w:val="es-ES_tradnl"/>
        </w:rPr>
        <w:t xml:space="preserve">l de los negocios obliga a que </w:t>
      </w:r>
      <w:r w:rsidRPr="00D3161A">
        <w:rPr>
          <w:rFonts w:ascii="Arial" w:hAnsi="Arial" w:cs="Arial"/>
          <w:sz w:val="28"/>
          <w:szCs w:val="28"/>
          <w:shd w:val="clear" w:color="auto" w:fill="FFFFFF"/>
          <w:lang w:val="es-ES_tradnl"/>
        </w:rPr>
        <w:t>se asienten las operaciones en det</w:t>
      </w:r>
      <w:r w:rsidR="001A19AC" w:rsidRPr="00D3161A">
        <w:rPr>
          <w:rFonts w:ascii="Arial" w:hAnsi="Arial" w:cs="Arial"/>
          <w:sz w:val="28"/>
          <w:szCs w:val="28"/>
          <w:shd w:val="clear" w:color="auto" w:fill="FFFFFF"/>
          <w:lang w:val="es-ES_tradnl"/>
        </w:rPr>
        <w:t>erminadas horas, lo cual queda</w:t>
      </w:r>
      <w:r w:rsidRPr="00D3161A">
        <w:rPr>
          <w:rFonts w:ascii="Arial" w:hAnsi="Arial" w:cs="Arial"/>
          <w:sz w:val="28"/>
          <w:szCs w:val="28"/>
          <w:shd w:val="clear" w:color="auto" w:fill="FFFFFF"/>
          <w:lang w:val="es-ES_tradnl"/>
        </w:rPr>
        <w:t>ría frustrado u obstaculizado si los i</w:t>
      </w:r>
      <w:r w:rsidR="001A19AC" w:rsidRPr="00D3161A">
        <w:rPr>
          <w:rFonts w:ascii="Arial" w:hAnsi="Arial" w:cs="Arial"/>
          <w:sz w:val="28"/>
          <w:szCs w:val="28"/>
          <w:shd w:val="clear" w:color="auto" w:fill="FFFFFF"/>
          <w:lang w:val="es-ES_tradnl"/>
        </w:rPr>
        <w:t xml:space="preserve">nspectores decidieran utilizar </w:t>
      </w:r>
      <w:r w:rsidRPr="00D3161A">
        <w:rPr>
          <w:rFonts w:ascii="Arial" w:hAnsi="Arial" w:cs="Arial"/>
          <w:sz w:val="28"/>
          <w:szCs w:val="28"/>
          <w:shd w:val="clear" w:color="auto" w:fill="FFFFFF"/>
          <w:lang w:val="es-ES_tradnl"/>
        </w:rPr>
        <w:t xml:space="preserve">horarios abusivos de inspección. </w:t>
      </w:r>
    </w:p>
    <w:p w:rsidR="00410CC7" w:rsidRPr="00D3161A" w:rsidRDefault="00410CC7" w:rsidP="00D3161A">
      <w:pPr>
        <w:pStyle w:val="Estilo"/>
        <w:shd w:val="clear" w:color="auto" w:fill="FFFFFF"/>
        <w:spacing w:before="24" w:line="276" w:lineRule="auto"/>
        <w:ind w:left="4" w:right="43" w:firstLine="427"/>
        <w:jc w:val="both"/>
        <w:rPr>
          <w:rFonts w:ascii="Arial" w:hAnsi="Arial" w:cs="Arial"/>
          <w:sz w:val="28"/>
          <w:szCs w:val="28"/>
          <w:shd w:val="clear" w:color="auto" w:fill="FFFFFF"/>
          <w:lang w:val="es-ES_tradnl"/>
        </w:rPr>
      </w:pPr>
    </w:p>
    <w:p w:rsidR="00666F68" w:rsidRPr="00D3161A" w:rsidRDefault="001A19AC" w:rsidP="00D3161A">
      <w:pPr>
        <w:pStyle w:val="Estilo"/>
        <w:shd w:val="clear" w:color="auto" w:fill="FFFFFF"/>
        <w:spacing w:before="24" w:line="276" w:lineRule="auto"/>
        <w:ind w:left="4" w:right="43"/>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 xml:space="preserve">La ley </w:t>
      </w:r>
      <w:r w:rsidR="00666F68" w:rsidRPr="00D3161A">
        <w:rPr>
          <w:rFonts w:ascii="Arial" w:hAnsi="Arial" w:cs="Arial"/>
          <w:sz w:val="28"/>
          <w:szCs w:val="28"/>
          <w:shd w:val="clear" w:color="auto" w:fill="FFFFFF"/>
          <w:lang w:val="es-ES_tradnl"/>
        </w:rPr>
        <w:t>dice: "Requ</w:t>
      </w:r>
      <w:r w:rsidRPr="00D3161A">
        <w:rPr>
          <w:rFonts w:ascii="Arial" w:hAnsi="Arial" w:cs="Arial"/>
          <w:sz w:val="28"/>
          <w:szCs w:val="28"/>
          <w:shd w:val="clear" w:color="auto" w:fill="FFFFFF"/>
          <w:lang w:val="es-ES_tradnl"/>
        </w:rPr>
        <w:t>erir por medio del administra</w:t>
      </w:r>
      <w:r w:rsidR="00666F68" w:rsidRPr="00D3161A">
        <w:rPr>
          <w:rFonts w:ascii="Arial" w:hAnsi="Arial" w:cs="Arial"/>
          <w:sz w:val="28"/>
          <w:szCs w:val="28"/>
          <w:shd w:val="clear" w:color="auto" w:fill="FFFFFF"/>
          <w:lang w:val="es-ES_tradnl"/>
        </w:rPr>
        <w:t xml:space="preserve">dor federal y demás funcionarios </w:t>
      </w:r>
      <w:r w:rsidRPr="00D3161A">
        <w:rPr>
          <w:rFonts w:ascii="Arial" w:hAnsi="Arial" w:cs="Arial"/>
          <w:sz w:val="28"/>
          <w:szCs w:val="28"/>
          <w:shd w:val="clear" w:color="auto" w:fill="FFFFFF"/>
          <w:lang w:val="es-ES_tradnl"/>
        </w:rPr>
        <w:t xml:space="preserve">especialmente autorizados para </w:t>
      </w:r>
      <w:r w:rsidR="00666F68" w:rsidRPr="00D3161A">
        <w:rPr>
          <w:rFonts w:ascii="Arial" w:hAnsi="Arial" w:cs="Arial"/>
          <w:sz w:val="28"/>
          <w:szCs w:val="28"/>
          <w:shd w:val="clear" w:color="auto" w:fill="FFFFFF"/>
          <w:lang w:val="es-ES_tradnl"/>
        </w:rPr>
        <w:t>estos fines por la Administración Fe</w:t>
      </w:r>
      <w:r w:rsidRPr="00D3161A">
        <w:rPr>
          <w:rFonts w:ascii="Arial" w:hAnsi="Arial" w:cs="Arial"/>
          <w:sz w:val="28"/>
          <w:szCs w:val="28"/>
          <w:shd w:val="clear" w:color="auto" w:fill="FFFFFF"/>
          <w:lang w:val="es-ES_tradnl"/>
        </w:rPr>
        <w:t xml:space="preserve">deral de Ingresos Públicos, el </w:t>
      </w:r>
      <w:r w:rsidR="00666F68" w:rsidRPr="00D3161A">
        <w:rPr>
          <w:rFonts w:ascii="Arial" w:hAnsi="Arial" w:cs="Arial"/>
          <w:sz w:val="28"/>
          <w:szCs w:val="28"/>
          <w:shd w:val="clear" w:color="auto" w:fill="FFFFFF"/>
          <w:lang w:val="es-ES_tradnl"/>
        </w:rPr>
        <w:t>auxilio inmediato de la fuerza púb</w:t>
      </w:r>
      <w:r w:rsidRPr="00D3161A">
        <w:rPr>
          <w:rFonts w:ascii="Arial" w:hAnsi="Arial" w:cs="Arial"/>
          <w:sz w:val="28"/>
          <w:szCs w:val="28"/>
          <w:shd w:val="clear" w:color="auto" w:fill="FFFFFF"/>
          <w:lang w:val="es-ES_tradnl"/>
        </w:rPr>
        <w:t>lica cuando tropezasen con in</w:t>
      </w:r>
      <w:r w:rsidR="00666F68" w:rsidRPr="00D3161A">
        <w:rPr>
          <w:rFonts w:ascii="Arial" w:hAnsi="Arial" w:cs="Arial"/>
          <w:sz w:val="28"/>
          <w:szCs w:val="28"/>
          <w:shd w:val="clear" w:color="auto" w:fill="FFFFFF"/>
          <w:lang w:val="es-ES_tradnl"/>
        </w:rPr>
        <w:t>convenientes en el desempeño de s</w:t>
      </w:r>
      <w:r w:rsidRPr="00D3161A">
        <w:rPr>
          <w:rFonts w:ascii="Arial" w:hAnsi="Arial" w:cs="Arial"/>
          <w:sz w:val="28"/>
          <w:szCs w:val="28"/>
          <w:shd w:val="clear" w:color="auto" w:fill="FFFFFF"/>
          <w:lang w:val="es-ES_tradnl"/>
        </w:rPr>
        <w:t>us funciones, cuando dicho au</w:t>
      </w:r>
      <w:r w:rsidR="00666F68" w:rsidRPr="00D3161A">
        <w:rPr>
          <w:rFonts w:ascii="Arial" w:hAnsi="Arial" w:cs="Arial"/>
          <w:sz w:val="28"/>
          <w:szCs w:val="28"/>
          <w:shd w:val="clear" w:color="auto" w:fill="FFFFFF"/>
          <w:lang w:val="es-ES_tradnl"/>
        </w:rPr>
        <w:t>xilio fuera menester para hacer c</w:t>
      </w:r>
      <w:r w:rsidRPr="00D3161A">
        <w:rPr>
          <w:rFonts w:ascii="Arial" w:hAnsi="Arial" w:cs="Arial"/>
          <w:sz w:val="28"/>
          <w:szCs w:val="28"/>
          <w:shd w:val="clear" w:color="auto" w:fill="FFFFFF"/>
          <w:lang w:val="es-ES_tradnl"/>
        </w:rPr>
        <w:t xml:space="preserve">omparecer a los responsables y </w:t>
      </w:r>
      <w:r w:rsidR="00666F68" w:rsidRPr="00D3161A">
        <w:rPr>
          <w:rFonts w:ascii="Arial" w:hAnsi="Arial" w:cs="Arial"/>
          <w:sz w:val="28"/>
          <w:szCs w:val="28"/>
          <w:shd w:val="clear" w:color="auto" w:fill="FFFFFF"/>
          <w:lang w:val="es-ES_tradnl"/>
        </w:rPr>
        <w:t>terceros o cuando fuere necesario pa</w:t>
      </w:r>
      <w:r w:rsidRPr="00D3161A">
        <w:rPr>
          <w:rFonts w:ascii="Arial" w:hAnsi="Arial" w:cs="Arial"/>
          <w:sz w:val="28"/>
          <w:szCs w:val="28"/>
          <w:shd w:val="clear" w:color="auto" w:fill="FFFFFF"/>
          <w:lang w:val="es-ES_tradnl"/>
        </w:rPr>
        <w:t xml:space="preserve">ra la ejecución de las órdenes </w:t>
      </w:r>
      <w:r w:rsidR="00AD13CD">
        <w:rPr>
          <w:rFonts w:ascii="Arial" w:hAnsi="Arial" w:cs="Arial"/>
          <w:sz w:val="28"/>
          <w:szCs w:val="28"/>
          <w:shd w:val="clear" w:color="auto" w:fill="FFFFFF"/>
          <w:lang w:val="es-ES_tradnl"/>
        </w:rPr>
        <w:t>de allanamiento.</w:t>
      </w:r>
    </w:p>
    <w:p w:rsidR="001A19AC" w:rsidRPr="00D3161A" w:rsidRDefault="001A19AC" w:rsidP="00D3161A">
      <w:pPr>
        <w:pStyle w:val="Estilo"/>
        <w:shd w:val="clear" w:color="auto" w:fill="FFFFFF"/>
        <w:spacing w:before="24" w:line="276" w:lineRule="auto"/>
        <w:ind w:left="4" w:right="43" w:firstLine="427"/>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24" w:line="276" w:lineRule="auto"/>
        <w:ind w:left="4" w:right="43"/>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Dicho auxilio deberá acordarse</w:t>
      </w:r>
      <w:r w:rsidR="005D583E" w:rsidRPr="00D3161A">
        <w:rPr>
          <w:rFonts w:ascii="Arial" w:hAnsi="Arial" w:cs="Arial"/>
          <w:sz w:val="28"/>
          <w:szCs w:val="28"/>
          <w:shd w:val="clear" w:color="auto" w:fill="FFFFFF"/>
          <w:lang w:val="es-ES_tradnl"/>
        </w:rPr>
        <w:t xml:space="preserve"> sin demora, bajo la exclusiva </w:t>
      </w:r>
      <w:r w:rsidRPr="00D3161A">
        <w:rPr>
          <w:rFonts w:ascii="Arial" w:hAnsi="Arial" w:cs="Arial"/>
          <w:sz w:val="28"/>
          <w:szCs w:val="28"/>
          <w:shd w:val="clear" w:color="auto" w:fill="FFFFFF"/>
          <w:lang w:val="es-ES_tradnl"/>
        </w:rPr>
        <w:t xml:space="preserve">responsabilidad del funcionario que lo haya requerido, </w:t>
      </w:r>
      <w:r w:rsidR="005D583E" w:rsidRPr="00D3161A">
        <w:rPr>
          <w:rFonts w:ascii="Arial" w:hAnsi="Arial" w:cs="Arial"/>
          <w:sz w:val="28"/>
          <w:szCs w:val="28"/>
          <w:shd w:val="clear" w:color="auto" w:fill="FFFFFF"/>
          <w:lang w:val="es-ES_tradnl"/>
        </w:rPr>
        <w:t>y, en su de</w:t>
      </w:r>
      <w:r w:rsidRPr="00D3161A">
        <w:rPr>
          <w:rFonts w:ascii="Arial" w:hAnsi="Arial" w:cs="Arial"/>
          <w:sz w:val="28"/>
          <w:szCs w:val="28"/>
          <w:shd w:val="clear" w:color="auto" w:fill="FFFFFF"/>
          <w:lang w:val="es-ES_tradnl"/>
        </w:rPr>
        <w:t>fecto, el funcionario o empleado policial responsable de l</w:t>
      </w:r>
      <w:r w:rsidR="005D583E" w:rsidRPr="00D3161A">
        <w:rPr>
          <w:rFonts w:ascii="Arial" w:hAnsi="Arial" w:cs="Arial"/>
          <w:sz w:val="28"/>
          <w:szCs w:val="28"/>
          <w:shd w:val="clear" w:color="auto" w:fill="FFFFFF"/>
          <w:lang w:val="es-ES_tradnl"/>
        </w:rPr>
        <w:t>a negati</w:t>
      </w:r>
      <w:r w:rsidRPr="00D3161A">
        <w:rPr>
          <w:rFonts w:ascii="Arial" w:hAnsi="Arial" w:cs="Arial"/>
          <w:sz w:val="28"/>
          <w:szCs w:val="28"/>
          <w:shd w:val="clear" w:color="auto" w:fill="FFFFFF"/>
          <w:lang w:val="es-ES_tradnl"/>
        </w:rPr>
        <w:t xml:space="preserve">va u omisión incurrirá en la pena establecida por el Código Penal". </w:t>
      </w:r>
    </w:p>
    <w:p w:rsidR="005D583E" w:rsidRPr="00D3161A" w:rsidRDefault="005D583E" w:rsidP="0022055C">
      <w:pPr>
        <w:pStyle w:val="Estilo"/>
        <w:shd w:val="clear" w:color="auto" w:fill="FFFFFF"/>
        <w:spacing w:before="24" w:line="276" w:lineRule="auto"/>
        <w:ind w:right="43"/>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24" w:line="276" w:lineRule="auto"/>
        <w:ind w:left="4" w:right="43"/>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 xml:space="preserve">Según </w:t>
      </w:r>
      <w:r w:rsidR="005D583E" w:rsidRPr="00D3161A">
        <w:rPr>
          <w:rFonts w:ascii="Arial" w:hAnsi="Arial" w:cs="Arial"/>
          <w:sz w:val="28"/>
          <w:szCs w:val="28"/>
          <w:shd w:val="clear" w:color="auto" w:fill="FFFFFF"/>
          <w:lang w:val="es-ES_tradnl"/>
        </w:rPr>
        <w:t>la ley</w:t>
      </w:r>
      <w:r w:rsidRPr="00D3161A">
        <w:rPr>
          <w:rFonts w:ascii="Arial" w:hAnsi="Arial" w:cs="Arial"/>
          <w:i/>
          <w:iCs/>
          <w:w w:val="107"/>
          <w:sz w:val="28"/>
          <w:szCs w:val="28"/>
          <w:shd w:val="clear" w:color="auto" w:fill="FFFFFF"/>
          <w:lang w:val="es-ES_tradnl"/>
        </w:rPr>
        <w:t xml:space="preserve">, </w:t>
      </w:r>
      <w:r w:rsidRPr="00D3161A">
        <w:rPr>
          <w:rFonts w:ascii="Arial" w:hAnsi="Arial" w:cs="Arial"/>
          <w:sz w:val="28"/>
          <w:szCs w:val="28"/>
          <w:shd w:val="clear" w:color="auto" w:fill="FFFFFF"/>
          <w:lang w:val="es-ES_tradnl"/>
        </w:rPr>
        <w:t>no puede ha</w:t>
      </w:r>
      <w:r w:rsidR="005D583E" w:rsidRPr="00D3161A">
        <w:rPr>
          <w:rFonts w:ascii="Arial" w:hAnsi="Arial" w:cs="Arial"/>
          <w:sz w:val="28"/>
          <w:szCs w:val="28"/>
          <w:shd w:val="clear" w:color="auto" w:fill="FFFFFF"/>
          <w:lang w:val="es-ES_tradnl"/>
        </w:rPr>
        <w:t xml:space="preserve">ber allanamientos de domicilio </w:t>
      </w:r>
      <w:r w:rsidRPr="00D3161A">
        <w:rPr>
          <w:rFonts w:ascii="Arial" w:hAnsi="Arial" w:cs="Arial"/>
          <w:sz w:val="28"/>
          <w:szCs w:val="28"/>
          <w:shd w:val="clear" w:color="auto" w:fill="FFFFFF"/>
          <w:lang w:val="es-ES_tradnl"/>
        </w:rPr>
        <w:t xml:space="preserve">sin autorización judicial. Por la </w:t>
      </w:r>
      <w:r w:rsidR="005D583E" w:rsidRPr="00D3161A">
        <w:rPr>
          <w:rFonts w:ascii="Arial" w:hAnsi="Arial" w:cs="Arial"/>
          <w:sz w:val="28"/>
          <w:szCs w:val="28"/>
          <w:shd w:val="clear" w:color="auto" w:fill="FFFFFF"/>
          <w:lang w:val="es-ES_tradnl"/>
        </w:rPr>
        <w:t xml:space="preserve">forma en que está redactada la </w:t>
      </w:r>
      <w:r w:rsidRPr="00D3161A">
        <w:rPr>
          <w:rFonts w:ascii="Arial" w:hAnsi="Arial" w:cs="Arial"/>
          <w:sz w:val="28"/>
          <w:szCs w:val="28"/>
          <w:shd w:val="clear" w:color="auto" w:fill="FFFFFF"/>
          <w:lang w:val="es-ES_tradnl"/>
        </w:rPr>
        <w:t>norma, según la cual la orden "deberá ser despachada por el juez dentro de las veinticuatro horas", parec</w:t>
      </w:r>
      <w:r w:rsidR="005D583E" w:rsidRPr="00D3161A">
        <w:rPr>
          <w:rFonts w:ascii="Arial" w:hAnsi="Arial" w:cs="Arial"/>
          <w:sz w:val="28"/>
          <w:szCs w:val="28"/>
          <w:shd w:val="clear" w:color="auto" w:fill="FFFFFF"/>
          <w:lang w:val="es-ES_tradnl"/>
        </w:rPr>
        <w:t xml:space="preserve">iera que el juez no puede </w:t>
      </w:r>
      <w:r w:rsidRPr="00D3161A">
        <w:rPr>
          <w:rFonts w:ascii="Arial" w:hAnsi="Arial" w:cs="Arial"/>
          <w:sz w:val="28"/>
          <w:szCs w:val="28"/>
          <w:shd w:val="clear" w:color="auto" w:fill="FFFFFF"/>
          <w:lang w:val="es-ES_tradnl"/>
        </w:rPr>
        <w:t>negarse a expedir esa orden de alla</w:t>
      </w:r>
      <w:r w:rsidR="00410CC7" w:rsidRPr="00D3161A">
        <w:rPr>
          <w:rFonts w:ascii="Arial" w:hAnsi="Arial" w:cs="Arial"/>
          <w:sz w:val="28"/>
          <w:szCs w:val="28"/>
          <w:shd w:val="clear" w:color="auto" w:fill="FFFFFF"/>
          <w:lang w:val="es-ES_tradnl"/>
        </w:rPr>
        <w:t>namiento una vez que le es re</w:t>
      </w:r>
      <w:r w:rsidRPr="00D3161A">
        <w:rPr>
          <w:rFonts w:ascii="Arial" w:hAnsi="Arial" w:cs="Arial"/>
          <w:sz w:val="28"/>
          <w:szCs w:val="28"/>
          <w:shd w:val="clear" w:color="auto" w:fill="FFFFFF"/>
          <w:lang w:val="es-ES_tradnl"/>
        </w:rPr>
        <w:t xml:space="preserve">querida por la administración fiscal. </w:t>
      </w:r>
    </w:p>
    <w:p w:rsidR="0022055C" w:rsidRDefault="0022055C"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Sin embargo, la doctrina y la j</w:t>
      </w:r>
      <w:r w:rsidR="005D583E" w:rsidRPr="00D3161A">
        <w:rPr>
          <w:rFonts w:ascii="Arial" w:hAnsi="Arial" w:cs="Arial"/>
          <w:sz w:val="28"/>
          <w:szCs w:val="28"/>
          <w:shd w:val="clear" w:color="auto" w:fill="FFFFFF"/>
          <w:lang w:val="es-ES_tradnl"/>
        </w:rPr>
        <w:t xml:space="preserve">urisprudencia han interpretado </w:t>
      </w:r>
      <w:r w:rsidRPr="00D3161A">
        <w:rPr>
          <w:rFonts w:ascii="Arial" w:hAnsi="Arial" w:cs="Arial"/>
          <w:sz w:val="28"/>
          <w:szCs w:val="28"/>
          <w:shd w:val="clear" w:color="auto" w:fill="FFFFFF"/>
          <w:lang w:val="es-ES_tradnl"/>
        </w:rPr>
        <w:t xml:space="preserve">que la facultad del juez no es una labor mecánica, sino que </w:t>
      </w:r>
      <w:r w:rsidR="005D583E" w:rsidRPr="00D3161A">
        <w:rPr>
          <w:rFonts w:ascii="Arial" w:hAnsi="Arial" w:cs="Arial"/>
          <w:sz w:val="28"/>
          <w:szCs w:val="28"/>
          <w:shd w:val="clear" w:color="auto" w:fill="FFFFFF"/>
          <w:lang w:val="es-ES_tradnl"/>
        </w:rPr>
        <w:t xml:space="preserve">-al </w:t>
      </w:r>
      <w:r w:rsidRPr="00D3161A">
        <w:rPr>
          <w:rFonts w:ascii="Arial" w:hAnsi="Arial" w:cs="Arial"/>
          <w:sz w:val="28"/>
          <w:szCs w:val="28"/>
          <w:shd w:val="clear" w:color="auto" w:fill="FFFFFF"/>
          <w:lang w:val="es-ES_tradnl"/>
        </w:rPr>
        <w:t xml:space="preserve">contrario- el juez debe analizar la </w:t>
      </w:r>
      <w:r w:rsidR="005D583E" w:rsidRPr="00D3161A">
        <w:rPr>
          <w:rFonts w:ascii="Arial" w:hAnsi="Arial" w:cs="Arial"/>
          <w:sz w:val="28"/>
          <w:szCs w:val="28"/>
          <w:shd w:val="clear" w:color="auto" w:fill="FFFFFF"/>
          <w:lang w:val="es-ES_tradnl"/>
        </w:rPr>
        <w:t xml:space="preserve">legitimidad de la orden que se </w:t>
      </w:r>
      <w:r w:rsidRPr="00D3161A">
        <w:rPr>
          <w:rFonts w:ascii="Arial" w:hAnsi="Arial" w:cs="Arial"/>
          <w:sz w:val="28"/>
          <w:szCs w:val="28"/>
          <w:shd w:val="clear" w:color="auto" w:fill="FFFFFF"/>
          <w:lang w:val="es-ES_tradnl"/>
        </w:rPr>
        <w:t xml:space="preserve">le solicita, la cual podrá negar si no reúne los recaudos necesarios. </w:t>
      </w:r>
    </w:p>
    <w:p w:rsidR="00D3161A" w:rsidRPr="00D3161A" w:rsidRDefault="00D3161A"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Son destacables algunas formal</w:t>
      </w:r>
      <w:r w:rsidR="005D583E" w:rsidRPr="00D3161A">
        <w:rPr>
          <w:rFonts w:ascii="Arial" w:hAnsi="Arial" w:cs="Arial"/>
          <w:sz w:val="28"/>
          <w:szCs w:val="28"/>
          <w:shd w:val="clear" w:color="auto" w:fill="FFFFFF"/>
          <w:lang w:val="es-ES_tradnl"/>
        </w:rPr>
        <w:t xml:space="preserve">idades atinentes a las órdenes  </w:t>
      </w:r>
      <w:r w:rsidRPr="00D3161A">
        <w:rPr>
          <w:rFonts w:ascii="Arial" w:hAnsi="Arial" w:cs="Arial"/>
          <w:sz w:val="28"/>
          <w:szCs w:val="28"/>
          <w:shd w:val="clear" w:color="auto" w:fill="FFFFFF"/>
          <w:lang w:val="es-ES_tradnl"/>
        </w:rPr>
        <w:t>de allanamiento. La ley exige que, cuando se solic</w:t>
      </w:r>
      <w:r w:rsidR="005D583E" w:rsidRPr="00D3161A">
        <w:rPr>
          <w:rFonts w:ascii="Arial" w:hAnsi="Arial" w:cs="Arial"/>
          <w:sz w:val="28"/>
          <w:szCs w:val="28"/>
          <w:shd w:val="clear" w:color="auto" w:fill="FFFFFF"/>
          <w:lang w:val="es-ES_tradnl"/>
        </w:rPr>
        <w:t>iten al juez na</w:t>
      </w:r>
      <w:r w:rsidRPr="00D3161A">
        <w:rPr>
          <w:rFonts w:ascii="Arial" w:hAnsi="Arial" w:cs="Arial"/>
          <w:sz w:val="28"/>
          <w:szCs w:val="28"/>
          <w:shd w:val="clear" w:color="auto" w:fill="FFFFFF"/>
          <w:lang w:val="es-ES_tradnl"/>
        </w:rPr>
        <w:t>cional competente, se indique el lug</w:t>
      </w:r>
      <w:r w:rsidR="005D583E" w:rsidRPr="00D3161A">
        <w:rPr>
          <w:rFonts w:ascii="Arial" w:hAnsi="Arial" w:cs="Arial"/>
          <w:sz w:val="28"/>
          <w:szCs w:val="28"/>
          <w:shd w:val="clear" w:color="auto" w:fill="FFFFFF"/>
          <w:lang w:val="es-ES_tradnl"/>
        </w:rPr>
        <w:t>ar y la oportunidad en que ha</w:t>
      </w:r>
      <w:r w:rsidRPr="00D3161A">
        <w:rPr>
          <w:rFonts w:ascii="Arial" w:hAnsi="Arial" w:cs="Arial"/>
          <w:sz w:val="28"/>
          <w:szCs w:val="28"/>
          <w:shd w:val="clear" w:color="auto" w:fill="FFFFFF"/>
          <w:lang w:val="es-ES_tradnl"/>
        </w:rPr>
        <w:t xml:space="preserve">brán de practicarse. </w:t>
      </w:r>
    </w:p>
    <w:p w:rsidR="00D3161A" w:rsidRDefault="00D3161A"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lastRenderedPageBreak/>
        <w:t>Además, y en forma indirecta, la</w:t>
      </w:r>
      <w:r w:rsidR="005D583E" w:rsidRPr="00D3161A">
        <w:rPr>
          <w:rFonts w:ascii="Arial" w:hAnsi="Arial" w:cs="Arial"/>
          <w:sz w:val="28"/>
          <w:szCs w:val="28"/>
          <w:shd w:val="clear" w:color="auto" w:fill="FFFFFF"/>
          <w:lang w:val="es-ES_tradnl"/>
        </w:rPr>
        <w:t xml:space="preserve"> ley ha pasado a exigir al organismo</w:t>
      </w:r>
      <w:r w:rsidRPr="00D3161A">
        <w:rPr>
          <w:rFonts w:ascii="Arial" w:hAnsi="Arial" w:cs="Arial"/>
          <w:sz w:val="28"/>
          <w:szCs w:val="28"/>
          <w:shd w:val="clear" w:color="auto" w:fill="FFFFFF"/>
          <w:lang w:val="es-ES_tradnl"/>
        </w:rPr>
        <w:t xml:space="preserve"> fiscalizador que mencione</w:t>
      </w:r>
      <w:r w:rsidR="005D583E" w:rsidRPr="00D3161A">
        <w:rPr>
          <w:rFonts w:ascii="Arial" w:hAnsi="Arial" w:cs="Arial"/>
          <w:sz w:val="28"/>
          <w:szCs w:val="28"/>
          <w:shd w:val="clear" w:color="auto" w:fill="FFFFFF"/>
          <w:lang w:val="es-ES_tradnl"/>
        </w:rPr>
        <w:t xml:space="preserve"> los fundamentos de la necesi</w:t>
      </w:r>
      <w:r w:rsidRPr="00D3161A">
        <w:rPr>
          <w:rFonts w:ascii="Arial" w:hAnsi="Arial" w:cs="Arial"/>
          <w:sz w:val="28"/>
          <w:szCs w:val="28"/>
          <w:shd w:val="clear" w:color="auto" w:fill="FFFFFF"/>
          <w:lang w:val="es-ES_tradnl"/>
        </w:rPr>
        <w:t>dad de orden de allanamiento, lo cual</w:t>
      </w:r>
      <w:r w:rsidR="005D583E" w:rsidRPr="00D3161A">
        <w:rPr>
          <w:rFonts w:ascii="Arial" w:hAnsi="Arial" w:cs="Arial"/>
          <w:sz w:val="28"/>
          <w:szCs w:val="28"/>
          <w:shd w:val="clear" w:color="auto" w:fill="FFFFFF"/>
          <w:lang w:val="es-ES_tradnl"/>
        </w:rPr>
        <w:t xml:space="preserve"> se correlaciona con la facul</w:t>
      </w:r>
      <w:r w:rsidRPr="00D3161A">
        <w:rPr>
          <w:rFonts w:ascii="Arial" w:hAnsi="Arial" w:cs="Arial"/>
          <w:sz w:val="28"/>
          <w:szCs w:val="28"/>
          <w:shd w:val="clear" w:color="auto" w:fill="FFFFFF"/>
          <w:lang w:val="es-ES_tradnl"/>
        </w:rPr>
        <w:t>tad judicial de analizar la legitimi</w:t>
      </w:r>
      <w:r w:rsidR="005D583E" w:rsidRPr="00D3161A">
        <w:rPr>
          <w:rFonts w:ascii="Arial" w:hAnsi="Arial" w:cs="Arial"/>
          <w:sz w:val="28"/>
          <w:szCs w:val="28"/>
          <w:shd w:val="clear" w:color="auto" w:fill="FFFFFF"/>
          <w:lang w:val="es-ES_tradnl"/>
        </w:rPr>
        <w:t xml:space="preserve">dad de la orden solicitada. </w:t>
      </w:r>
      <w:r w:rsidRPr="00D3161A">
        <w:rPr>
          <w:rFonts w:ascii="Arial" w:hAnsi="Arial" w:cs="Arial"/>
          <w:sz w:val="28"/>
          <w:szCs w:val="28"/>
          <w:shd w:val="clear" w:color="auto" w:fill="FFFFFF"/>
          <w:lang w:val="es-ES_tradnl"/>
        </w:rPr>
        <w:t>E</w:t>
      </w:r>
      <w:r w:rsidR="005D583E" w:rsidRPr="00D3161A">
        <w:rPr>
          <w:rFonts w:ascii="Arial" w:hAnsi="Arial" w:cs="Arial"/>
          <w:sz w:val="28"/>
          <w:szCs w:val="28"/>
          <w:shd w:val="clear" w:color="auto" w:fill="FFFFFF"/>
          <w:lang w:val="es-ES_tradnl"/>
        </w:rPr>
        <w:t xml:space="preserve">n su parte correspondiente, se </w:t>
      </w:r>
      <w:r w:rsidRPr="00D3161A">
        <w:rPr>
          <w:rFonts w:ascii="Arial" w:hAnsi="Arial" w:cs="Arial"/>
          <w:sz w:val="28"/>
          <w:szCs w:val="28"/>
          <w:shd w:val="clear" w:color="auto" w:fill="FFFFFF"/>
          <w:lang w:val="es-ES_tradnl"/>
        </w:rPr>
        <w:t>establece que los jueces po</w:t>
      </w:r>
      <w:r w:rsidR="005D583E" w:rsidRPr="00D3161A">
        <w:rPr>
          <w:rFonts w:ascii="Arial" w:hAnsi="Arial" w:cs="Arial"/>
          <w:sz w:val="28"/>
          <w:szCs w:val="28"/>
          <w:shd w:val="clear" w:color="auto" w:fill="FFFFFF"/>
          <w:lang w:val="es-ES_tradnl"/>
        </w:rPr>
        <w:t xml:space="preserve">drán librar las órdenes cuando </w:t>
      </w:r>
      <w:r w:rsidRPr="00D3161A">
        <w:rPr>
          <w:rFonts w:ascii="Arial" w:hAnsi="Arial" w:cs="Arial"/>
          <w:sz w:val="28"/>
          <w:szCs w:val="28"/>
          <w:shd w:val="clear" w:color="auto" w:fill="FFFFFF"/>
          <w:lang w:val="es-ES_tradnl"/>
        </w:rPr>
        <w:t>existan "motivos para presumir qu</w:t>
      </w:r>
      <w:r w:rsidR="005D583E" w:rsidRPr="00D3161A">
        <w:rPr>
          <w:rFonts w:ascii="Arial" w:hAnsi="Arial" w:cs="Arial"/>
          <w:sz w:val="28"/>
          <w:szCs w:val="28"/>
          <w:shd w:val="clear" w:color="auto" w:fill="FFFFFF"/>
          <w:lang w:val="es-ES_tradnl"/>
        </w:rPr>
        <w:t xml:space="preserve">e en determinado lugar existen </w:t>
      </w:r>
      <w:r w:rsidRPr="00D3161A">
        <w:rPr>
          <w:rFonts w:ascii="Arial" w:hAnsi="Arial" w:cs="Arial"/>
          <w:sz w:val="28"/>
          <w:szCs w:val="28"/>
          <w:shd w:val="clear" w:color="auto" w:fill="FFFFFF"/>
          <w:lang w:val="es-ES_tradnl"/>
        </w:rPr>
        <w:t>cosas pertinentes al delito o que allí puede efectuarse l</w:t>
      </w:r>
      <w:r w:rsidR="005D583E" w:rsidRPr="00D3161A">
        <w:rPr>
          <w:rFonts w:ascii="Arial" w:hAnsi="Arial" w:cs="Arial"/>
          <w:sz w:val="28"/>
          <w:szCs w:val="28"/>
          <w:shd w:val="clear" w:color="auto" w:fill="FFFFFF"/>
          <w:lang w:val="es-ES_tradnl"/>
        </w:rPr>
        <w:t xml:space="preserve">a detención </w:t>
      </w:r>
      <w:r w:rsidRPr="00D3161A">
        <w:rPr>
          <w:rFonts w:ascii="Arial" w:hAnsi="Arial" w:cs="Arial"/>
          <w:sz w:val="28"/>
          <w:szCs w:val="28"/>
          <w:shd w:val="clear" w:color="auto" w:fill="FFFFFF"/>
          <w:lang w:val="es-ES_tradnl"/>
        </w:rPr>
        <w:t xml:space="preserve">del imputado". </w:t>
      </w:r>
    </w:p>
    <w:p w:rsidR="00DF1C9E" w:rsidRDefault="00DF1C9E"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Adecuando esta última disposici</w:t>
      </w:r>
      <w:r w:rsidR="005D583E" w:rsidRPr="00D3161A">
        <w:rPr>
          <w:rFonts w:ascii="Arial" w:hAnsi="Arial" w:cs="Arial"/>
          <w:sz w:val="28"/>
          <w:szCs w:val="28"/>
          <w:shd w:val="clear" w:color="auto" w:fill="FFFFFF"/>
          <w:lang w:val="es-ES_tradnl"/>
        </w:rPr>
        <w:t>ón al campo tributario, la in</w:t>
      </w:r>
      <w:r w:rsidRPr="00D3161A">
        <w:rPr>
          <w:rFonts w:ascii="Arial" w:hAnsi="Arial" w:cs="Arial"/>
          <w:sz w:val="28"/>
          <w:szCs w:val="28"/>
          <w:shd w:val="clear" w:color="auto" w:fill="FFFFFF"/>
          <w:lang w:val="es-ES_tradnl"/>
        </w:rPr>
        <w:t>terpretación que corresponde es la</w:t>
      </w:r>
      <w:r w:rsidR="005D583E" w:rsidRPr="00D3161A">
        <w:rPr>
          <w:rFonts w:ascii="Arial" w:hAnsi="Arial" w:cs="Arial"/>
          <w:sz w:val="28"/>
          <w:szCs w:val="28"/>
          <w:shd w:val="clear" w:color="auto" w:fill="FFFFFF"/>
          <w:lang w:val="es-ES_tradnl"/>
        </w:rPr>
        <w:t xml:space="preserve"> siguiente: únicamente corres</w:t>
      </w:r>
      <w:r w:rsidRPr="00D3161A">
        <w:rPr>
          <w:rFonts w:ascii="Arial" w:hAnsi="Arial" w:cs="Arial"/>
          <w:sz w:val="28"/>
          <w:szCs w:val="28"/>
          <w:shd w:val="clear" w:color="auto" w:fill="FFFFFF"/>
          <w:lang w:val="es-ES_tradnl"/>
        </w:rPr>
        <w:t>ponderá solicitar la orden de allana</w:t>
      </w:r>
      <w:r w:rsidR="005D583E" w:rsidRPr="00D3161A">
        <w:rPr>
          <w:rFonts w:ascii="Arial" w:hAnsi="Arial" w:cs="Arial"/>
          <w:sz w:val="28"/>
          <w:szCs w:val="28"/>
          <w:shd w:val="clear" w:color="auto" w:fill="FFFFFF"/>
          <w:lang w:val="es-ES_tradnl"/>
        </w:rPr>
        <w:t xml:space="preserve">miento si existen presunciones </w:t>
      </w:r>
      <w:r w:rsidRPr="00D3161A">
        <w:rPr>
          <w:rFonts w:ascii="Arial" w:hAnsi="Arial" w:cs="Arial"/>
          <w:sz w:val="28"/>
          <w:szCs w:val="28"/>
          <w:shd w:val="clear" w:color="auto" w:fill="FFFFFF"/>
          <w:lang w:val="es-ES_tradnl"/>
        </w:rPr>
        <w:t>fundadas de que en determinado d</w:t>
      </w:r>
      <w:r w:rsidR="005D583E" w:rsidRPr="00D3161A">
        <w:rPr>
          <w:rFonts w:ascii="Arial" w:hAnsi="Arial" w:cs="Arial"/>
          <w:sz w:val="28"/>
          <w:szCs w:val="28"/>
          <w:shd w:val="clear" w:color="auto" w:fill="FFFFFF"/>
          <w:lang w:val="es-ES_tradnl"/>
        </w:rPr>
        <w:t xml:space="preserve">omicilio se halla un infractor </w:t>
      </w:r>
      <w:r w:rsidRPr="00D3161A">
        <w:rPr>
          <w:rFonts w:ascii="Arial" w:hAnsi="Arial" w:cs="Arial"/>
          <w:sz w:val="28"/>
          <w:szCs w:val="28"/>
          <w:shd w:val="clear" w:color="auto" w:fill="FFFFFF"/>
          <w:lang w:val="es-ES_tradnl"/>
        </w:rPr>
        <w:t>fiscal, o elementos probatorios ú</w:t>
      </w:r>
      <w:r w:rsidR="005D583E" w:rsidRPr="00D3161A">
        <w:rPr>
          <w:rFonts w:ascii="Arial" w:hAnsi="Arial" w:cs="Arial"/>
          <w:sz w:val="28"/>
          <w:szCs w:val="28"/>
          <w:shd w:val="clear" w:color="auto" w:fill="FFFFFF"/>
          <w:lang w:val="es-ES_tradnl"/>
        </w:rPr>
        <w:t xml:space="preserve">tiles para el descubrimiento o </w:t>
      </w:r>
      <w:r w:rsidRPr="00D3161A">
        <w:rPr>
          <w:rFonts w:ascii="Arial" w:hAnsi="Arial" w:cs="Arial"/>
          <w:sz w:val="28"/>
          <w:szCs w:val="28"/>
          <w:shd w:val="clear" w:color="auto" w:fill="FFFFFF"/>
          <w:lang w:val="es-ES_tradnl"/>
        </w:rPr>
        <w:t xml:space="preserve">comprobación de infracciones fiscales. </w:t>
      </w:r>
    </w:p>
    <w:p w:rsidR="00D3161A" w:rsidRPr="00D3161A" w:rsidRDefault="00D3161A" w:rsidP="00D3161A">
      <w:pPr>
        <w:pStyle w:val="Estilo"/>
        <w:shd w:val="clear" w:color="auto" w:fill="FFFFFF"/>
        <w:spacing w:line="276" w:lineRule="auto"/>
        <w:jc w:val="both"/>
        <w:rPr>
          <w:rFonts w:ascii="Arial" w:hAnsi="Arial" w:cs="Arial"/>
          <w:sz w:val="28"/>
          <w:szCs w:val="28"/>
          <w:shd w:val="clear" w:color="auto" w:fill="FFFFFF"/>
          <w:lang w:val="es-ES_tradnl"/>
        </w:rPr>
      </w:pPr>
    </w:p>
    <w:p w:rsidR="005D583E" w:rsidRPr="00D3161A" w:rsidRDefault="00666F68" w:rsidP="00D3161A">
      <w:pPr>
        <w:pStyle w:val="Estilo"/>
        <w:shd w:val="clear" w:color="auto" w:fill="FFFFFF"/>
        <w:spacing w:line="276" w:lineRule="auto"/>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Debemos analizar ahora q</w:t>
      </w:r>
      <w:r w:rsidR="005D583E" w:rsidRPr="00D3161A">
        <w:rPr>
          <w:rFonts w:ascii="Arial" w:hAnsi="Arial" w:cs="Arial"/>
          <w:sz w:val="28"/>
          <w:szCs w:val="28"/>
          <w:shd w:val="clear" w:color="auto" w:fill="FFFFFF"/>
          <w:lang w:val="es-ES_tradnl"/>
        </w:rPr>
        <w:t xml:space="preserve">ué se entiende por "domicilio". La ley </w:t>
      </w:r>
      <w:r w:rsidRPr="00D3161A">
        <w:rPr>
          <w:rFonts w:ascii="Arial" w:hAnsi="Arial" w:cs="Arial"/>
          <w:sz w:val="28"/>
          <w:szCs w:val="28"/>
          <w:shd w:val="clear" w:color="auto" w:fill="FFFFFF"/>
          <w:lang w:val="es-ES_tradnl"/>
        </w:rPr>
        <w:t>define lo que de</w:t>
      </w:r>
      <w:r w:rsidR="005D583E" w:rsidRPr="00D3161A">
        <w:rPr>
          <w:rFonts w:ascii="Arial" w:hAnsi="Arial" w:cs="Arial"/>
          <w:sz w:val="28"/>
          <w:szCs w:val="28"/>
          <w:shd w:val="clear" w:color="auto" w:fill="FFFFFF"/>
          <w:lang w:val="es-ES_tradnl"/>
        </w:rPr>
        <w:t xml:space="preserve">be entenderse por domicilio, y  </w:t>
      </w:r>
      <w:r w:rsidRPr="00D3161A">
        <w:rPr>
          <w:rFonts w:ascii="Arial" w:hAnsi="Arial" w:cs="Arial"/>
          <w:sz w:val="28"/>
          <w:szCs w:val="28"/>
          <w:shd w:val="clear" w:color="auto" w:fill="FFFFFF"/>
          <w:lang w:val="es-ES_tradnl"/>
        </w:rPr>
        <w:t xml:space="preserve">dice que resultan amparadas por la norma: la morada, la casa de negocio, sus dependencias y recintos habilitados. </w:t>
      </w:r>
    </w:p>
    <w:p w:rsidR="00D3161A" w:rsidRPr="00D3161A" w:rsidRDefault="00D3161A" w:rsidP="00D3161A">
      <w:pPr>
        <w:pStyle w:val="Estilo"/>
        <w:shd w:val="clear" w:color="auto" w:fill="FFFFFF"/>
        <w:spacing w:line="276" w:lineRule="auto"/>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line="276" w:lineRule="auto"/>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Con respecto a las casas de ne</w:t>
      </w:r>
      <w:r w:rsidR="005D583E" w:rsidRPr="00D3161A">
        <w:rPr>
          <w:rFonts w:ascii="Arial" w:hAnsi="Arial" w:cs="Arial"/>
          <w:sz w:val="28"/>
          <w:szCs w:val="28"/>
          <w:shd w:val="clear" w:color="auto" w:fill="FFFFFF"/>
          <w:lang w:val="es-ES_tradnl"/>
        </w:rPr>
        <w:t xml:space="preserve">gocios, se plantea el problema </w:t>
      </w:r>
      <w:r w:rsidRPr="00D3161A">
        <w:rPr>
          <w:rFonts w:ascii="Arial" w:hAnsi="Arial" w:cs="Arial"/>
          <w:sz w:val="28"/>
          <w:szCs w:val="28"/>
          <w:shd w:val="clear" w:color="auto" w:fill="FFFFFF"/>
          <w:lang w:val="es-ES_tradnl"/>
        </w:rPr>
        <w:t>siguiente: los negocios tienen, po</w:t>
      </w:r>
      <w:r w:rsidR="005D583E" w:rsidRPr="00D3161A">
        <w:rPr>
          <w:rFonts w:ascii="Arial" w:hAnsi="Arial" w:cs="Arial"/>
          <w:sz w:val="28"/>
          <w:szCs w:val="28"/>
          <w:shd w:val="clear" w:color="auto" w:fill="FFFFFF"/>
          <w:lang w:val="es-ES_tradnl"/>
        </w:rPr>
        <w:t>r lo general, dos ámbitos per</w:t>
      </w:r>
      <w:r w:rsidRPr="00D3161A">
        <w:rPr>
          <w:rFonts w:ascii="Arial" w:hAnsi="Arial" w:cs="Arial"/>
          <w:sz w:val="28"/>
          <w:szCs w:val="28"/>
          <w:shd w:val="clear" w:color="auto" w:fill="FFFFFF"/>
          <w:lang w:val="es-ES_tradnl"/>
        </w:rPr>
        <w:t>fectamente diferenciados, uno es de acceso libre al público y otro es privado. Pensamos que la orden</w:t>
      </w:r>
      <w:r w:rsidR="005D583E" w:rsidRPr="00D3161A">
        <w:rPr>
          <w:rFonts w:ascii="Arial" w:hAnsi="Arial" w:cs="Arial"/>
          <w:sz w:val="28"/>
          <w:szCs w:val="28"/>
          <w:shd w:val="clear" w:color="auto" w:fill="FFFFFF"/>
          <w:lang w:val="es-ES_tradnl"/>
        </w:rPr>
        <w:t xml:space="preserve"> de allanamiento únicamente es </w:t>
      </w:r>
      <w:r w:rsidRPr="00D3161A">
        <w:rPr>
          <w:rFonts w:ascii="Arial" w:hAnsi="Arial" w:cs="Arial"/>
          <w:sz w:val="28"/>
          <w:szCs w:val="28"/>
          <w:shd w:val="clear" w:color="auto" w:fill="FFFFFF"/>
          <w:lang w:val="es-ES_tradnl"/>
        </w:rPr>
        <w:t>necesaria en lo que se refiere al ámb</w:t>
      </w:r>
      <w:r w:rsidR="005D583E" w:rsidRPr="00D3161A">
        <w:rPr>
          <w:rFonts w:ascii="Arial" w:hAnsi="Arial" w:cs="Arial"/>
          <w:sz w:val="28"/>
          <w:szCs w:val="28"/>
          <w:shd w:val="clear" w:color="auto" w:fill="FFFFFF"/>
          <w:lang w:val="es-ES_tradnl"/>
        </w:rPr>
        <w:t xml:space="preserve">ito privado, y no para acceder </w:t>
      </w:r>
      <w:r w:rsidRPr="00D3161A">
        <w:rPr>
          <w:rFonts w:ascii="Arial" w:hAnsi="Arial" w:cs="Arial"/>
          <w:sz w:val="28"/>
          <w:szCs w:val="28"/>
          <w:shd w:val="clear" w:color="auto" w:fill="FFFFFF"/>
          <w:lang w:val="es-ES_tradnl"/>
        </w:rPr>
        <w:t xml:space="preserve">al lugar abierto al público, es decir </w:t>
      </w:r>
      <w:r w:rsidR="00410CC7" w:rsidRPr="00D3161A">
        <w:rPr>
          <w:rFonts w:ascii="Arial" w:hAnsi="Arial" w:cs="Arial"/>
          <w:sz w:val="28"/>
          <w:szCs w:val="28"/>
          <w:shd w:val="clear" w:color="auto" w:fill="FFFFFF"/>
          <w:lang w:val="es-ES_tradnl"/>
        </w:rPr>
        <w:t>que si los inspectores necesi</w:t>
      </w:r>
      <w:r w:rsidRPr="00D3161A">
        <w:rPr>
          <w:rFonts w:ascii="Arial" w:hAnsi="Arial" w:cs="Arial"/>
          <w:sz w:val="28"/>
          <w:szCs w:val="28"/>
          <w:shd w:val="clear" w:color="auto" w:fill="FFFFFF"/>
          <w:lang w:val="es-ES_tradnl"/>
        </w:rPr>
        <w:t xml:space="preserve">taran solamente penetrar en dependencias no privadas, </w:t>
      </w:r>
      <w:r w:rsidR="005D583E" w:rsidRPr="00D3161A">
        <w:rPr>
          <w:rFonts w:ascii="Arial" w:hAnsi="Arial" w:cs="Arial"/>
          <w:sz w:val="28"/>
          <w:szCs w:val="28"/>
          <w:shd w:val="clear" w:color="auto" w:fill="FFFFFF"/>
          <w:lang w:val="es-ES_tradnl"/>
        </w:rPr>
        <w:t xml:space="preserve">no necesitan  </w:t>
      </w:r>
      <w:r w:rsidRPr="00D3161A">
        <w:rPr>
          <w:rFonts w:ascii="Arial" w:hAnsi="Arial" w:cs="Arial"/>
          <w:sz w:val="28"/>
          <w:szCs w:val="28"/>
          <w:shd w:val="clear" w:color="auto" w:fill="FFFFFF"/>
          <w:lang w:val="es-ES_tradnl"/>
        </w:rPr>
        <w:t>orden de allanamiento y pueden sol</w:t>
      </w:r>
      <w:r w:rsidR="00410CC7" w:rsidRPr="00D3161A">
        <w:rPr>
          <w:rFonts w:ascii="Arial" w:hAnsi="Arial" w:cs="Arial"/>
          <w:sz w:val="28"/>
          <w:szCs w:val="28"/>
          <w:shd w:val="clear" w:color="auto" w:fill="FFFFFF"/>
          <w:lang w:val="es-ES_tradnl"/>
        </w:rPr>
        <w:t xml:space="preserve">icitar el auxilio de la fuerza </w:t>
      </w:r>
      <w:r w:rsidRPr="00D3161A">
        <w:rPr>
          <w:rFonts w:ascii="Arial" w:hAnsi="Arial" w:cs="Arial"/>
          <w:sz w:val="28"/>
          <w:szCs w:val="28"/>
          <w:shd w:val="clear" w:color="auto" w:fill="FFFFFF"/>
          <w:lang w:val="es-ES_tradnl"/>
        </w:rPr>
        <w:t xml:space="preserve">pública, sin orden judicial. </w:t>
      </w:r>
    </w:p>
    <w:p w:rsidR="005D583E" w:rsidRPr="00D3161A" w:rsidRDefault="005D583E" w:rsidP="00D3161A">
      <w:pPr>
        <w:pStyle w:val="Estilo"/>
        <w:shd w:val="clear" w:color="auto" w:fill="FFFFFF"/>
        <w:spacing w:line="276" w:lineRule="auto"/>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Es necesario ahora efectuar algun</w:t>
      </w:r>
      <w:r w:rsidR="005D583E" w:rsidRPr="00D3161A">
        <w:rPr>
          <w:rFonts w:ascii="Arial" w:hAnsi="Arial" w:cs="Arial"/>
          <w:sz w:val="28"/>
          <w:szCs w:val="28"/>
          <w:shd w:val="clear" w:color="auto" w:fill="FFFFFF"/>
          <w:lang w:val="es-ES_tradnl"/>
        </w:rPr>
        <w:t xml:space="preserve">as referencias a las actas que </w:t>
      </w:r>
      <w:r w:rsidRPr="00D3161A">
        <w:rPr>
          <w:rFonts w:ascii="Arial" w:hAnsi="Arial" w:cs="Arial"/>
          <w:sz w:val="28"/>
          <w:szCs w:val="28"/>
          <w:shd w:val="clear" w:color="auto" w:fill="FFFFFF"/>
          <w:lang w:val="es-ES_tradnl"/>
        </w:rPr>
        <w:t xml:space="preserve">deben labrarse en tales casos según </w:t>
      </w:r>
      <w:r w:rsidR="005D583E" w:rsidRPr="00D3161A">
        <w:rPr>
          <w:rFonts w:ascii="Arial" w:hAnsi="Arial" w:cs="Arial"/>
          <w:sz w:val="28"/>
          <w:szCs w:val="28"/>
          <w:shd w:val="clear" w:color="auto" w:fill="FFFFFF"/>
          <w:lang w:val="es-ES_tradnl"/>
        </w:rPr>
        <w:t>la misma ley. El acta tie</w:t>
      </w:r>
      <w:r w:rsidRPr="00D3161A">
        <w:rPr>
          <w:rFonts w:ascii="Arial" w:hAnsi="Arial" w:cs="Arial"/>
          <w:sz w:val="28"/>
          <w:szCs w:val="28"/>
          <w:shd w:val="clear" w:color="auto" w:fill="FFFFFF"/>
          <w:lang w:val="es-ES_tradnl"/>
        </w:rPr>
        <w:t>ne considerable importancia, puest</w:t>
      </w:r>
      <w:r w:rsidR="005D583E" w:rsidRPr="00D3161A">
        <w:rPr>
          <w:rFonts w:ascii="Arial" w:hAnsi="Arial" w:cs="Arial"/>
          <w:sz w:val="28"/>
          <w:szCs w:val="28"/>
          <w:shd w:val="clear" w:color="auto" w:fill="FFFFFF"/>
          <w:lang w:val="es-ES_tradnl"/>
        </w:rPr>
        <w:t xml:space="preserve">o que es un elemento de prueba </w:t>
      </w:r>
      <w:r w:rsidRPr="00D3161A">
        <w:rPr>
          <w:rFonts w:ascii="Arial" w:hAnsi="Arial" w:cs="Arial"/>
          <w:sz w:val="28"/>
          <w:szCs w:val="28"/>
          <w:shd w:val="clear" w:color="auto" w:fill="FFFFFF"/>
          <w:lang w:val="es-ES_tradnl"/>
        </w:rPr>
        <w:t>con que va a contar el fisco en el proceso jur</w:t>
      </w:r>
      <w:r w:rsidR="005D583E" w:rsidRPr="00D3161A">
        <w:rPr>
          <w:rFonts w:ascii="Arial" w:hAnsi="Arial" w:cs="Arial"/>
          <w:sz w:val="28"/>
          <w:szCs w:val="28"/>
          <w:shd w:val="clear" w:color="auto" w:fill="FFFFFF"/>
          <w:lang w:val="es-ES_tradnl"/>
        </w:rPr>
        <w:t xml:space="preserve">isdiccional que puede </w:t>
      </w:r>
      <w:r w:rsidRPr="00D3161A">
        <w:rPr>
          <w:rFonts w:ascii="Arial" w:hAnsi="Arial" w:cs="Arial"/>
          <w:sz w:val="28"/>
          <w:szCs w:val="28"/>
          <w:shd w:val="clear" w:color="auto" w:fill="FFFFFF"/>
          <w:lang w:val="es-ES_tradnl"/>
        </w:rPr>
        <w:t xml:space="preserve">iniciarse en el futuro. </w:t>
      </w:r>
    </w:p>
    <w:p w:rsidR="005D583E" w:rsidRDefault="005D583E" w:rsidP="00D3161A">
      <w:pPr>
        <w:pStyle w:val="Estilo"/>
        <w:shd w:val="clear" w:color="auto" w:fill="FFFFFF"/>
        <w:spacing w:before="52" w:line="276" w:lineRule="auto"/>
        <w:ind w:left="96" w:right="9" w:firstLine="422"/>
        <w:jc w:val="both"/>
        <w:rPr>
          <w:rFonts w:ascii="Arial" w:hAnsi="Arial" w:cs="Arial"/>
          <w:sz w:val="28"/>
          <w:szCs w:val="28"/>
          <w:shd w:val="clear" w:color="auto" w:fill="FFFFFF"/>
          <w:lang w:val="es-ES_tradnl"/>
        </w:rPr>
      </w:pPr>
    </w:p>
    <w:p w:rsidR="004D34AE" w:rsidRDefault="004D34AE"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4D34AE" w:rsidRDefault="004D34AE"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5D583E"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lastRenderedPageBreak/>
        <w:t xml:space="preserve">La ley </w:t>
      </w:r>
      <w:r w:rsidR="00666F68" w:rsidRPr="00D3161A">
        <w:rPr>
          <w:rFonts w:ascii="Arial" w:hAnsi="Arial" w:cs="Arial"/>
          <w:sz w:val="28"/>
          <w:szCs w:val="28"/>
          <w:shd w:val="clear" w:color="auto" w:fill="FFFFFF"/>
          <w:lang w:val="es-ES_tradnl"/>
        </w:rPr>
        <w:t xml:space="preserve">dice: "Cuando se </w:t>
      </w:r>
      <w:r w:rsidRPr="00D3161A">
        <w:rPr>
          <w:rFonts w:ascii="Arial" w:hAnsi="Arial" w:cs="Arial"/>
          <w:sz w:val="28"/>
          <w:szCs w:val="28"/>
          <w:shd w:val="clear" w:color="auto" w:fill="FFFFFF"/>
          <w:lang w:val="es-ES_tradnl"/>
        </w:rPr>
        <w:t>responda verbalmente a los re</w:t>
      </w:r>
      <w:r w:rsidR="00666F68" w:rsidRPr="00D3161A">
        <w:rPr>
          <w:rFonts w:ascii="Arial" w:hAnsi="Arial" w:cs="Arial"/>
          <w:sz w:val="28"/>
          <w:szCs w:val="28"/>
          <w:shd w:val="clear" w:color="auto" w:fill="FFFFFF"/>
          <w:lang w:val="es-ES_tradnl"/>
        </w:rPr>
        <w:t>querimientos previstos</w:t>
      </w:r>
      <w:r w:rsidR="00666F68" w:rsidRPr="00D3161A">
        <w:rPr>
          <w:rFonts w:ascii="Arial" w:hAnsi="Arial" w:cs="Arial"/>
          <w:i/>
          <w:iCs/>
          <w:sz w:val="28"/>
          <w:szCs w:val="28"/>
          <w:shd w:val="clear" w:color="auto" w:fill="FFFFFF"/>
          <w:lang w:val="es-ES_tradnl"/>
        </w:rPr>
        <w:t xml:space="preserve">, </w:t>
      </w:r>
      <w:r w:rsidRPr="00D3161A">
        <w:rPr>
          <w:rFonts w:ascii="Arial" w:hAnsi="Arial" w:cs="Arial"/>
          <w:sz w:val="28"/>
          <w:szCs w:val="28"/>
          <w:shd w:val="clear" w:color="auto" w:fill="FFFFFF"/>
          <w:lang w:val="es-ES_tradnl"/>
        </w:rPr>
        <w:t xml:space="preserve">o cuando se examinen libros, </w:t>
      </w:r>
      <w:r w:rsidR="00666F68" w:rsidRPr="00D3161A">
        <w:rPr>
          <w:rFonts w:ascii="Arial" w:hAnsi="Arial" w:cs="Arial"/>
          <w:sz w:val="28"/>
          <w:szCs w:val="28"/>
          <w:shd w:val="clear" w:color="auto" w:fill="FFFFFF"/>
          <w:lang w:val="es-ES_tradnl"/>
        </w:rPr>
        <w:t>papeles, etc., se dejará constancia en actas de la existenci</w:t>
      </w:r>
      <w:r w:rsidRPr="00D3161A">
        <w:rPr>
          <w:rFonts w:ascii="Arial" w:hAnsi="Arial" w:cs="Arial"/>
          <w:sz w:val="28"/>
          <w:szCs w:val="28"/>
          <w:shd w:val="clear" w:color="auto" w:fill="FFFFFF"/>
          <w:lang w:val="es-ES_tradnl"/>
        </w:rPr>
        <w:t>a e indi</w:t>
      </w:r>
      <w:r w:rsidR="00666F68" w:rsidRPr="00D3161A">
        <w:rPr>
          <w:rFonts w:ascii="Arial" w:hAnsi="Arial" w:cs="Arial"/>
          <w:sz w:val="28"/>
          <w:szCs w:val="28"/>
          <w:shd w:val="clear" w:color="auto" w:fill="FFFFFF"/>
          <w:lang w:val="es-ES_tradnl"/>
        </w:rPr>
        <w:t>vidualización de los elementos exhibidos, a</w:t>
      </w:r>
      <w:r w:rsidRPr="00D3161A">
        <w:rPr>
          <w:rFonts w:ascii="Arial" w:hAnsi="Arial" w:cs="Arial"/>
          <w:sz w:val="28"/>
          <w:szCs w:val="28"/>
          <w:shd w:val="clear" w:color="auto" w:fill="FFFFFF"/>
          <w:lang w:val="es-ES_tradnl"/>
        </w:rPr>
        <w:t>sí como de las manifes</w:t>
      </w:r>
      <w:r w:rsidR="00666F68" w:rsidRPr="00D3161A">
        <w:rPr>
          <w:rFonts w:ascii="Arial" w:hAnsi="Arial" w:cs="Arial"/>
          <w:sz w:val="28"/>
          <w:szCs w:val="28"/>
          <w:shd w:val="clear" w:color="auto" w:fill="FFFFFF"/>
          <w:lang w:val="es-ES_tradnl"/>
        </w:rPr>
        <w:t>taciones verbales de los fiscalizad</w:t>
      </w:r>
      <w:r w:rsidRPr="00D3161A">
        <w:rPr>
          <w:rFonts w:ascii="Arial" w:hAnsi="Arial" w:cs="Arial"/>
          <w:sz w:val="28"/>
          <w:szCs w:val="28"/>
          <w:shd w:val="clear" w:color="auto" w:fill="FFFFFF"/>
          <w:lang w:val="es-ES_tradnl"/>
        </w:rPr>
        <w:t>os. Dichas actas, que extende</w:t>
      </w:r>
      <w:r w:rsidR="00666F68" w:rsidRPr="00D3161A">
        <w:rPr>
          <w:rFonts w:ascii="Arial" w:hAnsi="Arial" w:cs="Arial"/>
          <w:sz w:val="28"/>
          <w:szCs w:val="28"/>
          <w:shd w:val="clear" w:color="auto" w:fill="FFFFFF"/>
          <w:lang w:val="es-ES_tradnl"/>
        </w:rPr>
        <w:t>rán los funcionarios y empleados d</w:t>
      </w:r>
      <w:r w:rsidRPr="00D3161A">
        <w:rPr>
          <w:rFonts w:ascii="Arial" w:hAnsi="Arial" w:cs="Arial"/>
          <w:sz w:val="28"/>
          <w:szCs w:val="28"/>
          <w:shd w:val="clear" w:color="auto" w:fill="FFFFFF"/>
          <w:lang w:val="es-ES_tradnl"/>
        </w:rPr>
        <w:t xml:space="preserve">e la Administración Federal de </w:t>
      </w:r>
      <w:r w:rsidR="00666F68" w:rsidRPr="00D3161A">
        <w:rPr>
          <w:rFonts w:ascii="Arial" w:hAnsi="Arial" w:cs="Arial"/>
          <w:sz w:val="28"/>
          <w:szCs w:val="28"/>
          <w:shd w:val="clear" w:color="auto" w:fill="FFFFFF"/>
          <w:lang w:val="es-ES_tradnl"/>
        </w:rPr>
        <w:t>Ingresos Públicos, sean o no firmadas por el interesado, serv</w:t>
      </w:r>
      <w:r w:rsidR="00410CC7" w:rsidRPr="00D3161A">
        <w:rPr>
          <w:rFonts w:ascii="Arial" w:hAnsi="Arial" w:cs="Arial"/>
          <w:sz w:val="28"/>
          <w:szCs w:val="28"/>
          <w:shd w:val="clear" w:color="auto" w:fill="FFFFFF"/>
          <w:lang w:val="es-ES_tradnl"/>
        </w:rPr>
        <w:t xml:space="preserve">irán </w:t>
      </w:r>
      <w:r w:rsidR="00666F68" w:rsidRPr="00D3161A">
        <w:rPr>
          <w:rFonts w:ascii="Arial" w:hAnsi="Arial" w:cs="Arial"/>
          <w:sz w:val="28"/>
          <w:szCs w:val="28"/>
          <w:shd w:val="clear" w:color="auto" w:fill="FFFFFF"/>
          <w:lang w:val="es-ES_tradnl"/>
        </w:rPr>
        <w:t>de prueba en los juicios respec</w:t>
      </w:r>
      <w:r w:rsidRPr="00D3161A">
        <w:rPr>
          <w:rFonts w:ascii="Arial" w:hAnsi="Arial" w:cs="Arial"/>
          <w:sz w:val="28"/>
          <w:szCs w:val="28"/>
          <w:shd w:val="clear" w:color="auto" w:fill="FFFFFF"/>
          <w:lang w:val="es-ES_tradnl"/>
        </w:rPr>
        <w:t>tivos".</w:t>
      </w:r>
    </w:p>
    <w:p w:rsidR="00EB5E1F" w:rsidRDefault="00EB5E1F"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El acta debe hacer constar tod</w:t>
      </w:r>
      <w:r w:rsidR="00453423">
        <w:rPr>
          <w:rFonts w:ascii="Arial" w:hAnsi="Arial" w:cs="Arial"/>
          <w:sz w:val="28"/>
          <w:szCs w:val="28"/>
          <w:shd w:val="clear" w:color="auto" w:fill="FFFFFF"/>
          <w:lang w:val="es-ES_tradnl"/>
        </w:rPr>
        <w:t>o lo</w:t>
      </w:r>
      <w:r w:rsidR="0044375B" w:rsidRPr="00D3161A">
        <w:rPr>
          <w:rFonts w:ascii="Arial" w:hAnsi="Arial" w:cs="Arial"/>
          <w:sz w:val="28"/>
          <w:szCs w:val="28"/>
          <w:shd w:val="clear" w:color="auto" w:fill="FFFFFF"/>
          <w:lang w:val="es-ES_tradnl"/>
        </w:rPr>
        <w:t xml:space="preserve"> que ha pasado ante la pre</w:t>
      </w:r>
      <w:r w:rsidR="00DF1C9E">
        <w:rPr>
          <w:rFonts w:ascii="Arial" w:hAnsi="Arial" w:cs="Arial"/>
          <w:sz w:val="28"/>
          <w:szCs w:val="28"/>
          <w:shd w:val="clear" w:color="auto" w:fill="FFFFFF"/>
          <w:lang w:val="es-ES_tradnl"/>
        </w:rPr>
        <w:t xml:space="preserve">sencia del funcionario </w:t>
      </w:r>
      <w:r w:rsidRPr="00D3161A">
        <w:rPr>
          <w:rFonts w:ascii="Arial" w:hAnsi="Arial" w:cs="Arial"/>
          <w:sz w:val="28"/>
          <w:szCs w:val="28"/>
          <w:shd w:val="clear" w:color="auto" w:fill="FFFFFF"/>
          <w:lang w:val="es-ES_tradnl"/>
        </w:rPr>
        <w:t xml:space="preserve">actuante. Debe tenerse </w:t>
      </w:r>
      <w:r w:rsidR="0044375B" w:rsidRPr="00D3161A">
        <w:rPr>
          <w:rFonts w:ascii="Arial" w:hAnsi="Arial" w:cs="Arial"/>
          <w:sz w:val="28"/>
          <w:szCs w:val="28"/>
          <w:shd w:val="clear" w:color="auto" w:fill="FFFFFF"/>
          <w:lang w:val="es-ES_tradnl"/>
        </w:rPr>
        <w:t xml:space="preserve">presente que tales </w:t>
      </w:r>
      <w:r w:rsidRPr="00D3161A">
        <w:rPr>
          <w:rFonts w:ascii="Arial" w:hAnsi="Arial" w:cs="Arial"/>
          <w:sz w:val="28"/>
          <w:szCs w:val="28"/>
          <w:shd w:val="clear" w:color="auto" w:fill="FFFFFF"/>
          <w:lang w:val="es-ES_tradnl"/>
        </w:rPr>
        <w:t xml:space="preserve">actas son actos administrativos del Estado y al mismo tiempo </w:t>
      </w:r>
      <w:r w:rsidR="0044375B" w:rsidRPr="00D3161A">
        <w:rPr>
          <w:rFonts w:ascii="Arial" w:hAnsi="Arial" w:cs="Arial"/>
          <w:i/>
          <w:iCs/>
          <w:sz w:val="28"/>
          <w:szCs w:val="28"/>
          <w:shd w:val="clear" w:color="auto" w:fill="FFFFFF"/>
          <w:lang w:val="es-ES_tradnl"/>
        </w:rPr>
        <w:t xml:space="preserve">son </w:t>
      </w:r>
      <w:r w:rsidRPr="00D3161A">
        <w:rPr>
          <w:rFonts w:ascii="Arial" w:hAnsi="Arial" w:cs="Arial"/>
          <w:i/>
          <w:iCs/>
          <w:sz w:val="28"/>
          <w:szCs w:val="28"/>
          <w:shd w:val="clear" w:color="auto" w:fill="FFFFFF"/>
          <w:lang w:val="es-ES_tradnl"/>
        </w:rPr>
        <w:t xml:space="preserve">instrumentos públicos, </w:t>
      </w:r>
      <w:r w:rsidRPr="00D3161A">
        <w:rPr>
          <w:rFonts w:ascii="Arial" w:hAnsi="Arial" w:cs="Arial"/>
          <w:sz w:val="28"/>
          <w:szCs w:val="28"/>
          <w:shd w:val="clear" w:color="auto" w:fill="FFFFFF"/>
          <w:lang w:val="es-ES_tradnl"/>
        </w:rPr>
        <w:t>ya que reúne</w:t>
      </w:r>
      <w:r w:rsidR="0044375B" w:rsidRPr="00D3161A">
        <w:rPr>
          <w:rFonts w:ascii="Arial" w:hAnsi="Arial" w:cs="Arial"/>
          <w:sz w:val="28"/>
          <w:szCs w:val="28"/>
          <w:shd w:val="clear" w:color="auto" w:fill="FFFFFF"/>
          <w:lang w:val="es-ES_tradnl"/>
        </w:rPr>
        <w:t>n las condiciones que el Códi</w:t>
      </w:r>
      <w:r w:rsidRPr="00D3161A">
        <w:rPr>
          <w:rFonts w:ascii="Arial" w:hAnsi="Arial" w:cs="Arial"/>
          <w:sz w:val="28"/>
          <w:szCs w:val="28"/>
          <w:shd w:val="clear" w:color="auto" w:fill="FFFFFF"/>
          <w:lang w:val="es-ES_tradnl"/>
        </w:rPr>
        <w:t xml:space="preserve">go Civil exige para que revistan este carácter. </w:t>
      </w:r>
    </w:p>
    <w:p w:rsidR="0044375B" w:rsidRPr="00D3161A" w:rsidRDefault="0044375B" w:rsidP="00D3161A">
      <w:pPr>
        <w:pStyle w:val="Estilo"/>
        <w:shd w:val="clear" w:color="auto" w:fill="FFFFFF"/>
        <w:spacing w:line="276" w:lineRule="auto"/>
        <w:ind w:left="475"/>
        <w:jc w:val="both"/>
        <w:rPr>
          <w:rFonts w:ascii="Arial" w:hAnsi="Arial" w:cs="Arial"/>
          <w:sz w:val="28"/>
          <w:szCs w:val="28"/>
          <w:shd w:val="clear" w:color="auto" w:fill="FFFFFF"/>
          <w:lang w:val="es-ES_tradnl"/>
        </w:rPr>
      </w:pPr>
    </w:p>
    <w:p w:rsidR="00666F68" w:rsidRPr="00D3161A" w:rsidRDefault="00666F68" w:rsidP="00D3161A">
      <w:pPr>
        <w:pStyle w:val="Estilo"/>
        <w:shd w:val="clear" w:color="auto" w:fill="FFFFFF"/>
        <w:spacing w:line="276" w:lineRule="auto"/>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Las actas hacen plena fe mientras no se demuestre su falsedad. Acá se plantea el problema de sabe</w:t>
      </w:r>
      <w:r w:rsidR="0044375B" w:rsidRPr="00D3161A">
        <w:rPr>
          <w:rFonts w:ascii="Arial" w:hAnsi="Arial" w:cs="Arial"/>
          <w:sz w:val="28"/>
          <w:szCs w:val="28"/>
          <w:shd w:val="clear" w:color="auto" w:fill="FFFFFF"/>
          <w:lang w:val="es-ES_tradnl"/>
        </w:rPr>
        <w:t xml:space="preserve">r hasta dónde alcanza la plena </w:t>
      </w:r>
      <w:r w:rsidRPr="00D3161A">
        <w:rPr>
          <w:rFonts w:ascii="Arial" w:hAnsi="Arial" w:cs="Arial"/>
          <w:sz w:val="28"/>
          <w:szCs w:val="28"/>
          <w:shd w:val="clear" w:color="auto" w:fill="FFFFFF"/>
          <w:lang w:val="es-ES_tradnl"/>
        </w:rPr>
        <w:t xml:space="preserve">fe. La solución está en el </w:t>
      </w:r>
      <w:r w:rsidR="00DF1C9E">
        <w:rPr>
          <w:rFonts w:ascii="Arial" w:hAnsi="Arial" w:cs="Arial"/>
          <w:sz w:val="28"/>
          <w:szCs w:val="28"/>
          <w:shd w:val="clear" w:color="auto" w:fill="FFFFFF"/>
          <w:lang w:val="es-ES_tradnl"/>
        </w:rPr>
        <w:t>Cód. Civil: L</w:t>
      </w:r>
      <w:r w:rsidR="0044375B" w:rsidRPr="00D3161A">
        <w:rPr>
          <w:rFonts w:ascii="Arial" w:hAnsi="Arial" w:cs="Arial"/>
          <w:sz w:val="28"/>
          <w:szCs w:val="28"/>
          <w:shd w:val="clear" w:color="auto" w:fill="FFFFFF"/>
          <w:lang w:val="es-ES_tradnl"/>
        </w:rPr>
        <w:t>a plena fe alcan</w:t>
      </w:r>
      <w:r w:rsidRPr="00D3161A">
        <w:rPr>
          <w:rFonts w:ascii="Arial" w:hAnsi="Arial" w:cs="Arial"/>
          <w:sz w:val="28"/>
          <w:szCs w:val="28"/>
          <w:shd w:val="clear" w:color="auto" w:fill="FFFFFF"/>
          <w:lang w:val="es-ES_tradnl"/>
        </w:rPr>
        <w:t>za los hechos que el funcionario</w:t>
      </w:r>
      <w:r w:rsidR="0044375B" w:rsidRPr="00D3161A">
        <w:rPr>
          <w:rFonts w:ascii="Arial" w:hAnsi="Arial" w:cs="Arial"/>
          <w:sz w:val="28"/>
          <w:szCs w:val="28"/>
          <w:shd w:val="clear" w:color="auto" w:fill="FFFFFF"/>
          <w:lang w:val="es-ES_tradnl"/>
        </w:rPr>
        <w:t xml:space="preserve"> anuncie como cumplidos por él </w:t>
      </w:r>
      <w:r w:rsidRPr="00D3161A">
        <w:rPr>
          <w:rFonts w:ascii="Arial" w:hAnsi="Arial" w:cs="Arial"/>
          <w:sz w:val="28"/>
          <w:szCs w:val="28"/>
          <w:shd w:val="clear" w:color="auto" w:fill="FFFFFF"/>
          <w:lang w:val="es-ES_tradnl"/>
        </w:rPr>
        <w:t>mismo o que han pasado en su pres</w:t>
      </w:r>
      <w:r w:rsidR="0044375B" w:rsidRPr="00D3161A">
        <w:rPr>
          <w:rFonts w:ascii="Arial" w:hAnsi="Arial" w:cs="Arial"/>
          <w:sz w:val="28"/>
          <w:szCs w:val="28"/>
          <w:shd w:val="clear" w:color="auto" w:fill="FFFFFF"/>
          <w:lang w:val="es-ES_tradnl"/>
        </w:rPr>
        <w:t>encia. No puede el acta conte</w:t>
      </w:r>
      <w:r w:rsidRPr="00D3161A">
        <w:rPr>
          <w:rFonts w:ascii="Arial" w:hAnsi="Arial" w:cs="Arial"/>
          <w:sz w:val="28"/>
          <w:szCs w:val="28"/>
          <w:shd w:val="clear" w:color="auto" w:fill="FFFFFF"/>
          <w:lang w:val="es-ES_tradnl"/>
        </w:rPr>
        <w:t>ner juicios valorativos del funciona</w:t>
      </w:r>
      <w:r w:rsidR="0044375B" w:rsidRPr="00D3161A">
        <w:rPr>
          <w:rFonts w:ascii="Arial" w:hAnsi="Arial" w:cs="Arial"/>
          <w:sz w:val="28"/>
          <w:szCs w:val="28"/>
          <w:shd w:val="clear" w:color="auto" w:fill="FFFFFF"/>
          <w:lang w:val="es-ES_tradnl"/>
        </w:rPr>
        <w:t>rio que la labra. Es importan</w:t>
      </w:r>
      <w:r w:rsidRPr="00D3161A">
        <w:rPr>
          <w:rFonts w:ascii="Arial" w:hAnsi="Arial" w:cs="Arial"/>
          <w:sz w:val="28"/>
          <w:szCs w:val="28"/>
          <w:shd w:val="clear" w:color="auto" w:fill="FFFFFF"/>
          <w:lang w:val="es-ES_tradnl"/>
        </w:rPr>
        <w:t>te advertir que el acta hace plena fe so</w:t>
      </w:r>
      <w:r w:rsidR="0044375B" w:rsidRPr="00D3161A">
        <w:rPr>
          <w:rFonts w:ascii="Arial" w:hAnsi="Arial" w:cs="Arial"/>
          <w:sz w:val="28"/>
          <w:szCs w:val="28"/>
          <w:shd w:val="clear" w:color="auto" w:fill="FFFFFF"/>
          <w:lang w:val="es-ES_tradnl"/>
        </w:rPr>
        <w:t>bre la existencia de las mani</w:t>
      </w:r>
      <w:r w:rsidRPr="00D3161A">
        <w:rPr>
          <w:rFonts w:ascii="Arial" w:hAnsi="Arial" w:cs="Arial"/>
          <w:sz w:val="28"/>
          <w:szCs w:val="28"/>
          <w:shd w:val="clear" w:color="auto" w:fill="FFFFFF"/>
          <w:lang w:val="es-ES_tradnl"/>
        </w:rPr>
        <w:t>festaciones verbales del sujeto pasivo</w:t>
      </w:r>
      <w:r w:rsidR="0044375B" w:rsidRPr="00D3161A">
        <w:rPr>
          <w:rFonts w:ascii="Arial" w:hAnsi="Arial" w:cs="Arial"/>
          <w:sz w:val="28"/>
          <w:szCs w:val="28"/>
          <w:shd w:val="clear" w:color="auto" w:fill="FFFFFF"/>
          <w:lang w:val="es-ES_tradnl"/>
        </w:rPr>
        <w:t xml:space="preserve">, aunque no sobre la veracidad </w:t>
      </w:r>
      <w:r w:rsidRPr="00D3161A">
        <w:rPr>
          <w:rFonts w:ascii="Arial" w:hAnsi="Arial" w:cs="Arial"/>
          <w:sz w:val="28"/>
          <w:szCs w:val="28"/>
          <w:shd w:val="clear" w:color="auto" w:fill="FFFFFF"/>
          <w:lang w:val="es-ES_tradnl"/>
        </w:rPr>
        <w:t>de lo que éste ha sostenido</w:t>
      </w:r>
      <w:r w:rsidR="0044375B" w:rsidRPr="00D3161A">
        <w:rPr>
          <w:rFonts w:ascii="Arial" w:hAnsi="Arial" w:cs="Arial"/>
          <w:sz w:val="28"/>
          <w:szCs w:val="28"/>
          <w:shd w:val="clear" w:color="auto" w:fill="FFFFFF"/>
          <w:lang w:val="es-ES_tradnl"/>
        </w:rPr>
        <w:t>.</w:t>
      </w:r>
    </w:p>
    <w:p w:rsidR="00666F68" w:rsidRPr="00D3161A" w:rsidRDefault="00666F68" w:rsidP="00E923A8">
      <w:pPr>
        <w:pStyle w:val="Estilo"/>
        <w:shd w:val="clear" w:color="auto" w:fill="FFFFFF"/>
        <w:spacing w:before="52" w:line="276" w:lineRule="auto"/>
        <w:ind w:right="1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Con respecto a la firma del inte</w:t>
      </w:r>
      <w:r w:rsidR="00410CC7" w:rsidRPr="00D3161A">
        <w:rPr>
          <w:rFonts w:ascii="Arial" w:hAnsi="Arial" w:cs="Arial"/>
          <w:sz w:val="28"/>
          <w:szCs w:val="28"/>
          <w:shd w:val="clear" w:color="auto" w:fill="FFFFFF"/>
          <w:lang w:val="es-ES_tradnl"/>
        </w:rPr>
        <w:t xml:space="preserve">resado, puede estar incluida o </w:t>
      </w:r>
      <w:r w:rsidRPr="00D3161A">
        <w:rPr>
          <w:rFonts w:ascii="Arial" w:hAnsi="Arial" w:cs="Arial"/>
          <w:sz w:val="28"/>
          <w:szCs w:val="28"/>
          <w:shd w:val="clear" w:color="auto" w:fill="FFFFFF"/>
          <w:lang w:val="es-ES_tradnl"/>
        </w:rPr>
        <w:t>no. Si se negara</w:t>
      </w:r>
      <w:r w:rsidR="0044375B" w:rsidRPr="00D3161A">
        <w:rPr>
          <w:rFonts w:ascii="Arial" w:hAnsi="Arial" w:cs="Arial"/>
          <w:sz w:val="28"/>
          <w:szCs w:val="28"/>
          <w:shd w:val="clear" w:color="auto" w:fill="FFFFFF"/>
          <w:lang w:val="es-ES_tradnl"/>
        </w:rPr>
        <w:t xml:space="preserve"> a firmar</w:t>
      </w:r>
      <w:r w:rsidRPr="00D3161A">
        <w:rPr>
          <w:rFonts w:ascii="Arial" w:hAnsi="Arial" w:cs="Arial"/>
          <w:sz w:val="28"/>
          <w:szCs w:val="28"/>
          <w:shd w:val="clear" w:color="auto" w:fill="FFFFFF"/>
          <w:lang w:val="es-ES_tradnl"/>
        </w:rPr>
        <w:t xml:space="preserve"> el acta, ella no perdería valor. </w:t>
      </w:r>
    </w:p>
    <w:p w:rsidR="00E2198C" w:rsidRDefault="00E2198C" w:rsidP="00E2198C">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666F68" w:rsidRPr="00D3161A" w:rsidRDefault="00666F68" w:rsidP="00E2198C">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 xml:space="preserve">A su vez, </w:t>
      </w:r>
      <w:r w:rsidR="0044375B" w:rsidRPr="00D3161A">
        <w:rPr>
          <w:rFonts w:ascii="Arial" w:hAnsi="Arial" w:cs="Arial"/>
          <w:sz w:val="28"/>
          <w:szCs w:val="28"/>
          <w:shd w:val="clear" w:color="auto" w:fill="FFFFFF"/>
          <w:lang w:val="es-ES_tradnl"/>
        </w:rPr>
        <w:t>enuncia otros deberes for</w:t>
      </w:r>
      <w:r w:rsidRPr="00D3161A">
        <w:rPr>
          <w:rFonts w:ascii="Arial" w:hAnsi="Arial" w:cs="Arial"/>
          <w:sz w:val="28"/>
          <w:szCs w:val="28"/>
          <w:shd w:val="clear" w:color="auto" w:fill="FFFFFF"/>
          <w:lang w:val="es-ES_tradnl"/>
        </w:rPr>
        <w:t xml:space="preserve">males a </w:t>
      </w:r>
      <w:r w:rsidR="00DF1C9E">
        <w:rPr>
          <w:rFonts w:ascii="Arial" w:hAnsi="Arial" w:cs="Arial"/>
          <w:sz w:val="28"/>
          <w:szCs w:val="28"/>
          <w:shd w:val="clear" w:color="auto" w:fill="FFFFFF"/>
          <w:lang w:val="es-ES_tradnl"/>
        </w:rPr>
        <w:t>cumplir por sujetos pasivos y aú</w:t>
      </w:r>
      <w:r w:rsidRPr="00D3161A">
        <w:rPr>
          <w:rFonts w:ascii="Arial" w:hAnsi="Arial" w:cs="Arial"/>
          <w:sz w:val="28"/>
          <w:szCs w:val="28"/>
          <w:shd w:val="clear" w:color="auto" w:fill="FFFFFF"/>
          <w:lang w:val="es-ES_tradnl"/>
        </w:rPr>
        <w:t>n por terceros, consistentes</w:t>
      </w:r>
      <w:r w:rsidR="0044375B" w:rsidRPr="00D3161A">
        <w:rPr>
          <w:rFonts w:ascii="Arial" w:hAnsi="Arial" w:cs="Arial"/>
          <w:sz w:val="28"/>
          <w:szCs w:val="28"/>
          <w:shd w:val="clear" w:color="auto" w:fill="FFFFFF"/>
          <w:lang w:val="es-ES_tradnl"/>
        </w:rPr>
        <w:t xml:space="preserve"> </w:t>
      </w:r>
      <w:r w:rsidRPr="00D3161A">
        <w:rPr>
          <w:rFonts w:ascii="Arial" w:hAnsi="Arial" w:cs="Arial"/>
          <w:sz w:val="28"/>
          <w:szCs w:val="28"/>
          <w:shd w:val="clear" w:color="auto" w:fill="FFFFFF"/>
          <w:lang w:val="es-ES_tradnl"/>
        </w:rPr>
        <w:t xml:space="preserve">en utilizar los medios de pago exigidos legalmente (p.ej., pagos con </w:t>
      </w:r>
      <w:r w:rsidR="0044375B" w:rsidRPr="00D3161A">
        <w:rPr>
          <w:rFonts w:ascii="Arial" w:hAnsi="Arial" w:cs="Arial"/>
          <w:sz w:val="28"/>
          <w:szCs w:val="28"/>
          <w:shd w:val="clear" w:color="auto" w:fill="FFFFFF"/>
          <w:lang w:val="es-ES_tradnl"/>
        </w:rPr>
        <w:t xml:space="preserve"> </w:t>
      </w:r>
      <w:r w:rsidRPr="00D3161A">
        <w:rPr>
          <w:rFonts w:ascii="Arial" w:hAnsi="Arial" w:cs="Arial"/>
          <w:sz w:val="28"/>
          <w:szCs w:val="28"/>
          <w:shd w:val="clear" w:color="auto" w:fill="FFFFFF"/>
          <w:lang w:val="es-ES_tradnl"/>
        </w:rPr>
        <w:t xml:space="preserve">cheques o tarjetas de crédito más allá </w:t>
      </w:r>
      <w:r w:rsidR="0044375B" w:rsidRPr="00D3161A">
        <w:rPr>
          <w:rFonts w:ascii="Arial" w:hAnsi="Arial" w:cs="Arial"/>
          <w:sz w:val="28"/>
          <w:szCs w:val="28"/>
          <w:shd w:val="clear" w:color="auto" w:fill="FFFFFF"/>
          <w:lang w:val="es-ES_tradnl"/>
        </w:rPr>
        <w:t>de ciertas sumas) u otras for</w:t>
      </w:r>
      <w:r w:rsidRPr="00D3161A">
        <w:rPr>
          <w:rFonts w:ascii="Arial" w:hAnsi="Arial" w:cs="Arial"/>
          <w:sz w:val="28"/>
          <w:szCs w:val="28"/>
          <w:shd w:val="clear" w:color="auto" w:fill="FFFFFF"/>
          <w:lang w:val="es-ES_tradnl"/>
        </w:rPr>
        <w:t>mas de comprobación de las operacio</w:t>
      </w:r>
      <w:r w:rsidR="0044375B" w:rsidRPr="00D3161A">
        <w:rPr>
          <w:rFonts w:ascii="Arial" w:hAnsi="Arial" w:cs="Arial"/>
          <w:sz w:val="28"/>
          <w:szCs w:val="28"/>
          <w:shd w:val="clear" w:color="auto" w:fill="FFFFFF"/>
          <w:lang w:val="es-ES_tradnl"/>
        </w:rPr>
        <w:t>nes. En defecto de cumplimien</w:t>
      </w:r>
      <w:r w:rsidRPr="00D3161A">
        <w:rPr>
          <w:rFonts w:ascii="Arial" w:hAnsi="Arial" w:cs="Arial"/>
          <w:sz w:val="28"/>
          <w:szCs w:val="28"/>
          <w:shd w:val="clear" w:color="auto" w:fill="FFFFFF"/>
          <w:lang w:val="es-ES_tradnl"/>
        </w:rPr>
        <w:t>to, los contribuyentes que no hayan a</w:t>
      </w:r>
      <w:r w:rsidR="0044375B" w:rsidRPr="00D3161A">
        <w:rPr>
          <w:rFonts w:ascii="Arial" w:hAnsi="Arial" w:cs="Arial"/>
          <w:sz w:val="28"/>
          <w:szCs w:val="28"/>
          <w:shd w:val="clear" w:color="auto" w:fill="FFFFFF"/>
          <w:lang w:val="es-ES_tradnl"/>
        </w:rPr>
        <w:t xml:space="preserve">catado la utilización de estos </w:t>
      </w:r>
      <w:r w:rsidRPr="00D3161A">
        <w:rPr>
          <w:rFonts w:ascii="Arial" w:hAnsi="Arial" w:cs="Arial"/>
          <w:sz w:val="28"/>
          <w:szCs w:val="28"/>
          <w:shd w:val="clear" w:color="auto" w:fill="FFFFFF"/>
          <w:lang w:val="es-ES_tradnl"/>
        </w:rPr>
        <w:t>medios o formas quedan obligados a</w:t>
      </w:r>
      <w:r w:rsidR="0044375B" w:rsidRPr="00D3161A">
        <w:rPr>
          <w:rFonts w:ascii="Arial" w:hAnsi="Arial" w:cs="Arial"/>
          <w:sz w:val="28"/>
          <w:szCs w:val="28"/>
          <w:shd w:val="clear" w:color="auto" w:fill="FFFFFF"/>
          <w:lang w:val="es-ES_tradnl"/>
        </w:rPr>
        <w:t xml:space="preserve"> acreditar la veracidad de las </w:t>
      </w:r>
      <w:r w:rsidRPr="00D3161A">
        <w:rPr>
          <w:rFonts w:ascii="Arial" w:hAnsi="Arial" w:cs="Arial"/>
          <w:sz w:val="28"/>
          <w:szCs w:val="28"/>
          <w:shd w:val="clear" w:color="auto" w:fill="FFFFFF"/>
          <w:lang w:val="es-ES_tradnl"/>
        </w:rPr>
        <w:t xml:space="preserve">operaciones y quedan expuestos a que el pago no se tenga por válido. </w:t>
      </w:r>
    </w:p>
    <w:p w:rsidR="00EB5E1F" w:rsidRPr="009526E2" w:rsidRDefault="00666F68" w:rsidP="009526E2">
      <w:pPr>
        <w:pStyle w:val="Estilo"/>
        <w:shd w:val="clear" w:color="auto" w:fill="FFFFFF"/>
        <w:spacing w:before="52" w:line="276" w:lineRule="auto"/>
        <w:ind w:right="9"/>
        <w:jc w:val="both"/>
        <w:rPr>
          <w:rFonts w:ascii="Arial" w:hAnsi="Arial" w:cs="Arial"/>
          <w:sz w:val="28"/>
          <w:szCs w:val="28"/>
          <w:shd w:val="clear" w:color="auto" w:fill="FFFFFF"/>
          <w:lang w:val="es-ES_tradnl"/>
        </w:rPr>
      </w:pPr>
      <w:r w:rsidRPr="00D3161A">
        <w:rPr>
          <w:rFonts w:ascii="Arial" w:hAnsi="Arial" w:cs="Arial"/>
          <w:sz w:val="28"/>
          <w:szCs w:val="28"/>
          <w:shd w:val="clear" w:color="auto" w:fill="FFFFFF"/>
          <w:lang w:val="es-ES_tradnl"/>
        </w:rPr>
        <w:t>Cabe destacar que se han estab</w:t>
      </w:r>
      <w:r w:rsidR="0044375B" w:rsidRPr="00D3161A">
        <w:rPr>
          <w:rFonts w:ascii="Arial" w:hAnsi="Arial" w:cs="Arial"/>
          <w:sz w:val="28"/>
          <w:szCs w:val="28"/>
          <w:shd w:val="clear" w:color="auto" w:fill="FFFFFF"/>
          <w:lang w:val="es-ES_tradnl"/>
        </w:rPr>
        <w:t xml:space="preserve">lecido nuevos deberes formales </w:t>
      </w:r>
      <w:r w:rsidRPr="00D3161A">
        <w:rPr>
          <w:rFonts w:ascii="Arial" w:hAnsi="Arial" w:cs="Arial"/>
          <w:sz w:val="28"/>
          <w:szCs w:val="28"/>
          <w:shd w:val="clear" w:color="auto" w:fill="FFFFFF"/>
          <w:lang w:val="es-ES_tradnl"/>
        </w:rPr>
        <w:t>para sujetos pasivos y terceros en cua</w:t>
      </w:r>
      <w:r w:rsidR="0044375B" w:rsidRPr="00D3161A">
        <w:rPr>
          <w:rFonts w:ascii="Arial" w:hAnsi="Arial" w:cs="Arial"/>
          <w:sz w:val="28"/>
          <w:szCs w:val="28"/>
          <w:shd w:val="clear" w:color="auto" w:fill="FFFFFF"/>
          <w:lang w:val="es-ES_tradnl"/>
        </w:rPr>
        <w:t>nto a la utilización de siste</w:t>
      </w:r>
      <w:r w:rsidRPr="00D3161A">
        <w:rPr>
          <w:rFonts w:ascii="Arial" w:hAnsi="Arial" w:cs="Arial"/>
          <w:sz w:val="28"/>
          <w:szCs w:val="28"/>
          <w:shd w:val="clear" w:color="auto" w:fill="FFFFFF"/>
          <w:lang w:val="es-ES_tradnl"/>
        </w:rPr>
        <w:t xml:space="preserve">mas informáticos. </w:t>
      </w:r>
    </w:p>
    <w:p w:rsidR="006261C9" w:rsidRDefault="00066817"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4" w:name="_Toc358103345"/>
      <w:r w:rsidRPr="00E2198C">
        <w:rPr>
          <w:rFonts w:ascii="Berlin Sans FB" w:eastAsiaTheme="minorEastAsia" w:hAnsi="Berlin Sans FB"/>
          <w:color w:val="0D0D0D" w:themeColor="text1" w:themeTint="F2"/>
          <w:sz w:val="32"/>
          <w:szCs w:val="32"/>
          <w:u w:val="single"/>
          <w:shd w:val="clear" w:color="auto" w:fill="FFFFFF"/>
          <w:lang w:val="es-ES_tradnl" w:eastAsia="es-SV"/>
        </w:rPr>
        <w:lastRenderedPageBreak/>
        <w:t>CAPÍTULO II</w:t>
      </w:r>
      <w:bookmarkEnd w:id="4"/>
    </w:p>
    <w:p w:rsidR="006261C9" w:rsidRDefault="006261C9" w:rsidP="006261C9">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5" w:name="_Toc358103346"/>
      <w:r w:rsidRPr="006261C9">
        <w:rPr>
          <w:rFonts w:ascii="Berlin Sans FB" w:eastAsiaTheme="minorEastAsia" w:hAnsi="Berlin Sans FB"/>
          <w:color w:val="0D0D0D" w:themeColor="text1" w:themeTint="F2"/>
          <w:sz w:val="32"/>
          <w:szCs w:val="32"/>
          <w:u w:val="single"/>
          <w:shd w:val="clear" w:color="auto" w:fill="FFFFFF"/>
          <w:lang w:val="es-ES_tradnl" w:eastAsia="es-SV"/>
        </w:rPr>
        <w:t>FISCALIZACIÓN EN LA ADMINISTRACIÓN TRIBUTARIA ARGENTINA</w:t>
      </w:r>
      <w:bookmarkEnd w:id="5"/>
    </w:p>
    <w:p w:rsidR="006261C9" w:rsidRPr="006261C9" w:rsidRDefault="006261C9" w:rsidP="006261C9">
      <w:pPr>
        <w:rPr>
          <w:lang w:val="es-ES_tradnl" w:eastAsia="es-SV"/>
        </w:rPr>
      </w:pP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xml:space="preserve">En materia de fiscalización es, tal vez, donde se registran los menores avances y dónde  perduran debilidades históricas del fisco argentino. Los equipos no tienen especialización por  tipo de contribuyente. Es conveniente recordar que, si bien la norma es de carácter general, las  formas de la evasión y la elusión son particulares a cada rama de actividad y tipo de contribuyente. En la actualidad no se cuenta con programas orientados a fiscalizar sectores económicos específicos. </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Se han desarrollado manuales dirigidos a la fiscalización especializada por sectores, pero en la práctica, en muchos casos no se usan.</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xml:space="preserve">La información previa a la acción de fiscalización (inteligencia fiscal) es pobre. Incluso los  criterios de selección de casos fiscalizables no están estipulados en relación con manifestaciones de la capacidad contributiva o la evasión real o potencial previamente detectada. El sistema de incentivos de la fuerza de fiscalización no se orienta a premiar  resultados. La coordinación con los fiscos provinciales y municipales es prácticamente inexistente. </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Las distintas Administraciones tributarias del mundo solo fiscalizan menos del cinco por  ciento de sus Clientes Tributarios. El IRS en EEUU durante 1990 auditó el 1,02 % de las  Declaraciones Juradas recibidas. Por consiguiente se procura que cada caso seleccionado para  su fiscalización cumpla con requisitos básicos que los tornen especialmente útil para permitir:</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Atacar los supuestos altos niveles de evasión y/o elusión.</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Mantener una relación Costo-Beneficio de la acción adecuada mediante la medición  de los montos ajustados con respecto a los costos generados para su verificación.</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Oportunidad: debe estar relacionado con la inmediatez entre la evasión y su detección.</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lastRenderedPageBreak/>
        <w:t>• Constituir un ejemplo aleccionador para que los distintos sectores de la economía  corrijan su comportamiento.</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En los casos que hemos observado no siempre se actúa atendiendo estos presupuestos (u otros  razonables). La selección de los casos que se fiscalizan está dividida de la siguiente manera:</w:t>
      </w:r>
    </w:p>
    <w:p w:rsidR="006261C9" w:rsidRPr="00984D35" w:rsidRDefault="006261C9" w:rsidP="00984D35">
      <w:pPr>
        <w:pStyle w:val="Prrafodelista"/>
        <w:numPr>
          <w:ilvl w:val="0"/>
          <w:numId w:val="14"/>
        </w:numPr>
        <w:jc w:val="both"/>
        <w:rPr>
          <w:rFonts w:ascii="Arial" w:eastAsiaTheme="minorEastAsia" w:hAnsi="Arial" w:cs="Arial"/>
          <w:sz w:val="28"/>
          <w:szCs w:val="28"/>
          <w:shd w:val="clear" w:color="auto" w:fill="FFFFFF"/>
          <w:lang w:val="es-ES_tradnl" w:eastAsia="es-SV"/>
        </w:rPr>
      </w:pPr>
      <w:r w:rsidRPr="00984D35">
        <w:rPr>
          <w:rFonts w:ascii="Arial" w:eastAsiaTheme="minorEastAsia" w:hAnsi="Arial" w:cs="Arial"/>
          <w:sz w:val="28"/>
          <w:szCs w:val="28"/>
          <w:shd w:val="clear" w:color="auto" w:fill="FFFFFF"/>
          <w:lang w:val="es-ES_tradnl" w:eastAsia="es-SV"/>
        </w:rPr>
        <w:t>Dirección de Inteligencia. Actúa como un compartimento estanco. Investiga y  realiza los casos. Depende del máximo nivel de estructura. Al actuar en forma  autónoma de los demás sectores, sin interacción con ellos. Si bien ha actuado  en algunos casos con éxito publicitario, su actividad no nutre las  fiscalizaciones.</w:t>
      </w:r>
      <w:r w:rsidRPr="00984D35">
        <w:rPr>
          <w:lang w:val="es-ES_tradnl" w:eastAsia="es-SV"/>
        </w:rPr>
        <w:t xml:space="preserve"> </w:t>
      </w:r>
      <w:r w:rsidRPr="00984D35">
        <w:rPr>
          <w:rFonts w:ascii="Arial" w:eastAsiaTheme="minorEastAsia" w:hAnsi="Arial" w:cs="Arial"/>
          <w:sz w:val="28"/>
          <w:szCs w:val="28"/>
          <w:shd w:val="clear" w:color="auto" w:fill="FFFFFF"/>
          <w:lang w:val="es-ES_tradnl" w:eastAsia="es-SV"/>
        </w:rPr>
        <w:t>Se presume que es el sector con todos los medios de  información disponibles para investigar. No tiene restricciones de Jurisdicción.</w:t>
      </w:r>
    </w:p>
    <w:p w:rsidR="006261C9" w:rsidRPr="00984D35" w:rsidRDefault="006261C9" w:rsidP="00984D35">
      <w:pPr>
        <w:pStyle w:val="Prrafodelista"/>
        <w:numPr>
          <w:ilvl w:val="0"/>
          <w:numId w:val="14"/>
        </w:numPr>
        <w:jc w:val="both"/>
        <w:rPr>
          <w:rFonts w:ascii="Arial" w:eastAsiaTheme="minorEastAsia" w:hAnsi="Arial" w:cs="Arial"/>
          <w:sz w:val="28"/>
          <w:szCs w:val="28"/>
          <w:shd w:val="clear" w:color="auto" w:fill="FFFFFF"/>
          <w:lang w:val="es-ES_tradnl" w:eastAsia="es-SV"/>
        </w:rPr>
      </w:pPr>
      <w:r w:rsidRPr="00984D35">
        <w:rPr>
          <w:rFonts w:ascii="Arial" w:eastAsiaTheme="minorEastAsia" w:hAnsi="Arial" w:cs="Arial"/>
          <w:sz w:val="28"/>
          <w:szCs w:val="28"/>
          <w:shd w:val="clear" w:color="auto" w:fill="FFFFFF"/>
          <w:lang w:val="es-ES_tradnl" w:eastAsia="es-SV"/>
        </w:rPr>
        <w:t xml:space="preserve">Divisiones de Selección y Control y Equipos de Investigación. Existe una  División selección y Control de Fiscalización por cada región del país y la  Dirección de Grandes Contribuyentes Nacionales (D.G.CN). A su vez, existe un equipo de Investigación por cada división de Fiscalización. Considerando cada una de las Regiones tiene en promedio 4 Unidades o Divisiones de  Fiscalización estaríamos en presencia de 120 Equipos de Investigación. </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Cada  equipo posee u</w:t>
      </w:r>
      <w:r w:rsidR="00984D35">
        <w:rPr>
          <w:rFonts w:ascii="Arial" w:eastAsiaTheme="minorEastAsia" w:hAnsi="Arial" w:cs="Arial"/>
          <w:sz w:val="28"/>
          <w:szCs w:val="28"/>
          <w:shd w:val="clear" w:color="auto" w:fill="FFFFFF"/>
          <w:lang w:val="es-ES_tradnl" w:eastAsia="es-SV"/>
        </w:rPr>
        <w:t>na dotación de un responsable (J</w:t>
      </w:r>
      <w:r w:rsidRPr="00894331">
        <w:rPr>
          <w:rFonts w:ascii="Arial" w:eastAsiaTheme="minorEastAsia" w:hAnsi="Arial" w:cs="Arial"/>
          <w:sz w:val="28"/>
          <w:szCs w:val="28"/>
          <w:shd w:val="clear" w:color="auto" w:fill="FFFFFF"/>
          <w:lang w:val="es-ES_tradnl" w:eastAsia="es-SV"/>
        </w:rPr>
        <w:t>efe/Supervisor) y 4  investigadores, con lo que el potencial de recursos humanos afectados estaría en  el orden de los 600 agentes.</w:t>
      </w:r>
    </w:p>
    <w:p w:rsidR="006261C9" w:rsidRPr="00894331" w:rsidRDefault="00894331" w:rsidP="00894331">
      <w:pPr>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 xml:space="preserve">* </w:t>
      </w:r>
      <w:r w:rsidR="006261C9" w:rsidRPr="00894331">
        <w:rPr>
          <w:rFonts w:ascii="Arial" w:eastAsiaTheme="minorEastAsia" w:hAnsi="Arial" w:cs="Arial"/>
          <w:sz w:val="28"/>
          <w:szCs w:val="28"/>
          <w:shd w:val="clear" w:color="auto" w:fill="FFFFFF"/>
          <w:lang w:val="es-ES_tradnl" w:eastAsia="es-SV"/>
        </w:rPr>
        <w:t>Otras áreas relacionadas que actúan como asesoras. Direcciones:</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a) Estudios.</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b) Informática de Fiscalización</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xml:space="preserve">c) Programas y Normas de Fiscalización </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d) Fiscalización de Operaciones Internacionales</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e) Auditoria de Fiscalización Especializada.</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f) Planificación Estratégica.</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lastRenderedPageBreak/>
        <w:t>Al existir una división territorial de los contribuyentes la investigaci</w:t>
      </w:r>
      <w:r w:rsidR="00984D35">
        <w:rPr>
          <w:rFonts w:ascii="Arial" w:eastAsiaTheme="minorEastAsia" w:hAnsi="Arial" w:cs="Arial"/>
          <w:sz w:val="28"/>
          <w:szCs w:val="28"/>
          <w:shd w:val="clear" w:color="auto" w:fill="FFFFFF"/>
          <w:lang w:val="es-ES_tradnl" w:eastAsia="es-SV"/>
        </w:rPr>
        <w:t>ón queda limitada a los  inscri</w:t>
      </w:r>
      <w:r w:rsidRPr="00894331">
        <w:rPr>
          <w:rFonts w:ascii="Arial" w:eastAsiaTheme="minorEastAsia" w:hAnsi="Arial" w:cs="Arial"/>
          <w:sz w:val="28"/>
          <w:szCs w:val="28"/>
          <w:shd w:val="clear" w:color="auto" w:fill="FFFFFF"/>
          <w:lang w:val="es-ES_tradnl" w:eastAsia="es-SV"/>
        </w:rPr>
        <w:t xml:space="preserve">tos en esa jurisdicción y excluye a quienes ejercen actividad en </w:t>
      </w:r>
      <w:r w:rsidR="00984D35">
        <w:rPr>
          <w:rFonts w:ascii="Arial" w:eastAsiaTheme="minorEastAsia" w:hAnsi="Arial" w:cs="Arial"/>
          <w:sz w:val="28"/>
          <w:szCs w:val="28"/>
          <w:shd w:val="clear" w:color="auto" w:fill="FFFFFF"/>
          <w:lang w:val="es-ES_tradnl" w:eastAsia="es-SV"/>
        </w:rPr>
        <w:t>ella pero se encuentren  inscri</w:t>
      </w:r>
      <w:r w:rsidRPr="00894331">
        <w:rPr>
          <w:rFonts w:ascii="Arial" w:eastAsiaTheme="minorEastAsia" w:hAnsi="Arial" w:cs="Arial"/>
          <w:sz w:val="28"/>
          <w:szCs w:val="28"/>
          <w:shd w:val="clear" w:color="auto" w:fill="FFFFFF"/>
          <w:lang w:val="es-ES_tradnl" w:eastAsia="es-SV"/>
        </w:rPr>
        <w:t>tos en otra jurisdicción. Con herramientas no siempre adecuadas, por limitaciones de  recursos humanos y técnicos, la selección de casos a fiscalizar se realiza sobre la base del  análisis de la documentación presentada por el mismo contribuyente o el cruce de los datos de  sus operaciones, pero sin relacionarlos con datos de contexto, rama de actividad u otros  parámetros. Se utilizan, por ejemplo:</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Declaraciones Juradas anuales del Impuesto a las Ganancias.</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Declaraciones Juradas anuales Patrimoniales.</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Declaraciones Juradas mensuales del Impuesto al Valor Agregado.</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Declaraciones Juradas mensuales de Seguridad Social.</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Balances de las Sociedades. Aunque su presentación no es requerida en forma  obligatoria ni existe norma impositiva que lo estipule. Su exigencia es reemplazada por un  formulario resumen de los Estados Contables de las empresas.</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xml:space="preserve">• Operatoria bancaria. Las Entidades Financieras actúan como agentes de información  respecto de las cuentas corrientes, cheques postales y cajas de ahorros con relación a los  depósitos o acreditaciones mensuales superiores a $ 8.000, conocido como Sistema  Informativo de Transacciones Económicas Relevantes (S.I.T.E.R.) que es de público  conocimiento ya que esta instrumentado mediante una Resolución General. </w:t>
      </w:r>
    </w:p>
    <w:p w:rsidR="006261C9"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El actual sistema de información permite en cambio detectar casos de inconsistencias tales  como: incrementos patrimoniales no justificados, pasivos y créditos no registrados, ventas no  declaradas, gastos o deducciones inexistentes o que no corresponde computar, o ingresos no  declarados.</w:t>
      </w:r>
    </w:p>
    <w:p w:rsidR="00894331" w:rsidRPr="00894331" w:rsidRDefault="006261C9"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Sin embargo, no surgiendo un hecho fortuito (como ser denuncias fundadas que pongan al descubierto actividades ilícitas o informaciones deriva</w:t>
      </w:r>
      <w:r w:rsidR="00984D35">
        <w:rPr>
          <w:rFonts w:ascii="Arial" w:eastAsiaTheme="minorEastAsia" w:hAnsi="Arial" w:cs="Arial"/>
          <w:sz w:val="28"/>
          <w:szCs w:val="28"/>
          <w:shd w:val="clear" w:color="auto" w:fill="FFFFFF"/>
          <w:lang w:val="es-ES_tradnl" w:eastAsia="es-SV"/>
        </w:rPr>
        <w:t xml:space="preserve">das de otras investigaciones y </w:t>
      </w:r>
      <w:r w:rsidRPr="00894331">
        <w:rPr>
          <w:rFonts w:ascii="Arial" w:eastAsiaTheme="minorEastAsia" w:hAnsi="Arial" w:cs="Arial"/>
          <w:sz w:val="28"/>
          <w:szCs w:val="28"/>
          <w:shd w:val="clear" w:color="auto" w:fill="FFFFFF"/>
          <w:lang w:val="es-ES_tradnl" w:eastAsia="es-SV"/>
        </w:rPr>
        <w:t xml:space="preserve">fiscalizaciones), la actividad de seleccionar o detectar los casos a fiscalizar surge  mayoritariamente de: a) la información que el cliente </w:t>
      </w:r>
      <w:r w:rsidRPr="00894331">
        <w:rPr>
          <w:rFonts w:ascii="Arial" w:eastAsiaTheme="minorEastAsia" w:hAnsi="Arial" w:cs="Arial"/>
          <w:sz w:val="28"/>
          <w:szCs w:val="28"/>
          <w:shd w:val="clear" w:color="auto" w:fill="FFFFFF"/>
          <w:lang w:val="es-ES_tradnl" w:eastAsia="es-SV"/>
        </w:rPr>
        <w:lastRenderedPageBreak/>
        <w:t>tributario declara ante la Administración</w:t>
      </w:r>
      <w:r w:rsidR="00894331" w:rsidRPr="00894331">
        <w:rPr>
          <w:rFonts w:ascii="Arial" w:eastAsiaTheme="minorEastAsia" w:hAnsi="Arial" w:cs="Arial"/>
          <w:sz w:val="28"/>
          <w:szCs w:val="28"/>
          <w:shd w:val="clear" w:color="auto" w:fill="FFFFFF"/>
          <w:lang w:val="es-ES_tradnl" w:eastAsia="es-SV"/>
        </w:rPr>
        <w:t xml:space="preserve"> en las distintas oportunidades en que está obligado (con los tiempos de demoras con que se  procesa la información y se cargan los bancos de datos), y b) operaciones que el contribuyente  sabe que serán informadas a la administración</w:t>
      </w:r>
      <w:r w:rsidR="00984D35">
        <w:rPr>
          <w:rFonts w:ascii="Arial" w:eastAsiaTheme="minorEastAsia" w:hAnsi="Arial" w:cs="Arial"/>
          <w:sz w:val="28"/>
          <w:szCs w:val="28"/>
          <w:shd w:val="clear" w:color="auto" w:fill="FFFFFF"/>
          <w:lang w:val="es-ES_tradnl" w:eastAsia="es-SV"/>
        </w:rPr>
        <w:t xml:space="preserve"> mediante los mecanismos descri</w:t>
      </w:r>
      <w:r w:rsidR="00894331" w:rsidRPr="00894331">
        <w:rPr>
          <w:rFonts w:ascii="Arial" w:eastAsiaTheme="minorEastAsia" w:hAnsi="Arial" w:cs="Arial"/>
          <w:sz w:val="28"/>
          <w:szCs w:val="28"/>
          <w:shd w:val="clear" w:color="auto" w:fill="FFFFFF"/>
          <w:lang w:val="es-ES_tradnl" w:eastAsia="es-SV"/>
        </w:rPr>
        <w:t>tos anteriormente, que son públicos.</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Con un poco de capacitación sobre los recursos humanos se podría lograr un uso más  productivo de la enorme cantidad de datos que -si bien están dispersos- posee el fisco del  contribuyente fiscalizado y del conjunto de los contribuyentes. Por ejemp</w:t>
      </w:r>
      <w:r w:rsidR="00984D35">
        <w:rPr>
          <w:rFonts w:ascii="Arial" w:eastAsiaTheme="minorEastAsia" w:hAnsi="Arial" w:cs="Arial"/>
          <w:sz w:val="28"/>
          <w:szCs w:val="28"/>
          <w:shd w:val="clear" w:color="auto" w:fill="FFFFFF"/>
          <w:lang w:val="es-ES_tradnl" w:eastAsia="es-SV"/>
        </w:rPr>
        <w:t xml:space="preserve">lo, es relativamente </w:t>
      </w:r>
      <w:r w:rsidRPr="00894331">
        <w:rPr>
          <w:rFonts w:ascii="Arial" w:eastAsiaTheme="minorEastAsia" w:hAnsi="Arial" w:cs="Arial"/>
          <w:sz w:val="28"/>
          <w:szCs w:val="28"/>
          <w:shd w:val="clear" w:color="auto" w:fill="FFFFFF"/>
          <w:lang w:val="es-ES_tradnl" w:eastAsia="es-SV"/>
        </w:rPr>
        <w:t xml:space="preserve">simple identificar a aquellos contribuyentes que, dentro de un mismo rubro de actividad,  declaran márgenes de rentabilidad inferiores al promedio o que tienen relaciones de débitos y  créditos fiscales muy distantes de la media para un período dado. </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Naturalmente, mejor calidad de la información disponible, m</w:t>
      </w:r>
      <w:r w:rsidR="00984D35">
        <w:rPr>
          <w:rFonts w:ascii="Arial" w:eastAsiaTheme="minorEastAsia" w:hAnsi="Arial" w:cs="Arial"/>
          <w:sz w:val="28"/>
          <w:szCs w:val="28"/>
          <w:shd w:val="clear" w:color="auto" w:fill="FFFFFF"/>
          <w:lang w:val="es-ES_tradnl" w:eastAsia="es-SV"/>
        </w:rPr>
        <w:t xml:space="preserve">ayores y mejores contactos con </w:t>
      </w:r>
      <w:r w:rsidRPr="00894331">
        <w:rPr>
          <w:rFonts w:ascii="Arial" w:eastAsiaTheme="minorEastAsia" w:hAnsi="Arial" w:cs="Arial"/>
          <w:sz w:val="28"/>
          <w:szCs w:val="28"/>
          <w:shd w:val="clear" w:color="auto" w:fill="FFFFFF"/>
          <w:lang w:val="es-ES_tradnl" w:eastAsia="es-SV"/>
        </w:rPr>
        <w:t>otros organismos públicos que generan información y mejor capacitación</w:t>
      </w:r>
      <w:r w:rsidR="00984D35">
        <w:rPr>
          <w:rFonts w:ascii="Arial" w:eastAsiaTheme="minorEastAsia" w:hAnsi="Arial" w:cs="Arial"/>
          <w:sz w:val="28"/>
          <w:szCs w:val="28"/>
          <w:shd w:val="clear" w:color="auto" w:fill="FFFFFF"/>
          <w:lang w:val="es-ES_tradnl" w:eastAsia="es-SV"/>
        </w:rPr>
        <w:t>,</w:t>
      </w:r>
      <w:r w:rsidRPr="00894331">
        <w:rPr>
          <w:rFonts w:ascii="Arial" w:eastAsiaTheme="minorEastAsia" w:hAnsi="Arial" w:cs="Arial"/>
          <w:sz w:val="28"/>
          <w:szCs w:val="28"/>
          <w:shd w:val="clear" w:color="auto" w:fill="FFFFFF"/>
          <w:lang w:val="es-ES_tradnl" w:eastAsia="es-SV"/>
        </w:rPr>
        <w:t xml:space="preserve"> permitirían  incorporar dosis crecientes de racionalidad al proceso de selección para revertir la gran  falencia histórica del fisco argentino: la muy baja capacidad de detección de la evasión, la  elusión y el fraude fiscal.</w:t>
      </w:r>
    </w:p>
    <w:p w:rsidR="00894331" w:rsidRPr="00984D35" w:rsidRDefault="00894331" w:rsidP="00894331">
      <w:pPr>
        <w:pStyle w:val="Prrafodelista"/>
        <w:numPr>
          <w:ilvl w:val="0"/>
          <w:numId w:val="13"/>
        </w:numPr>
        <w:jc w:val="both"/>
        <w:rPr>
          <w:rFonts w:ascii="Arial" w:eastAsiaTheme="minorEastAsia" w:hAnsi="Arial" w:cs="Arial"/>
          <w:b/>
          <w:sz w:val="28"/>
          <w:szCs w:val="28"/>
          <w:shd w:val="clear" w:color="auto" w:fill="FFFFFF"/>
          <w:lang w:val="es-ES_tradnl" w:eastAsia="es-SV"/>
        </w:rPr>
      </w:pPr>
      <w:r w:rsidRPr="00984D35">
        <w:rPr>
          <w:rFonts w:ascii="Arial" w:eastAsiaTheme="minorEastAsia" w:hAnsi="Arial" w:cs="Arial"/>
          <w:b/>
          <w:sz w:val="28"/>
          <w:szCs w:val="28"/>
          <w:shd w:val="clear" w:color="auto" w:fill="FFFFFF"/>
          <w:lang w:val="es-ES_tradnl" w:eastAsia="es-SV"/>
        </w:rPr>
        <w:t>ORGANIZACIÓN DE LAS FISCALIZACIONES</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La actual distribución del plantel de inspectores se da en cinc</w:t>
      </w:r>
      <w:r>
        <w:rPr>
          <w:rFonts w:ascii="Arial" w:eastAsiaTheme="minorEastAsia" w:hAnsi="Arial" w:cs="Arial"/>
          <w:sz w:val="28"/>
          <w:szCs w:val="28"/>
          <w:shd w:val="clear" w:color="auto" w:fill="FFFFFF"/>
          <w:lang w:val="es-ES_tradnl" w:eastAsia="es-SV"/>
        </w:rPr>
        <w:t xml:space="preserve">o tipos de unidades operativas  </w:t>
      </w:r>
      <w:r w:rsidRPr="00894331">
        <w:rPr>
          <w:rFonts w:ascii="Arial" w:eastAsiaTheme="minorEastAsia" w:hAnsi="Arial" w:cs="Arial"/>
          <w:sz w:val="28"/>
          <w:szCs w:val="28"/>
          <w:shd w:val="clear" w:color="auto" w:fill="FFFFFF"/>
          <w:lang w:val="es-ES_tradnl" w:eastAsia="es-SV"/>
        </w:rPr>
        <w:t>diferentes:</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1. Departamento fiscalización de la Dirección de Grandes Contribuyentes Nacionales. Fiscaliza a los 2.000 grandes contribuyentes nacionales con solamente 4 divisiones.</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2. Dirección de inteligencia fiscal. Fiscaliza directame</w:t>
      </w:r>
      <w:r>
        <w:rPr>
          <w:rFonts w:ascii="Arial" w:eastAsiaTheme="minorEastAsia" w:hAnsi="Arial" w:cs="Arial"/>
          <w:sz w:val="28"/>
          <w:szCs w:val="28"/>
          <w:shd w:val="clear" w:color="auto" w:fill="FFFFFF"/>
          <w:lang w:val="es-ES_tradnl" w:eastAsia="es-SV"/>
        </w:rPr>
        <w:t xml:space="preserve">nte muy pocos casos y actúa en </w:t>
      </w:r>
      <w:r w:rsidRPr="00894331">
        <w:rPr>
          <w:rFonts w:ascii="Arial" w:eastAsiaTheme="minorEastAsia" w:hAnsi="Arial" w:cs="Arial"/>
          <w:sz w:val="28"/>
          <w:szCs w:val="28"/>
          <w:shd w:val="clear" w:color="auto" w:fill="FFFFFF"/>
          <w:lang w:val="es-ES_tradnl" w:eastAsia="es-SV"/>
        </w:rPr>
        <w:t>forma autónoma sobre cualquier jurisdicción.</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3. Dirección de Auditoria de Fiscalización Especializada.</w:t>
      </w:r>
      <w:r>
        <w:rPr>
          <w:rFonts w:ascii="Arial" w:eastAsiaTheme="minorEastAsia" w:hAnsi="Arial" w:cs="Arial"/>
          <w:sz w:val="28"/>
          <w:szCs w:val="28"/>
          <w:shd w:val="clear" w:color="auto" w:fill="FFFFFF"/>
          <w:lang w:val="es-ES_tradnl" w:eastAsia="es-SV"/>
        </w:rPr>
        <w:t xml:space="preserve"> Las divisiones están ordenadas </w:t>
      </w:r>
      <w:r w:rsidRPr="00894331">
        <w:rPr>
          <w:rFonts w:ascii="Arial" w:eastAsiaTheme="minorEastAsia" w:hAnsi="Arial" w:cs="Arial"/>
          <w:sz w:val="28"/>
          <w:szCs w:val="28"/>
          <w:shd w:val="clear" w:color="auto" w:fill="FFFFFF"/>
          <w:lang w:val="es-ES_tradnl" w:eastAsia="es-SV"/>
        </w:rPr>
        <w:t>por especialización, actúan en forma macro para elaborar manuales por actividad.</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lastRenderedPageBreak/>
        <w:t xml:space="preserve">4. Departamento de Fiscalización Operativa. Realiza </w:t>
      </w:r>
      <w:r>
        <w:rPr>
          <w:rFonts w:ascii="Arial" w:eastAsiaTheme="minorEastAsia" w:hAnsi="Arial" w:cs="Arial"/>
          <w:sz w:val="28"/>
          <w:szCs w:val="28"/>
          <w:shd w:val="clear" w:color="auto" w:fill="FFFFFF"/>
          <w:lang w:val="es-ES_tradnl" w:eastAsia="es-SV"/>
        </w:rPr>
        <w:t xml:space="preserve">fundamentalmente operativos de </w:t>
      </w:r>
      <w:r w:rsidRPr="00894331">
        <w:rPr>
          <w:rFonts w:ascii="Arial" w:eastAsiaTheme="minorEastAsia" w:hAnsi="Arial" w:cs="Arial"/>
          <w:sz w:val="28"/>
          <w:szCs w:val="28"/>
          <w:shd w:val="clear" w:color="auto" w:fill="FFFFFF"/>
          <w:lang w:val="es-ES_tradnl" w:eastAsia="es-SV"/>
        </w:rPr>
        <w:t>control de facturación, actúa en forma centralizada des</w:t>
      </w:r>
      <w:r>
        <w:rPr>
          <w:rFonts w:ascii="Arial" w:eastAsiaTheme="minorEastAsia" w:hAnsi="Arial" w:cs="Arial"/>
          <w:sz w:val="28"/>
          <w:szCs w:val="28"/>
          <w:shd w:val="clear" w:color="auto" w:fill="FFFFFF"/>
          <w:lang w:val="es-ES_tradnl" w:eastAsia="es-SV"/>
        </w:rPr>
        <w:t xml:space="preserve">plazándose en todo el país. No </w:t>
      </w:r>
      <w:r w:rsidRPr="00894331">
        <w:rPr>
          <w:rFonts w:ascii="Arial" w:eastAsiaTheme="minorEastAsia" w:hAnsi="Arial" w:cs="Arial"/>
          <w:sz w:val="28"/>
          <w:szCs w:val="28"/>
          <w:shd w:val="clear" w:color="auto" w:fill="FFFFFF"/>
          <w:lang w:val="es-ES_tradnl" w:eastAsia="es-SV"/>
        </w:rPr>
        <w:t>está organizado para realizar inspecciones profundas.</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 xml:space="preserve">5. Regiones. Cada región posee en promedio 4 divisiones </w:t>
      </w:r>
      <w:r>
        <w:rPr>
          <w:rFonts w:ascii="Arial" w:eastAsiaTheme="minorEastAsia" w:hAnsi="Arial" w:cs="Arial"/>
          <w:sz w:val="28"/>
          <w:szCs w:val="28"/>
          <w:shd w:val="clear" w:color="auto" w:fill="FFFFFF"/>
          <w:lang w:val="es-ES_tradnl" w:eastAsia="es-SV"/>
        </w:rPr>
        <w:t xml:space="preserve">de fiscalización externa, solo </w:t>
      </w:r>
      <w:r w:rsidRPr="00894331">
        <w:rPr>
          <w:rFonts w:ascii="Arial" w:eastAsiaTheme="minorEastAsia" w:hAnsi="Arial" w:cs="Arial"/>
          <w:sz w:val="28"/>
          <w:szCs w:val="28"/>
          <w:shd w:val="clear" w:color="auto" w:fill="FFFFFF"/>
          <w:lang w:val="es-ES_tradnl" w:eastAsia="es-SV"/>
        </w:rPr>
        <w:t xml:space="preserve">actúan en los contribuyentes de su región, no intercambian información fuera de ella. </w:t>
      </w:r>
    </w:p>
    <w:p w:rsidR="00894331" w:rsidRP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Los casos son seleccionados por cada división de selecció</w:t>
      </w:r>
      <w:r>
        <w:rPr>
          <w:rFonts w:ascii="Arial" w:eastAsiaTheme="minorEastAsia" w:hAnsi="Arial" w:cs="Arial"/>
          <w:sz w:val="28"/>
          <w:szCs w:val="28"/>
          <w:shd w:val="clear" w:color="auto" w:fill="FFFFFF"/>
          <w:lang w:val="es-ES_tradnl" w:eastAsia="es-SV"/>
        </w:rPr>
        <w:t xml:space="preserve">n de la región o por el equipo </w:t>
      </w:r>
      <w:r w:rsidRPr="00894331">
        <w:rPr>
          <w:rFonts w:ascii="Arial" w:eastAsiaTheme="minorEastAsia" w:hAnsi="Arial" w:cs="Arial"/>
          <w:sz w:val="28"/>
          <w:szCs w:val="28"/>
          <w:shd w:val="clear" w:color="auto" w:fill="FFFFFF"/>
          <w:lang w:val="es-ES_tradnl" w:eastAsia="es-SV"/>
        </w:rPr>
        <w:t>de investigación que funciona en cada división.</w:t>
      </w:r>
    </w:p>
    <w:p w:rsid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Tres divisiones son las encargadas de realizar las fiscaliza</w:t>
      </w:r>
      <w:r>
        <w:rPr>
          <w:rFonts w:ascii="Arial" w:eastAsiaTheme="minorEastAsia" w:hAnsi="Arial" w:cs="Arial"/>
          <w:sz w:val="28"/>
          <w:szCs w:val="28"/>
          <w:shd w:val="clear" w:color="auto" w:fill="FFFFFF"/>
          <w:lang w:val="es-ES_tradnl" w:eastAsia="es-SV"/>
        </w:rPr>
        <w:t xml:space="preserve">ciones ordinarias y una las </w:t>
      </w:r>
      <w:r w:rsidRPr="00894331">
        <w:rPr>
          <w:rFonts w:ascii="Arial" w:eastAsiaTheme="minorEastAsia" w:hAnsi="Arial" w:cs="Arial"/>
          <w:sz w:val="28"/>
          <w:szCs w:val="28"/>
          <w:shd w:val="clear" w:color="auto" w:fill="FFFFFF"/>
          <w:lang w:val="es-ES_tradnl" w:eastAsia="es-SV"/>
        </w:rPr>
        <w:t>fiscalizaciones preventivas</w:t>
      </w:r>
      <w:r>
        <w:rPr>
          <w:rFonts w:ascii="Arial" w:eastAsiaTheme="minorEastAsia" w:hAnsi="Arial" w:cs="Arial"/>
          <w:sz w:val="28"/>
          <w:szCs w:val="28"/>
          <w:shd w:val="clear" w:color="auto" w:fill="FFFFFF"/>
          <w:lang w:val="es-ES_tradnl" w:eastAsia="es-SV"/>
        </w:rPr>
        <w:t>.</w:t>
      </w:r>
    </w:p>
    <w:p w:rsidR="00894331" w:rsidRDefault="00894331" w:rsidP="00894331">
      <w:pPr>
        <w:jc w:val="both"/>
        <w:rPr>
          <w:rFonts w:ascii="Arial" w:eastAsiaTheme="minorEastAsia" w:hAnsi="Arial" w:cs="Arial"/>
          <w:sz w:val="28"/>
          <w:szCs w:val="28"/>
          <w:shd w:val="clear" w:color="auto" w:fill="FFFFFF"/>
          <w:lang w:val="es-ES_tradnl" w:eastAsia="es-SV"/>
        </w:rPr>
      </w:pPr>
      <w:r w:rsidRPr="00894331">
        <w:rPr>
          <w:rFonts w:ascii="Arial" w:eastAsiaTheme="minorEastAsia" w:hAnsi="Arial" w:cs="Arial"/>
          <w:sz w:val="28"/>
          <w:szCs w:val="28"/>
          <w:shd w:val="clear" w:color="auto" w:fill="FFFFFF"/>
          <w:lang w:val="es-ES_tradnl" w:eastAsia="es-SV"/>
        </w:rPr>
        <w:t>Una división de fiscalización externa tipo se encuentra a cargo d</w:t>
      </w:r>
      <w:r>
        <w:rPr>
          <w:rFonts w:ascii="Arial" w:eastAsiaTheme="minorEastAsia" w:hAnsi="Arial" w:cs="Arial"/>
          <w:sz w:val="28"/>
          <w:szCs w:val="28"/>
          <w:shd w:val="clear" w:color="auto" w:fill="FFFFFF"/>
          <w:lang w:val="es-ES_tradnl" w:eastAsia="es-SV"/>
        </w:rPr>
        <w:t xml:space="preserve">e un jefe y está compuesta por </w:t>
      </w:r>
      <w:r w:rsidRPr="00894331">
        <w:rPr>
          <w:rFonts w:ascii="Arial" w:eastAsiaTheme="minorEastAsia" w:hAnsi="Arial" w:cs="Arial"/>
          <w:sz w:val="28"/>
          <w:szCs w:val="28"/>
          <w:shd w:val="clear" w:color="auto" w:fill="FFFFFF"/>
          <w:lang w:val="es-ES_tradnl" w:eastAsia="es-SV"/>
        </w:rPr>
        <w:t xml:space="preserve">un plantel de inspectores divididos en equipos de cinco o </w:t>
      </w:r>
      <w:r>
        <w:rPr>
          <w:rFonts w:ascii="Arial" w:eastAsiaTheme="minorEastAsia" w:hAnsi="Arial" w:cs="Arial"/>
          <w:sz w:val="28"/>
          <w:szCs w:val="28"/>
          <w:shd w:val="clear" w:color="auto" w:fill="FFFFFF"/>
          <w:lang w:val="es-ES_tradnl" w:eastAsia="es-SV"/>
        </w:rPr>
        <w:t xml:space="preserve">seis inspectores a cargo de un </w:t>
      </w:r>
      <w:r w:rsidRPr="00894331">
        <w:rPr>
          <w:rFonts w:ascii="Arial" w:eastAsiaTheme="minorEastAsia" w:hAnsi="Arial" w:cs="Arial"/>
          <w:sz w:val="28"/>
          <w:szCs w:val="28"/>
          <w:shd w:val="clear" w:color="auto" w:fill="FFFFFF"/>
          <w:lang w:val="es-ES_tradnl" w:eastAsia="es-SV"/>
        </w:rPr>
        <w:t>supervisor o jefe de equipo. Además cuenta con un plantel d</w:t>
      </w:r>
      <w:r>
        <w:rPr>
          <w:rFonts w:ascii="Arial" w:eastAsiaTheme="minorEastAsia" w:hAnsi="Arial" w:cs="Arial"/>
          <w:sz w:val="28"/>
          <w:szCs w:val="28"/>
          <w:shd w:val="clear" w:color="auto" w:fill="FFFFFF"/>
          <w:lang w:val="es-ES_tradnl" w:eastAsia="es-SV"/>
        </w:rPr>
        <w:t xml:space="preserve">e ayudantes, que son pasantes o </w:t>
      </w:r>
      <w:r w:rsidRPr="00894331">
        <w:rPr>
          <w:rFonts w:ascii="Arial" w:eastAsiaTheme="minorEastAsia" w:hAnsi="Arial" w:cs="Arial"/>
          <w:sz w:val="28"/>
          <w:szCs w:val="28"/>
          <w:shd w:val="clear" w:color="auto" w:fill="FFFFFF"/>
          <w:lang w:val="es-ES_tradnl" w:eastAsia="es-SV"/>
        </w:rPr>
        <w:t>contratados.</w:t>
      </w:r>
    </w:p>
    <w:p w:rsidR="00894331" w:rsidRPr="00894331" w:rsidRDefault="00894331" w:rsidP="00894331">
      <w:pPr>
        <w:rPr>
          <w:rFonts w:ascii="Arial" w:eastAsiaTheme="minorEastAsia" w:hAnsi="Arial" w:cs="Arial"/>
          <w:sz w:val="28"/>
          <w:szCs w:val="28"/>
          <w:shd w:val="clear" w:color="auto" w:fill="FFFFFF"/>
          <w:lang w:val="es-ES_tradnl" w:eastAsia="es-SV"/>
        </w:rPr>
      </w:pPr>
    </w:p>
    <w:p w:rsidR="00894331" w:rsidRPr="006261C9" w:rsidRDefault="00894331" w:rsidP="00894331">
      <w:pPr>
        <w:rPr>
          <w:lang w:val="es-ES_tradnl" w:eastAsia="es-SV"/>
        </w:rPr>
      </w:pPr>
    </w:p>
    <w:p w:rsidR="006261C9" w:rsidRDefault="006261C9"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6261C9" w:rsidRDefault="006261C9"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6261C9" w:rsidRDefault="006261C9"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6261C9" w:rsidRDefault="006261C9"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6261C9" w:rsidRDefault="006261C9" w:rsidP="00894331">
      <w:pPr>
        <w:pStyle w:val="Ttulo1"/>
        <w:spacing w:before="0"/>
        <w:rPr>
          <w:rFonts w:ascii="Berlin Sans FB" w:eastAsiaTheme="minorEastAsia" w:hAnsi="Berlin Sans FB"/>
          <w:color w:val="0D0D0D" w:themeColor="text1" w:themeTint="F2"/>
          <w:sz w:val="32"/>
          <w:szCs w:val="32"/>
          <w:u w:val="single"/>
          <w:shd w:val="clear" w:color="auto" w:fill="FFFFFF"/>
          <w:lang w:val="es-ES_tradnl" w:eastAsia="es-SV"/>
        </w:rPr>
      </w:pPr>
    </w:p>
    <w:p w:rsidR="00894331" w:rsidRDefault="00894331" w:rsidP="00894331">
      <w:pPr>
        <w:rPr>
          <w:lang w:val="es-ES_tradnl" w:eastAsia="es-SV"/>
        </w:rPr>
      </w:pPr>
    </w:p>
    <w:p w:rsidR="00894331" w:rsidRPr="00894331" w:rsidRDefault="00894331" w:rsidP="00894331">
      <w:pPr>
        <w:rPr>
          <w:lang w:val="es-ES_tradnl" w:eastAsia="es-SV"/>
        </w:rPr>
      </w:pPr>
    </w:p>
    <w:p w:rsidR="006261C9" w:rsidRDefault="006261C9" w:rsidP="00894331">
      <w:pPr>
        <w:pStyle w:val="Ttulo1"/>
        <w:spacing w:before="0"/>
        <w:rPr>
          <w:rFonts w:ascii="Berlin Sans FB" w:eastAsiaTheme="minorEastAsia" w:hAnsi="Berlin Sans FB"/>
          <w:color w:val="0D0D0D" w:themeColor="text1" w:themeTint="F2"/>
          <w:sz w:val="32"/>
          <w:szCs w:val="32"/>
          <w:u w:val="single"/>
          <w:shd w:val="clear" w:color="auto" w:fill="FFFFFF"/>
          <w:lang w:val="es-ES_tradnl" w:eastAsia="es-SV"/>
        </w:rPr>
      </w:pPr>
    </w:p>
    <w:p w:rsidR="00894331" w:rsidRPr="00894331" w:rsidRDefault="00894331" w:rsidP="00894331">
      <w:pPr>
        <w:rPr>
          <w:lang w:val="es-ES_tradnl" w:eastAsia="es-SV"/>
        </w:rPr>
      </w:pPr>
    </w:p>
    <w:p w:rsidR="00453423" w:rsidRPr="00E2198C" w:rsidRDefault="006261C9"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6" w:name="_Toc358103347"/>
      <w:r>
        <w:rPr>
          <w:rFonts w:ascii="Berlin Sans FB" w:eastAsiaTheme="minorEastAsia" w:hAnsi="Berlin Sans FB"/>
          <w:color w:val="0D0D0D" w:themeColor="text1" w:themeTint="F2"/>
          <w:sz w:val="32"/>
          <w:szCs w:val="32"/>
          <w:u w:val="single"/>
          <w:shd w:val="clear" w:color="auto" w:fill="FFFFFF"/>
          <w:lang w:val="es-ES_tradnl" w:eastAsia="es-SV"/>
        </w:rPr>
        <w:lastRenderedPageBreak/>
        <w:t>CAPÍTULO III</w:t>
      </w:r>
      <w:bookmarkEnd w:id="6"/>
      <w:r w:rsidR="00066817" w:rsidRPr="00E2198C">
        <w:rPr>
          <w:rFonts w:ascii="Berlin Sans FB" w:eastAsiaTheme="minorEastAsia" w:hAnsi="Berlin Sans FB"/>
          <w:color w:val="0D0D0D" w:themeColor="text1" w:themeTint="F2"/>
          <w:sz w:val="32"/>
          <w:szCs w:val="32"/>
          <w:u w:val="single"/>
          <w:shd w:val="clear" w:color="auto" w:fill="FFFFFF"/>
          <w:lang w:val="es-ES_tradnl" w:eastAsia="es-SV"/>
        </w:rPr>
        <w:t xml:space="preserve"> </w:t>
      </w:r>
    </w:p>
    <w:p w:rsidR="00734B11" w:rsidRPr="00E2198C" w:rsidRDefault="00734B11"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7" w:name="_Toc358103348"/>
      <w:r w:rsidRPr="00E2198C">
        <w:rPr>
          <w:rFonts w:ascii="Berlin Sans FB" w:eastAsiaTheme="minorEastAsia" w:hAnsi="Berlin Sans FB"/>
          <w:color w:val="0D0D0D" w:themeColor="text1" w:themeTint="F2"/>
          <w:sz w:val="32"/>
          <w:szCs w:val="32"/>
          <w:u w:val="single"/>
          <w:shd w:val="clear" w:color="auto" w:fill="FFFFFF"/>
          <w:lang w:val="es-ES_tradnl" w:eastAsia="es-SV"/>
        </w:rPr>
        <w:t xml:space="preserve">FACULTADES </w:t>
      </w:r>
      <w:r w:rsidR="0050291B">
        <w:rPr>
          <w:rFonts w:ascii="Berlin Sans FB" w:eastAsiaTheme="minorEastAsia" w:hAnsi="Berlin Sans FB"/>
          <w:color w:val="0D0D0D" w:themeColor="text1" w:themeTint="F2"/>
          <w:sz w:val="32"/>
          <w:szCs w:val="32"/>
          <w:u w:val="single"/>
          <w:shd w:val="clear" w:color="auto" w:fill="FFFFFF"/>
          <w:lang w:val="es-ES_tradnl" w:eastAsia="es-SV"/>
        </w:rPr>
        <w:t xml:space="preserve">DE FISCALIZACIÓN Y CONTROL </w:t>
      </w:r>
      <w:r w:rsidRPr="00E2198C">
        <w:rPr>
          <w:rFonts w:ascii="Berlin Sans FB" w:eastAsiaTheme="minorEastAsia" w:hAnsi="Berlin Sans FB"/>
          <w:color w:val="0D0D0D" w:themeColor="text1" w:themeTint="F2"/>
          <w:sz w:val="32"/>
          <w:szCs w:val="32"/>
          <w:u w:val="single"/>
          <w:shd w:val="clear" w:color="auto" w:fill="FFFFFF"/>
          <w:lang w:val="es-ES_tradnl" w:eastAsia="es-SV"/>
        </w:rPr>
        <w:t>DE</w:t>
      </w:r>
      <w:r w:rsidR="00E2198C">
        <w:rPr>
          <w:rFonts w:ascii="Berlin Sans FB" w:eastAsiaTheme="minorEastAsia" w:hAnsi="Berlin Sans FB"/>
          <w:color w:val="0D0D0D" w:themeColor="text1" w:themeTint="F2"/>
          <w:sz w:val="32"/>
          <w:szCs w:val="32"/>
          <w:u w:val="single"/>
          <w:shd w:val="clear" w:color="auto" w:fill="FFFFFF"/>
          <w:lang w:val="es-ES_tradnl" w:eastAsia="es-SV"/>
        </w:rPr>
        <w:t xml:space="preserve"> LA</w:t>
      </w:r>
      <w:r w:rsidR="0050291B">
        <w:rPr>
          <w:rFonts w:ascii="Berlin Sans FB" w:eastAsiaTheme="minorEastAsia" w:hAnsi="Berlin Sans FB"/>
          <w:color w:val="0D0D0D" w:themeColor="text1" w:themeTint="F2"/>
          <w:sz w:val="32"/>
          <w:szCs w:val="32"/>
          <w:u w:val="single"/>
          <w:shd w:val="clear" w:color="auto" w:fill="FFFFFF"/>
          <w:lang w:val="es-ES_tradnl" w:eastAsia="es-SV"/>
        </w:rPr>
        <w:t xml:space="preserve"> </w:t>
      </w:r>
      <w:r w:rsidRPr="00E2198C">
        <w:rPr>
          <w:rFonts w:ascii="Berlin Sans FB" w:eastAsiaTheme="minorEastAsia" w:hAnsi="Berlin Sans FB"/>
          <w:color w:val="0D0D0D" w:themeColor="text1" w:themeTint="F2"/>
          <w:sz w:val="32"/>
          <w:szCs w:val="32"/>
          <w:u w:val="single"/>
          <w:shd w:val="clear" w:color="auto" w:fill="FFFFFF"/>
          <w:lang w:val="es-ES_tradnl" w:eastAsia="es-SV"/>
        </w:rPr>
        <w:t>ADMINISTRACIÓN TRIBUTARIA</w:t>
      </w:r>
      <w:bookmarkStart w:id="8" w:name="_Toc356470367"/>
      <w:r w:rsidR="0050291B">
        <w:rPr>
          <w:rFonts w:ascii="Berlin Sans FB" w:eastAsiaTheme="minorEastAsia" w:hAnsi="Berlin Sans FB"/>
          <w:color w:val="0D0D0D" w:themeColor="text1" w:themeTint="F2"/>
          <w:sz w:val="32"/>
          <w:szCs w:val="32"/>
          <w:u w:val="single"/>
          <w:shd w:val="clear" w:color="auto" w:fill="FFFFFF"/>
          <w:lang w:val="es-ES_tradnl" w:eastAsia="es-SV"/>
        </w:rPr>
        <w:t xml:space="preserve"> </w:t>
      </w:r>
      <w:r w:rsidR="00D33E3E" w:rsidRPr="00E2198C">
        <w:rPr>
          <w:rFonts w:ascii="Berlin Sans FB" w:eastAsiaTheme="minorEastAsia" w:hAnsi="Berlin Sans FB"/>
          <w:color w:val="0D0D0D" w:themeColor="text1" w:themeTint="F2"/>
          <w:sz w:val="32"/>
          <w:szCs w:val="32"/>
          <w:u w:val="single"/>
          <w:shd w:val="clear" w:color="auto" w:fill="FFFFFF"/>
          <w:lang w:val="es-ES_tradnl" w:eastAsia="es-SV"/>
        </w:rPr>
        <w:t>EN EL SALVADOR</w:t>
      </w:r>
      <w:bookmarkEnd w:id="7"/>
      <w:bookmarkEnd w:id="8"/>
    </w:p>
    <w:p w:rsidR="00734B11" w:rsidRPr="00734B11" w:rsidRDefault="00734B11" w:rsidP="00734B11">
      <w:pPr>
        <w:spacing w:after="0" w:line="360" w:lineRule="auto"/>
        <w:jc w:val="both"/>
        <w:rPr>
          <w:rFonts w:ascii="Arial" w:eastAsiaTheme="minorEastAsia" w:hAnsi="Arial" w:cs="Arial"/>
          <w:sz w:val="28"/>
          <w:szCs w:val="28"/>
          <w:shd w:val="clear" w:color="auto" w:fill="FFFFFF"/>
          <w:lang w:val="es-ES_tradnl" w:eastAsia="es-SV"/>
        </w:rPr>
      </w:pPr>
    </w:p>
    <w:p w:rsidR="00734B11" w:rsidRPr="00734B11" w:rsidRDefault="0050291B" w:rsidP="00E2198C">
      <w:pPr>
        <w:spacing w:after="0"/>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Todos los E</w:t>
      </w:r>
      <w:r w:rsidR="00734B11" w:rsidRPr="00734B11">
        <w:rPr>
          <w:rFonts w:ascii="Arial" w:eastAsiaTheme="minorEastAsia" w:hAnsi="Arial" w:cs="Arial"/>
          <w:sz w:val="28"/>
          <w:szCs w:val="28"/>
          <w:shd w:val="clear" w:color="auto" w:fill="FFFFFF"/>
          <w:lang w:val="es-ES_tradnl" w:eastAsia="es-SV"/>
        </w:rPr>
        <w:t>stados del mundo tienen instituciones que se encargan de recaudar los tributos, en su normativa legal establecen facultades para poder ejercer control sobre sus administrados, con el objeto de asegurar el cumplimiento de las obligaciones tributarias.</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En nuestro país el Ministerio de Hacienda es el ente encargado de ejercer la Administración Tributaria, para lo cual en su estructura organizativa se encuentra la Dirección General de Impuestos Internos, quien es una de las oficinas encargada</w:t>
      </w:r>
      <w:r w:rsidR="00647105">
        <w:rPr>
          <w:rFonts w:ascii="Arial" w:eastAsiaTheme="minorEastAsia" w:hAnsi="Arial" w:cs="Arial"/>
          <w:sz w:val="28"/>
          <w:szCs w:val="28"/>
          <w:shd w:val="clear" w:color="auto" w:fill="FFFFFF"/>
          <w:lang w:val="es-ES_tradnl" w:eastAsia="es-SV"/>
        </w:rPr>
        <w:t>s</w:t>
      </w:r>
      <w:r w:rsidRPr="00734B11">
        <w:rPr>
          <w:rFonts w:ascii="Arial" w:eastAsiaTheme="minorEastAsia" w:hAnsi="Arial" w:cs="Arial"/>
          <w:sz w:val="28"/>
          <w:szCs w:val="28"/>
          <w:shd w:val="clear" w:color="auto" w:fill="FFFFFF"/>
          <w:lang w:val="es-ES_tradnl" w:eastAsia="es-SV"/>
        </w:rPr>
        <w:t xml:space="preserve"> de ejercer las facultades de  fiscalización, inspección, investigación y control, reguladas en el artículo 173 del Código Tributario. </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420484" w:rsidRPr="00420484" w:rsidRDefault="00420484" w:rsidP="00E2198C">
      <w:pPr>
        <w:spacing w:after="0"/>
        <w:jc w:val="both"/>
        <w:rPr>
          <w:rFonts w:ascii="Arial" w:hAnsi="Arial" w:cs="Arial"/>
          <w:sz w:val="28"/>
        </w:rPr>
      </w:pPr>
      <w:r w:rsidRPr="00647105">
        <w:rPr>
          <w:rFonts w:ascii="Arial" w:hAnsi="Arial" w:cs="Arial"/>
          <w:sz w:val="28"/>
        </w:rPr>
        <w:t>Para ejercer esa facultad de fiscalización, la Administración Tributaria cuenta con un cuerpo de auditores, pudiendo tomar parte en cada fiscalización, uno o más auditores que la Administración Tributaria designe según lo dispuesto en el artículo 174 inciso segundo del C</w:t>
      </w:r>
      <w:r w:rsidR="000F74ED">
        <w:rPr>
          <w:rFonts w:ascii="Arial" w:hAnsi="Arial" w:cs="Arial"/>
          <w:sz w:val="28"/>
        </w:rPr>
        <w:t>ódigo Tributario; los cuales</w:t>
      </w:r>
      <w:r w:rsidRPr="00647105">
        <w:rPr>
          <w:rFonts w:ascii="Arial" w:hAnsi="Arial" w:cs="Arial"/>
          <w:sz w:val="28"/>
        </w:rPr>
        <w:t xml:space="preserve"> se encuentran destacados en las siguientes subdirecciones:</w:t>
      </w:r>
      <w:r w:rsidRPr="00420484">
        <w:rPr>
          <w:rFonts w:ascii="Arial" w:hAnsi="Arial" w:cs="Arial"/>
          <w:sz w:val="28"/>
        </w:rPr>
        <w:t xml:space="preserve"> </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734B11" w:rsidRPr="00734B11" w:rsidRDefault="00734B11" w:rsidP="00E2198C">
      <w:pPr>
        <w:pStyle w:val="Prrafodelista"/>
        <w:numPr>
          <w:ilvl w:val="0"/>
          <w:numId w:val="1"/>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Subdirección Integral de Grandes Contribuyentes.</w:t>
      </w:r>
    </w:p>
    <w:p w:rsidR="00734B11" w:rsidRPr="00734B11" w:rsidRDefault="00734B11" w:rsidP="00E2198C">
      <w:pPr>
        <w:pStyle w:val="Prrafodelista"/>
        <w:numPr>
          <w:ilvl w:val="0"/>
          <w:numId w:val="1"/>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Subdirección de Medianos Contribuyentes.</w:t>
      </w:r>
    </w:p>
    <w:p w:rsidR="00734B11" w:rsidRPr="00734B11" w:rsidRDefault="00734B11" w:rsidP="00E2198C">
      <w:pPr>
        <w:pStyle w:val="Prrafodelista"/>
        <w:numPr>
          <w:ilvl w:val="0"/>
          <w:numId w:val="1"/>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Subdirección de Otros Contribuyentes.</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Es importante destacar que dichas facultades se ejercen de forma combinada de la siguiente manera:</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734B11" w:rsidRPr="00734B11" w:rsidRDefault="00734B11" w:rsidP="00E2198C">
      <w:pPr>
        <w:pStyle w:val="Prrafodelista"/>
        <w:numPr>
          <w:ilvl w:val="0"/>
          <w:numId w:val="2"/>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Fiscalización e Investigación.</w:t>
      </w:r>
    </w:p>
    <w:p w:rsidR="00734B11" w:rsidRPr="00734B11" w:rsidRDefault="00734B11" w:rsidP="00E2198C">
      <w:pPr>
        <w:pStyle w:val="Prrafodelista"/>
        <w:numPr>
          <w:ilvl w:val="0"/>
          <w:numId w:val="2"/>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Control e Inspección.</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E2198C" w:rsidRDefault="00E2198C" w:rsidP="00E2198C">
      <w:pPr>
        <w:spacing w:after="0"/>
        <w:jc w:val="both"/>
        <w:rPr>
          <w:rFonts w:ascii="Arial" w:eastAsiaTheme="minorEastAsia" w:hAnsi="Arial" w:cs="Arial"/>
          <w:sz w:val="28"/>
          <w:szCs w:val="28"/>
          <w:shd w:val="clear" w:color="auto" w:fill="FFFFFF"/>
          <w:lang w:val="es-ES_tradnl" w:eastAsia="es-SV"/>
        </w:rPr>
      </w:pP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lastRenderedPageBreak/>
        <w:t>Cabe mencionar que para nuestro estudio nos enfocaremos en las facultades de fiscaliz</w:t>
      </w:r>
      <w:r w:rsidR="000F74ED">
        <w:rPr>
          <w:rFonts w:ascii="Arial" w:eastAsiaTheme="minorEastAsia" w:hAnsi="Arial" w:cs="Arial"/>
          <w:sz w:val="28"/>
          <w:szCs w:val="28"/>
          <w:shd w:val="clear" w:color="auto" w:fill="FFFFFF"/>
          <w:lang w:val="es-ES_tradnl" w:eastAsia="es-SV"/>
        </w:rPr>
        <w:t>ación e investigación, que se conoce como:</w:t>
      </w:r>
      <w:r w:rsidRPr="00734B11">
        <w:rPr>
          <w:rFonts w:ascii="Arial" w:eastAsiaTheme="minorEastAsia" w:hAnsi="Arial" w:cs="Arial"/>
          <w:sz w:val="28"/>
          <w:szCs w:val="28"/>
          <w:shd w:val="clear" w:color="auto" w:fill="FFFFFF"/>
          <w:lang w:val="es-ES_tradnl" w:eastAsia="es-SV"/>
        </w:rPr>
        <w:t xml:space="preserve"> </w:t>
      </w:r>
      <w:r w:rsidRPr="000F74ED">
        <w:rPr>
          <w:rFonts w:ascii="Arial" w:eastAsiaTheme="minorEastAsia" w:hAnsi="Arial" w:cs="Arial"/>
          <w:b/>
          <w:sz w:val="28"/>
          <w:szCs w:val="28"/>
          <w:u w:val="single"/>
          <w:shd w:val="clear" w:color="auto" w:fill="FFFFFF"/>
          <w:lang w:val="es-ES_tradnl" w:eastAsia="es-SV"/>
        </w:rPr>
        <w:t>procedimiento de fiscalización</w:t>
      </w:r>
      <w:r w:rsidRPr="00734B11">
        <w:rPr>
          <w:rFonts w:ascii="Arial" w:eastAsiaTheme="minorEastAsia" w:hAnsi="Arial" w:cs="Arial"/>
          <w:sz w:val="28"/>
          <w:szCs w:val="28"/>
          <w:shd w:val="clear" w:color="auto" w:fill="FFFFFF"/>
          <w:lang w:val="es-ES_tradnl" w:eastAsia="es-SV"/>
        </w:rPr>
        <w:t>, su definición legal se encuentra en el artículo 174 inciso s</w:t>
      </w:r>
      <w:r w:rsidR="000F74ED">
        <w:rPr>
          <w:rFonts w:ascii="Arial" w:eastAsiaTheme="minorEastAsia" w:hAnsi="Arial" w:cs="Arial"/>
          <w:sz w:val="28"/>
          <w:szCs w:val="28"/>
          <w:shd w:val="clear" w:color="auto" w:fill="FFFFFF"/>
          <w:lang w:val="es-ES_tradnl" w:eastAsia="es-SV"/>
        </w:rPr>
        <w:t>éptimo del Código Tributario, el</w:t>
      </w:r>
      <w:r w:rsidRPr="00734B11">
        <w:rPr>
          <w:rFonts w:ascii="Arial" w:eastAsiaTheme="minorEastAsia" w:hAnsi="Arial" w:cs="Arial"/>
          <w:sz w:val="28"/>
          <w:szCs w:val="28"/>
          <w:shd w:val="clear" w:color="auto" w:fill="FFFFFF"/>
          <w:lang w:val="es-ES_tradnl" w:eastAsia="es-SV"/>
        </w:rPr>
        <w:t xml:space="preserve"> cual dice: “es un conjunto de actuaciones que la Administración Tributaria realiza con el propósito de establecer la auténtica situación tributaria de los sujetos pasivos”.</w:t>
      </w:r>
    </w:p>
    <w:p w:rsidR="00734B11" w:rsidRPr="00734B11" w:rsidRDefault="00734B11" w:rsidP="00E2198C">
      <w:pPr>
        <w:spacing w:after="0"/>
        <w:jc w:val="both"/>
        <w:rPr>
          <w:rFonts w:ascii="Arial" w:eastAsiaTheme="minorEastAsia" w:hAnsi="Arial" w:cs="Arial"/>
          <w:sz w:val="28"/>
          <w:szCs w:val="28"/>
          <w:shd w:val="clear" w:color="auto" w:fill="FFFFFF"/>
          <w:lang w:val="es-ES_tradnl" w:eastAsia="es-SV"/>
        </w:rPr>
      </w:pPr>
    </w:p>
    <w:p w:rsidR="00420484" w:rsidRPr="000F74ED" w:rsidRDefault="00420484" w:rsidP="00E2198C">
      <w:pPr>
        <w:spacing w:after="0"/>
        <w:jc w:val="both"/>
        <w:rPr>
          <w:rFonts w:ascii="Arial" w:hAnsi="Arial" w:cs="Arial"/>
          <w:b/>
          <w:i/>
          <w:sz w:val="28"/>
        </w:rPr>
      </w:pPr>
      <w:r w:rsidRPr="000F74ED">
        <w:rPr>
          <w:rFonts w:ascii="Arial" w:hAnsi="Arial" w:cs="Arial"/>
          <w:sz w:val="28"/>
        </w:rPr>
        <w:t xml:space="preserve">Dicho proceso inicia de conformidad al inciso octavo del artículo antes mencionado: </w:t>
      </w:r>
      <w:r w:rsidRPr="000F74ED">
        <w:rPr>
          <w:rFonts w:ascii="Arial" w:hAnsi="Arial" w:cs="Arial"/>
          <w:b/>
          <w:i/>
          <w:sz w:val="28"/>
        </w:rPr>
        <w:t>“…con la notificación de la orden de fiscalización firmada por el funcionario competente, la cual se denomina auto de designación de auditor…”</w:t>
      </w:r>
    </w:p>
    <w:p w:rsidR="00420484" w:rsidRPr="000F74ED" w:rsidRDefault="00420484" w:rsidP="00E2198C">
      <w:pPr>
        <w:spacing w:after="0"/>
        <w:jc w:val="both"/>
        <w:rPr>
          <w:rFonts w:ascii="Arial" w:hAnsi="Arial" w:cs="Arial"/>
          <w:sz w:val="28"/>
        </w:rPr>
      </w:pPr>
    </w:p>
    <w:p w:rsidR="00420484" w:rsidRPr="000F74ED" w:rsidRDefault="00420484" w:rsidP="00E2198C">
      <w:pPr>
        <w:spacing w:after="0"/>
        <w:jc w:val="both"/>
        <w:rPr>
          <w:rFonts w:ascii="Arial" w:hAnsi="Arial" w:cs="Arial"/>
          <w:sz w:val="28"/>
        </w:rPr>
      </w:pPr>
      <w:r w:rsidRPr="000F74ED">
        <w:rPr>
          <w:rFonts w:ascii="Arial" w:hAnsi="Arial" w:cs="Arial"/>
          <w:sz w:val="28"/>
        </w:rPr>
        <w:t>A partir de la notificación del auto de designación de auditor hasta la emisión del correspondiente informe de auditoría, los sujetos pasivos a quienes se ha notificado en debida forma el auto en comento, se encuentran vinculados procedimentalmente con el ejercicio de una función básica de la Administración Tributaria como lo es la Fiscalización.</w:t>
      </w:r>
    </w:p>
    <w:p w:rsidR="00420484" w:rsidRDefault="00420484" w:rsidP="00E2198C">
      <w:pPr>
        <w:spacing w:after="0"/>
        <w:jc w:val="both"/>
        <w:rPr>
          <w:rFonts w:ascii="Arial" w:hAnsi="Arial" w:cs="Arial"/>
          <w:sz w:val="28"/>
        </w:rPr>
      </w:pPr>
    </w:p>
    <w:p w:rsidR="00420484" w:rsidRPr="000F74ED" w:rsidRDefault="00420484" w:rsidP="00E2198C">
      <w:pPr>
        <w:spacing w:after="0"/>
        <w:jc w:val="both"/>
        <w:rPr>
          <w:rFonts w:ascii="Arial" w:hAnsi="Arial" w:cs="Arial"/>
          <w:sz w:val="28"/>
        </w:rPr>
      </w:pPr>
      <w:r w:rsidRPr="000F74ED">
        <w:rPr>
          <w:rFonts w:ascii="Arial" w:hAnsi="Arial" w:cs="Arial"/>
          <w:sz w:val="28"/>
        </w:rPr>
        <w:t>Mediante la fiscalización el legislador concede a la Administración Tributaria la facultad de verificar si los contribuyentes han dado cumplimiento a las obligaciones tributarias que nacen, cuando respecto de ellos se verifica el hecho previsto por la ley y que le da origen.</w:t>
      </w:r>
    </w:p>
    <w:p w:rsidR="00420484" w:rsidRPr="000F74ED" w:rsidRDefault="00420484" w:rsidP="00E2198C">
      <w:pPr>
        <w:spacing w:after="0"/>
        <w:jc w:val="both"/>
        <w:rPr>
          <w:rFonts w:ascii="Arial" w:hAnsi="Arial" w:cs="Arial"/>
          <w:sz w:val="28"/>
        </w:rPr>
      </w:pPr>
    </w:p>
    <w:p w:rsidR="00420484" w:rsidRPr="000F74ED" w:rsidRDefault="00420484" w:rsidP="00E2198C">
      <w:pPr>
        <w:spacing w:after="0"/>
        <w:jc w:val="both"/>
        <w:rPr>
          <w:rFonts w:ascii="Arial" w:hAnsi="Arial" w:cs="Arial"/>
          <w:sz w:val="28"/>
        </w:rPr>
      </w:pPr>
      <w:r w:rsidRPr="000F74ED">
        <w:rPr>
          <w:rFonts w:ascii="Arial" w:hAnsi="Arial" w:cs="Arial"/>
          <w:sz w:val="28"/>
        </w:rPr>
        <w:t xml:space="preserve">Es importante </w:t>
      </w:r>
      <w:r w:rsidR="00B074E4">
        <w:rPr>
          <w:rFonts w:ascii="Arial" w:hAnsi="Arial" w:cs="Arial"/>
          <w:sz w:val="28"/>
        </w:rPr>
        <w:t xml:space="preserve">traer a colación </w:t>
      </w:r>
      <w:r w:rsidRPr="000F74ED">
        <w:rPr>
          <w:rFonts w:ascii="Arial" w:hAnsi="Arial" w:cs="Arial"/>
          <w:sz w:val="28"/>
        </w:rPr>
        <w:t>que el Tribunal de Apelaciones de los Impuestos Internos y de Aduanas</w:t>
      </w:r>
      <w:r w:rsidR="00B074E4">
        <w:rPr>
          <w:rFonts w:ascii="Arial" w:hAnsi="Arial" w:cs="Arial"/>
          <w:sz w:val="28"/>
        </w:rPr>
        <w:t>, quien es el ente contralor de la legalidad de las actuaciones de la autoridad fiscal,</w:t>
      </w:r>
      <w:r w:rsidRPr="000F74ED">
        <w:rPr>
          <w:rFonts w:ascii="Arial" w:hAnsi="Arial" w:cs="Arial"/>
          <w:sz w:val="28"/>
        </w:rPr>
        <w:t xml:space="preserve"> hace un análi</w:t>
      </w:r>
      <w:r w:rsidR="000F74ED">
        <w:rPr>
          <w:rFonts w:ascii="Arial" w:hAnsi="Arial" w:cs="Arial"/>
          <w:sz w:val="28"/>
        </w:rPr>
        <w:t>sis de las facultades en comento</w:t>
      </w:r>
      <w:r w:rsidR="00B074E4">
        <w:rPr>
          <w:rFonts w:ascii="Arial" w:hAnsi="Arial" w:cs="Arial"/>
          <w:sz w:val="28"/>
        </w:rPr>
        <w:t xml:space="preserve">, sirva de ejemplo </w:t>
      </w:r>
      <w:r w:rsidR="000F74ED">
        <w:rPr>
          <w:rFonts w:ascii="Arial" w:hAnsi="Arial" w:cs="Arial"/>
          <w:sz w:val="28"/>
        </w:rPr>
        <w:t xml:space="preserve">la sentencia con referencia </w:t>
      </w:r>
      <w:r w:rsidRPr="000F74ED">
        <w:rPr>
          <w:rFonts w:ascii="Arial" w:hAnsi="Arial" w:cs="Arial"/>
          <w:sz w:val="28"/>
        </w:rPr>
        <w:t>1102011TM  de fecha treinta y uno de octubre del año dos mil onc</w:t>
      </w:r>
      <w:r w:rsidR="00B074E4">
        <w:rPr>
          <w:rFonts w:ascii="Arial" w:hAnsi="Arial" w:cs="Arial"/>
          <w:sz w:val="28"/>
        </w:rPr>
        <w:t>e, en la</w:t>
      </w:r>
      <w:r w:rsidRPr="000F74ED">
        <w:rPr>
          <w:rFonts w:ascii="Arial" w:hAnsi="Arial" w:cs="Arial"/>
          <w:sz w:val="28"/>
        </w:rPr>
        <w:t xml:space="preserve"> cual </w:t>
      </w:r>
      <w:r w:rsidR="00B074E4">
        <w:rPr>
          <w:rFonts w:ascii="Arial" w:hAnsi="Arial" w:cs="Arial"/>
          <w:sz w:val="28"/>
        </w:rPr>
        <w:t>puntualiza lo</w:t>
      </w:r>
      <w:r w:rsidRPr="000F74ED">
        <w:rPr>
          <w:rFonts w:ascii="Arial" w:hAnsi="Arial" w:cs="Arial"/>
          <w:sz w:val="28"/>
        </w:rPr>
        <w:t xml:space="preserve"> siguiente:</w:t>
      </w:r>
    </w:p>
    <w:p w:rsidR="00420484" w:rsidRPr="000F74ED" w:rsidRDefault="00420484" w:rsidP="00E2198C">
      <w:pPr>
        <w:spacing w:after="0"/>
        <w:jc w:val="both"/>
        <w:rPr>
          <w:rFonts w:ascii="Arial" w:hAnsi="Arial" w:cs="Arial"/>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t>“… este Tribunal considera necesario hacer un análisis de los artículos 173 y 174 del Código Tributario, que permit</w:t>
      </w:r>
      <w:r w:rsidR="000F74ED" w:rsidRPr="00996B48">
        <w:rPr>
          <w:rFonts w:ascii="Arial" w:hAnsi="Arial" w:cs="Arial"/>
          <w:i/>
          <w:sz w:val="28"/>
        </w:rPr>
        <w:t>an una interpretación razonable</w:t>
      </w:r>
      <w:r w:rsidRPr="00996B48">
        <w:rPr>
          <w:rFonts w:ascii="Arial" w:hAnsi="Arial" w:cs="Arial"/>
          <w:i/>
          <w:sz w:val="28"/>
        </w:rPr>
        <w:t xml:space="preserve"> y apegada a la legalidad.</w:t>
      </w:r>
    </w:p>
    <w:p w:rsidR="00420484" w:rsidRPr="00996B48" w:rsidRDefault="00420484" w:rsidP="00E2198C">
      <w:pPr>
        <w:spacing w:after="0"/>
        <w:jc w:val="both"/>
        <w:rPr>
          <w:rFonts w:ascii="Arial" w:hAnsi="Arial" w:cs="Arial"/>
          <w:i/>
          <w:sz w:val="28"/>
        </w:rPr>
      </w:pPr>
    </w:p>
    <w:p w:rsidR="00E2198C" w:rsidRPr="00996B48" w:rsidRDefault="00E2198C" w:rsidP="00E2198C">
      <w:pPr>
        <w:spacing w:after="0"/>
        <w:jc w:val="both"/>
        <w:rPr>
          <w:rFonts w:ascii="Arial" w:hAnsi="Arial" w:cs="Arial"/>
          <w:i/>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lastRenderedPageBreak/>
        <w:t>Así tenemos que el referido artículo 173 expresa: “””La Administración Tributaria tendrá facultades de fiscalización, inspección, investigación y control, para asegurar el efectivo cumplimiento de las obligaciones tributarias... En el ejercicio de sus facultades la Administración Tributaria podrá especialmente: a) Requerir a los sujetos pasivos los comprobantes fiscales, libros, balances, registros, sistemas, programas y archivos de contabilidad manual, mecánica o computarizada, la correspondencia comercial y demás documentos emitidos por el investigado o por terceros y que den cuenta de sus operaciones; así como examinar y verificar los mismos; … d) Citar a sujetos pasivos para que respondan o informen, verbalmente o por escrito las preguntas o requerimientos, realizados por la Administración Tributaria; … f) Requerir de los particulares, funcionarios, empleados, instituciones o empresas públicas o privadas y de las autoridades en general, todos los datos y antecedentes que se estimen necesarios para la fiscalización y control de las obligaciones tributarias; … q) En general, efectuar todas las diligencias necesarias para la correcta y oportuna determinación de los impuestos; y,”””.</w:t>
      </w:r>
    </w:p>
    <w:p w:rsidR="00420484" w:rsidRPr="00996B48" w:rsidRDefault="00420484" w:rsidP="00E2198C">
      <w:pPr>
        <w:spacing w:after="0"/>
        <w:jc w:val="both"/>
        <w:rPr>
          <w:rFonts w:ascii="Arial" w:hAnsi="Arial" w:cs="Arial"/>
          <w:i/>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t>De lo anterior se aprecia, que el legislador con el fin de que la Administración Tributaria pueda asegura</w:t>
      </w:r>
      <w:r w:rsidR="000F74ED" w:rsidRPr="00996B48">
        <w:rPr>
          <w:rFonts w:ascii="Arial" w:hAnsi="Arial" w:cs="Arial"/>
          <w:i/>
          <w:sz w:val="28"/>
        </w:rPr>
        <w:t>r</w:t>
      </w:r>
      <w:r w:rsidRPr="00996B48">
        <w:rPr>
          <w:rFonts w:ascii="Arial" w:hAnsi="Arial" w:cs="Arial"/>
          <w:i/>
          <w:sz w:val="28"/>
        </w:rPr>
        <w:t xml:space="preserve"> el efectivo cumplimiento de las obligaciones tributarias por parte de los administrados, le confiere de forma genérica las facultades de “””fiscalización, inspección, investigación y control”””, y desarrolla alguna de esas facultades, todas ellas con el fin de establecer la auténtica situación tributaria de los sujetos pasivos. (…)</w:t>
      </w:r>
    </w:p>
    <w:p w:rsidR="00420484" w:rsidRPr="00996B48" w:rsidRDefault="00420484" w:rsidP="00E2198C">
      <w:pPr>
        <w:spacing w:after="0"/>
        <w:jc w:val="both"/>
        <w:rPr>
          <w:rFonts w:ascii="Arial" w:hAnsi="Arial" w:cs="Arial"/>
          <w:i/>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t>Las potestades de la Dirección General de Impuestos Internos, prescritas en el artículo 173 del Código Tributario, específicamente la de fiscalización, le permiten exigir de los contribuyentes la exhibición de los libros y documentos de su contabilidad así como examinar y verificar los mismos, incluso requerir, cuando no exista prohibición legal, de las personas particulares, de los funcionarios, instituciones o empresas públicas y de las autoridades en general, todos los datos y antecedentes que se estimen necesarios para la fiscalización y control del impuesto.</w:t>
      </w:r>
    </w:p>
    <w:p w:rsidR="00420484" w:rsidRPr="00996B48" w:rsidRDefault="00420484" w:rsidP="00E2198C">
      <w:pPr>
        <w:spacing w:after="0"/>
        <w:jc w:val="both"/>
        <w:rPr>
          <w:rFonts w:ascii="Arial" w:hAnsi="Arial" w:cs="Arial"/>
          <w:i/>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lastRenderedPageBreak/>
        <w:t>Esto es así. Dado que la mayor parte de los hechos generadores establecidos en las leyes tributarias están vinculados, por regla general, con actividades mercantiles, por lo que el legislador enfoca el proceso de fiscalización a la investigación de los libros de contabilidad y de la documentación relacionada con tales actividades y libros.</w:t>
      </w:r>
    </w:p>
    <w:p w:rsidR="00420484" w:rsidRPr="00996B48" w:rsidRDefault="00420484" w:rsidP="00E2198C">
      <w:pPr>
        <w:spacing w:after="0"/>
        <w:jc w:val="both"/>
        <w:rPr>
          <w:rFonts w:ascii="Arial" w:hAnsi="Arial" w:cs="Arial"/>
          <w:i/>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t>Y justamente por lo anterior, es que el Código Tributario concede a la Administración Tributaria las facultades que antes se han mencionado. Tanto la contabilidad como los registros y controles especiales determinados por la normativa tributaria, se establecen para el control de las obligaciones tributarias de los sujetos pasivos. Resulta claro entonces que en virtud de la fiscalización, la administración puede legítimamente tener acceso a tales controles y a su documentación de soporte.</w:t>
      </w:r>
    </w:p>
    <w:p w:rsidR="00420484" w:rsidRPr="00996B48" w:rsidRDefault="00420484" w:rsidP="00E2198C">
      <w:pPr>
        <w:spacing w:after="0"/>
        <w:jc w:val="both"/>
        <w:rPr>
          <w:rFonts w:ascii="Arial" w:hAnsi="Arial" w:cs="Arial"/>
          <w:i/>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t>Por su parte, el inciso quinto del artículo 174 del citado código, dispone: “””Los auditores tienen las facultades que de conformidad a este Código les asigne la Administración Tributaria, en el acto de su designación…”””.</w:t>
      </w:r>
    </w:p>
    <w:p w:rsidR="00420484" w:rsidRPr="00996B48" w:rsidRDefault="00420484" w:rsidP="00E2198C">
      <w:pPr>
        <w:spacing w:after="0"/>
        <w:jc w:val="both"/>
        <w:rPr>
          <w:rFonts w:ascii="Arial" w:hAnsi="Arial" w:cs="Arial"/>
          <w:sz w:val="28"/>
        </w:rPr>
      </w:pPr>
    </w:p>
    <w:p w:rsidR="00420484" w:rsidRPr="00996B48" w:rsidRDefault="00420484" w:rsidP="00E2198C">
      <w:pPr>
        <w:spacing w:after="0"/>
        <w:jc w:val="both"/>
        <w:rPr>
          <w:rFonts w:ascii="Arial" w:hAnsi="Arial" w:cs="Arial"/>
          <w:i/>
          <w:sz w:val="28"/>
        </w:rPr>
      </w:pPr>
      <w:r w:rsidRPr="00996B48">
        <w:rPr>
          <w:rFonts w:ascii="Arial" w:hAnsi="Arial" w:cs="Arial"/>
          <w:i/>
          <w:sz w:val="28"/>
        </w:rPr>
        <w:t>De lo anterior se desprende que la Administración Tributaria a la hora de emitir los autos de designación de auditores, como requisito que establece la ley, expresará en el texto del mismo la facultad de fiscalizar contenida en el artículo 173 del Código Tributario, para que el auditor pueda desarrollar tal fiscalización; aclarándose y entendiéndo</w:t>
      </w:r>
      <w:r w:rsidR="00E2198C" w:rsidRPr="00996B48">
        <w:rPr>
          <w:rFonts w:ascii="Arial" w:hAnsi="Arial" w:cs="Arial"/>
          <w:i/>
          <w:sz w:val="28"/>
        </w:rPr>
        <w:t>se que al mencionar la facultad</w:t>
      </w:r>
      <w:r w:rsidRPr="00996B48">
        <w:rPr>
          <w:rFonts w:ascii="Arial" w:hAnsi="Arial" w:cs="Arial"/>
          <w:i/>
          <w:sz w:val="28"/>
        </w:rPr>
        <w:t>, podrá ejecutar una o cualquiera de las atribuciones propias de la facultad de fiscalización, señaladas en las letras del citado artículo.</w:t>
      </w:r>
    </w:p>
    <w:p w:rsidR="00420484" w:rsidRPr="00996B48" w:rsidRDefault="00420484" w:rsidP="00E2198C">
      <w:pPr>
        <w:spacing w:after="0"/>
        <w:jc w:val="both"/>
        <w:rPr>
          <w:rFonts w:ascii="Arial" w:hAnsi="Arial" w:cs="Arial"/>
          <w:i/>
          <w:sz w:val="28"/>
        </w:rPr>
      </w:pPr>
    </w:p>
    <w:p w:rsidR="00734B11" w:rsidRPr="00996B48" w:rsidRDefault="00420484" w:rsidP="00E2198C">
      <w:pPr>
        <w:spacing w:after="0"/>
        <w:jc w:val="both"/>
        <w:rPr>
          <w:rFonts w:ascii="Arial" w:hAnsi="Arial" w:cs="Arial"/>
          <w:i/>
          <w:sz w:val="28"/>
        </w:rPr>
      </w:pPr>
      <w:r w:rsidRPr="00996B48">
        <w:rPr>
          <w:rFonts w:ascii="Arial" w:hAnsi="Arial" w:cs="Arial"/>
          <w:i/>
          <w:sz w:val="28"/>
        </w:rPr>
        <w:t xml:space="preserve">Con todo ello queda demostrado que en el proceso o procedimiento de fiscalización, la Administración Tributaria para ejercer las facultades y atribuciones contenidas en el artículo 173 del Código Tributario, a través de los auditores designados, expresará si se trata de una fiscalización, inspección, investigación o control…” </w:t>
      </w:r>
    </w:p>
    <w:p w:rsidR="00E2198C" w:rsidRDefault="00E2198C" w:rsidP="00E2198C">
      <w:pPr>
        <w:spacing w:after="0"/>
        <w:jc w:val="both"/>
        <w:rPr>
          <w:rFonts w:ascii="Arial" w:eastAsiaTheme="minorEastAsia" w:hAnsi="Arial" w:cs="Arial"/>
          <w:sz w:val="28"/>
          <w:szCs w:val="28"/>
          <w:shd w:val="clear" w:color="auto" w:fill="FFFFFF"/>
          <w:lang w:eastAsia="es-SV"/>
        </w:rPr>
      </w:pPr>
    </w:p>
    <w:p w:rsidR="00996B48" w:rsidRPr="0011104E" w:rsidRDefault="00996B48" w:rsidP="00996B48">
      <w:pPr>
        <w:spacing w:after="0"/>
        <w:jc w:val="both"/>
        <w:rPr>
          <w:rFonts w:ascii="Arial" w:hAnsi="Arial" w:cs="Arial"/>
          <w:bCs/>
          <w:sz w:val="28"/>
          <w:szCs w:val="28"/>
        </w:rPr>
      </w:pPr>
      <w:r>
        <w:rPr>
          <w:rFonts w:ascii="Arial" w:eastAsiaTheme="minorEastAsia" w:hAnsi="Arial" w:cs="Arial"/>
          <w:sz w:val="28"/>
          <w:szCs w:val="28"/>
          <w:shd w:val="clear" w:color="auto" w:fill="FFFFFF"/>
          <w:lang w:eastAsia="es-SV"/>
        </w:rPr>
        <w:t xml:space="preserve">Por </w:t>
      </w:r>
      <w:r w:rsidR="00B074E4">
        <w:rPr>
          <w:rFonts w:ascii="Arial" w:eastAsiaTheme="minorEastAsia" w:hAnsi="Arial" w:cs="Arial"/>
          <w:sz w:val="28"/>
          <w:szCs w:val="28"/>
          <w:shd w:val="clear" w:color="auto" w:fill="FFFFFF"/>
          <w:lang w:eastAsia="es-SV"/>
        </w:rPr>
        <w:t xml:space="preserve">su parte, la </w:t>
      </w:r>
      <w:r w:rsidR="0011104E">
        <w:rPr>
          <w:rFonts w:ascii="Arial" w:eastAsiaTheme="minorEastAsia" w:hAnsi="Arial" w:cs="Arial"/>
          <w:sz w:val="28"/>
          <w:szCs w:val="28"/>
          <w:shd w:val="clear" w:color="auto" w:fill="FFFFFF"/>
          <w:lang w:eastAsia="es-SV"/>
        </w:rPr>
        <w:t>Corte Suprema de Justicia</w:t>
      </w:r>
      <w:r w:rsidR="00B074E4">
        <w:rPr>
          <w:rFonts w:ascii="Arial" w:eastAsiaTheme="minorEastAsia" w:hAnsi="Arial" w:cs="Arial"/>
          <w:sz w:val="28"/>
          <w:szCs w:val="28"/>
          <w:shd w:val="clear" w:color="auto" w:fill="FFFFFF"/>
          <w:lang w:eastAsia="es-SV"/>
        </w:rPr>
        <w:t xml:space="preserve"> </w:t>
      </w:r>
      <w:r w:rsidR="0011104E">
        <w:rPr>
          <w:rFonts w:ascii="Arial" w:eastAsiaTheme="minorEastAsia" w:hAnsi="Arial" w:cs="Arial"/>
          <w:sz w:val="28"/>
          <w:szCs w:val="28"/>
          <w:shd w:val="clear" w:color="auto" w:fill="FFFFFF"/>
          <w:lang w:eastAsia="es-SV"/>
        </w:rPr>
        <w:t>a través de</w:t>
      </w:r>
      <w:r>
        <w:rPr>
          <w:rFonts w:ascii="Arial" w:eastAsiaTheme="minorEastAsia" w:hAnsi="Arial" w:cs="Arial"/>
          <w:sz w:val="28"/>
          <w:szCs w:val="28"/>
          <w:shd w:val="clear" w:color="auto" w:fill="FFFFFF"/>
          <w:lang w:eastAsia="es-SV"/>
        </w:rPr>
        <w:t xml:space="preserve"> la Sala de lo Contencioso Administrativo</w:t>
      </w:r>
      <w:r w:rsidR="0011104E">
        <w:rPr>
          <w:rFonts w:ascii="Arial" w:eastAsiaTheme="minorEastAsia" w:hAnsi="Arial" w:cs="Arial"/>
          <w:sz w:val="28"/>
          <w:szCs w:val="28"/>
          <w:shd w:val="clear" w:color="auto" w:fill="FFFFFF"/>
          <w:lang w:eastAsia="es-SV"/>
        </w:rPr>
        <w:t xml:space="preserve">, </w:t>
      </w:r>
      <w:r>
        <w:rPr>
          <w:rFonts w:ascii="Arial" w:eastAsiaTheme="minorEastAsia" w:hAnsi="Arial" w:cs="Arial"/>
          <w:sz w:val="28"/>
          <w:szCs w:val="28"/>
          <w:shd w:val="clear" w:color="auto" w:fill="FFFFFF"/>
          <w:lang w:eastAsia="es-SV"/>
        </w:rPr>
        <w:t xml:space="preserve">en sentencia con referencia 371-2007, de las diez horas del </w:t>
      </w:r>
      <w:r>
        <w:rPr>
          <w:rFonts w:ascii="Arial" w:eastAsiaTheme="minorEastAsia" w:hAnsi="Arial" w:cs="Arial"/>
          <w:sz w:val="28"/>
          <w:szCs w:val="28"/>
          <w:shd w:val="clear" w:color="auto" w:fill="FFFFFF"/>
          <w:lang w:eastAsia="es-SV"/>
        </w:rPr>
        <w:lastRenderedPageBreak/>
        <w:t xml:space="preserve">veinticuatro de febrero de dos mil diez, </w:t>
      </w:r>
      <w:r w:rsidR="0011104E">
        <w:rPr>
          <w:rFonts w:ascii="Arial" w:eastAsiaTheme="minorEastAsia" w:hAnsi="Arial" w:cs="Arial"/>
          <w:sz w:val="28"/>
          <w:szCs w:val="28"/>
          <w:shd w:val="clear" w:color="auto" w:fill="FFFFFF"/>
          <w:lang w:eastAsia="es-SV"/>
        </w:rPr>
        <w:t>acota bajo el acápite “</w:t>
      </w:r>
      <w:r w:rsidRPr="00996B48">
        <w:rPr>
          <w:rFonts w:ascii="Arial" w:hAnsi="Arial" w:cs="Arial"/>
          <w:b/>
          <w:bCs/>
          <w:sz w:val="28"/>
          <w:szCs w:val="28"/>
        </w:rPr>
        <w:t>GENERALIDADES SOBRE LA POTESTAD TRIBUTARIA DE LA</w:t>
      </w:r>
      <w:r>
        <w:rPr>
          <w:rFonts w:ascii="Arial" w:hAnsi="Arial" w:cs="Arial"/>
          <w:b/>
          <w:bCs/>
          <w:sz w:val="28"/>
          <w:szCs w:val="28"/>
        </w:rPr>
        <w:t xml:space="preserve"> </w:t>
      </w:r>
      <w:r w:rsidRPr="00996B48">
        <w:rPr>
          <w:rFonts w:ascii="Arial" w:hAnsi="Arial" w:cs="Arial"/>
          <w:b/>
          <w:bCs/>
          <w:sz w:val="28"/>
          <w:szCs w:val="28"/>
        </w:rPr>
        <w:t>ADMINISTRACIÓN</w:t>
      </w:r>
      <w:r w:rsidR="0011104E">
        <w:rPr>
          <w:rFonts w:ascii="Arial" w:hAnsi="Arial" w:cs="Arial"/>
          <w:b/>
          <w:bCs/>
          <w:sz w:val="28"/>
          <w:szCs w:val="28"/>
        </w:rPr>
        <w:t xml:space="preserve">”, </w:t>
      </w:r>
      <w:r w:rsidR="0011104E" w:rsidRPr="0011104E">
        <w:rPr>
          <w:rFonts w:ascii="Arial" w:hAnsi="Arial" w:cs="Arial"/>
          <w:bCs/>
          <w:sz w:val="28"/>
          <w:szCs w:val="28"/>
        </w:rPr>
        <w:t>lo que sigue</w:t>
      </w:r>
      <w:r w:rsidRPr="0011104E">
        <w:rPr>
          <w:rFonts w:ascii="Arial" w:hAnsi="Arial" w:cs="Arial"/>
          <w:bCs/>
          <w:sz w:val="28"/>
          <w:szCs w:val="28"/>
        </w:rPr>
        <w:t>:</w:t>
      </w:r>
    </w:p>
    <w:p w:rsidR="00996B48" w:rsidRPr="0011104E" w:rsidRDefault="00996B48" w:rsidP="00996B48">
      <w:pPr>
        <w:autoSpaceDE w:val="0"/>
        <w:autoSpaceDN w:val="0"/>
        <w:adjustRightInd w:val="0"/>
        <w:spacing w:after="0" w:line="240" w:lineRule="auto"/>
        <w:rPr>
          <w:rFonts w:ascii="Arial" w:hAnsi="Arial" w:cs="Arial"/>
          <w:bCs/>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 Según Villegas en su Curso de Finanzas, La Potestad Tributaria, es "La facultad que tiene el Estado de Crear, modificar o suprimir unilateralmente tributos. La creación de éstos obliga al pago por las personas sometidas a su competencia, lo cual implica, la facultad de generar normas mediante las cuales el Estado puede compeler a las personas para que le entreguen una porción de sus rentas o patrimonios para atender las necesidades públicas", es decir en virtud del poder o potestad tributarias, sólo se crean los tributos mediante normas dirigidas a todos los destinatarios, que constituyen obligaciones de carácter abstracto o general para sujetos indeterminados.</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El ejercicio de la Potestad Tributaria, no reconoce más límites que los que se derivan de los preceptos constitucionales, en los que precede el Principio de Legalidad y de Seguridad Jurídica, como un límite formal respecto al Sistema de Producción de las Normas, y es en razón del Principio de Legalidad que la Administración Tributaria, debe actuar sometida al ordenamiento jurídico y solo podrá realizar aquéllos que autorice dicho ordenamiento.</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Ahora bien, dentro de las facultades tributarias que tiene la Administración, para investigar el cumplimiento de obligaciones tributarias, según la Ley de la Materia, se encuentran la de Fiscalización y la de Verificación.</w:t>
      </w:r>
    </w:p>
    <w:p w:rsidR="00996B48" w:rsidRPr="00996B48" w:rsidRDefault="00996B48" w:rsidP="00996B48">
      <w:pPr>
        <w:autoSpaceDE w:val="0"/>
        <w:autoSpaceDN w:val="0"/>
        <w:adjustRightInd w:val="0"/>
        <w:spacing w:after="0" w:line="240" w:lineRule="auto"/>
        <w:jc w:val="both"/>
        <w:rPr>
          <w:rFonts w:ascii="Arial" w:hAnsi="Arial" w:cs="Arial"/>
          <w:b/>
          <w:bCs/>
          <w:i/>
          <w:iCs/>
          <w:sz w:val="28"/>
          <w:szCs w:val="28"/>
        </w:rPr>
      </w:pPr>
    </w:p>
    <w:p w:rsidR="00996B48" w:rsidRPr="00996B48" w:rsidRDefault="00996B48" w:rsidP="00996B48">
      <w:pPr>
        <w:autoSpaceDE w:val="0"/>
        <w:autoSpaceDN w:val="0"/>
        <w:adjustRightInd w:val="0"/>
        <w:spacing w:after="0" w:line="240" w:lineRule="auto"/>
        <w:jc w:val="both"/>
        <w:rPr>
          <w:rFonts w:ascii="Arial" w:hAnsi="Arial" w:cs="Arial"/>
          <w:b/>
          <w:bCs/>
          <w:i/>
          <w:iCs/>
          <w:sz w:val="28"/>
          <w:szCs w:val="28"/>
        </w:rPr>
      </w:pPr>
      <w:r w:rsidRPr="00996B48">
        <w:rPr>
          <w:rFonts w:ascii="Arial" w:hAnsi="Arial" w:cs="Arial"/>
          <w:b/>
          <w:bCs/>
          <w:i/>
          <w:iCs/>
          <w:sz w:val="28"/>
          <w:szCs w:val="28"/>
        </w:rPr>
        <w:t>De la Fiscalización:</w:t>
      </w:r>
    </w:p>
    <w:p w:rsidR="00A12B3A" w:rsidRDefault="00A12B3A"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La fiscalización es entendida como el conjunto de actuaciones que la Administración</w:t>
      </w:r>
      <w:r>
        <w:rPr>
          <w:rFonts w:ascii="Arial" w:hAnsi="Arial" w:cs="Arial"/>
          <w:i/>
          <w:sz w:val="28"/>
          <w:szCs w:val="28"/>
        </w:rPr>
        <w:t xml:space="preserve"> </w:t>
      </w:r>
      <w:r w:rsidRPr="00996B48">
        <w:rPr>
          <w:rFonts w:ascii="Arial" w:hAnsi="Arial" w:cs="Arial"/>
          <w:i/>
          <w:sz w:val="28"/>
          <w:szCs w:val="28"/>
        </w:rPr>
        <w:t>Tributaria realiza con el propósito de establecer la auténtica situación tributaria de los sujetos pasivos.</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b/>
          <w:bCs/>
          <w:i/>
          <w:iCs/>
          <w:sz w:val="28"/>
          <w:szCs w:val="28"/>
        </w:rPr>
      </w:pPr>
      <w:r w:rsidRPr="00996B48">
        <w:rPr>
          <w:rFonts w:ascii="Arial" w:hAnsi="Arial" w:cs="Arial"/>
          <w:i/>
          <w:sz w:val="28"/>
          <w:szCs w:val="28"/>
        </w:rPr>
        <w:t>Esta Sala ha sostenido que el Estado para poder llevar a cabo la recaudación de los</w:t>
      </w:r>
      <w:r>
        <w:rPr>
          <w:rFonts w:ascii="Arial" w:hAnsi="Arial" w:cs="Arial"/>
          <w:i/>
          <w:sz w:val="28"/>
          <w:szCs w:val="28"/>
        </w:rPr>
        <w:t xml:space="preserve"> </w:t>
      </w:r>
      <w:r w:rsidRPr="00996B48">
        <w:rPr>
          <w:rFonts w:ascii="Arial" w:hAnsi="Arial" w:cs="Arial"/>
          <w:i/>
          <w:sz w:val="28"/>
          <w:szCs w:val="28"/>
        </w:rPr>
        <w:t>impuestos, a través de la Administración Tributaria realiza entre otras facultades, la de</w:t>
      </w:r>
      <w:r>
        <w:rPr>
          <w:rFonts w:ascii="Arial" w:hAnsi="Arial" w:cs="Arial"/>
          <w:i/>
          <w:sz w:val="28"/>
          <w:szCs w:val="28"/>
        </w:rPr>
        <w:t xml:space="preserve"> </w:t>
      </w:r>
      <w:r w:rsidRPr="00996B48">
        <w:rPr>
          <w:rFonts w:ascii="Arial" w:hAnsi="Arial" w:cs="Arial"/>
          <w:i/>
          <w:sz w:val="28"/>
          <w:szCs w:val="28"/>
        </w:rPr>
        <w:t xml:space="preserve">fiscalización, lo cual no significa que ésta pueda proceder en forma arbitraria, sino que debe efectuarlo dentro de un marco de legalidad. </w:t>
      </w:r>
      <w:r w:rsidRPr="00996B48">
        <w:rPr>
          <w:rFonts w:ascii="Arial" w:hAnsi="Arial" w:cs="Arial"/>
          <w:b/>
          <w:bCs/>
          <w:i/>
          <w:iCs/>
          <w:sz w:val="28"/>
          <w:szCs w:val="28"/>
        </w:rPr>
        <w:t>(Sentencia Definitiva, ref. 163-C-2000 del cuatro de marzo de dos mil cinco.)</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En virtud de la potestad de fiscalización, inspección y control del cumplimiento de las</w:t>
      </w:r>
      <w:r>
        <w:rPr>
          <w:rFonts w:ascii="Arial" w:hAnsi="Arial" w:cs="Arial"/>
          <w:i/>
          <w:sz w:val="28"/>
          <w:szCs w:val="28"/>
        </w:rPr>
        <w:t xml:space="preserve"> </w:t>
      </w:r>
      <w:r w:rsidRPr="00996B48">
        <w:rPr>
          <w:rFonts w:ascii="Arial" w:hAnsi="Arial" w:cs="Arial"/>
          <w:i/>
          <w:sz w:val="28"/>
          <w:szCs w:val="28"/>
        </w:rPr>
        <w:t xml:space="preserve">obligaciones tributarias, la Administración Tributaria nombra auditores por </w:t>
      </w:r>
      <w:r w:rsidRPr="00996B48">
        <w:rPr>
          <w:rFonts w:ascii="Arial" w:hAnsi="Arial" w:cs="Arial"/>
          <w:i/>
          <w:sz w:val="28"/>
          <w:szCs w:val="28"/>
        </w:rPr>
        <w:lastRenderedPageBreak/>
        <w:t>medio de un auto de designación, a través del cual expresamente haga referencia al contribuyente objeto de la fiscalización y los ejercicios tributarios que comprende.</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Para llevar a cabo la fiscalización de Impuestos, la oficina encargada requiere de parte del investigado toda la documentación e información con trascendencia tributaria; de igual forma toma en consideración cualquier otro elemento que obtenga por otros medios previstos en la Ley.</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Cuando a consecuencia de la verificación y análisis a la documentación e información</w:t>
      </w:r>
      <w:r>
        <w:rPr>
          <w:rFonts w:ascii="Arial" w:hAnsi="Arial" w:cs="Arial"/>
          <w:i/>
          <w:sz w:val="28"/>
          <w:szCs w:val="28"/>
        </w:rPr>
        <w:t xml:space="preserve"> </w:t>
      </w:r>
      <w:r w:rsidRPr="00996B48">
        <w:rPr>
          <w:rFonts w:ascii="Arial" w:hAnsi="Arial" w:cs="Arial"/>
          <w:i/>
          <w:sz w:val="28"/>
          <w:szCs w:val="28"/>
        </w:rPr>
        <w:t>aportada por el contribuyente, así como de los datos obtenidos por otros medios relacionados con la actividad económica de aquél, se detectan deducciones reclamadas indebidamente, la oficina encargada así lo hará constar, lo cual hará del conocimiento al investigado para que éste se pronuncie y presente pruebas de descargo al respecto, y dependiendo del resultado de la valoración a los mismos procede la autoridad competente a tasar o no el impuesto que corresponda.</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 xml:space="preserve">La fiscalización, verificación, concluye con la emisión del informe de los auditores, en el cual se expresan los procedimientos llevados a cabo durante la fiscalización o comprobación del cumplimiento de las obligaciones tributarias sustantivas de la contribuyente, en el presente caso de Ley de Impuesto Sobre la Renta, su Reglamento y demás disposiciones legales pertinentes, esto con el objeto de determinar si el contribuyente investigado ha pagado o no correctamente el impuesto que conforme a la Ley corresponde. </w:t>
      </w:r>
      <w:r w:rsidRPr="00996B48">
        <w:rPr>
          <w:rFonts w:ascii="Arial" w:hAnsi="Arial" w:cs="Arial"/>
          <w:b/>
          <w:bCs/>
          <w:i/>
          <w:iCs/>
          <w:sz w:val="28"/>
          <w:szCs w:val="28"/>
        </w:rPr>
        <w:t xml:space="preserve">(Sentencia ref. 173-C-2000 del cinco de junio de dos mil dos), </w:t>
      </w:r>
      <w:r w:rsidRPr="00996B48">
        <w:rPr>
          <w:rFonts w:ascii="Arial" w:hAnsi="Arial" w:cs="Arial"/>
          <w:i/>
          <w:sz w:val="28"/>
          <w:szCs w:val="28"/>
        </w:rPr>
        <w:t>con dicho informe se hace del conocimiento a la Administración Tributaria, lo concerniente, quien a su vez es la encargada de emitir la resolución definitiva.</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b/>
          <w:bCs/>
          <w:i/>
          <w:iCs/>
          <w:sz w:val="28"/>
          <w:szCs w:val="28"/>
        </w:rPr>
      </w:pPr>
      <w:r w:rsidRPr="00996B48">
        <w:rPr>
          <w:rFonts w:ascii="Arial" w:hAnsi="Arial" w:cs="Arial"/>
          <w:i/>
          <w:sz w:val="28"/>
          <w:szCs w:val="28"/>
        </w:rPr>
        <w:t xml:space="preserve">Al respecto, ésta Sala, se ha pronunciado en el sentido que el procedimiento de fiscalización tendiente a la determinación de la obligación tributaria no puede entenderse como cauce formal que refleje en exclusiva las potestades de la Dirección General de Impuestos  Internos, frente a una situación general de sujeción o sumisión a soportar por los contribuyentes, sino que debe articular en gran medida la etapa contradictora dentro del mismo. De esta forma surgen para el contribuyente no sólo concretas obligaciones, sino también garantías y derechos a favor de su posición jurídica. </w:t>
      </w:r>
      <w:r w:rsidRPr="00996B48">
        <w:rPr>
          <w:rFonts w:ascii="Arial" w:hAnsi="Arial" w:cs="Arial"/>
          <w:b/>
          <w:bCs/>
          <w:i/>
          <w:iCs/>
          <w:sz w:val="28"/>
          <w:szCs w:val="28"/>
        </w:rPr>
        <w:t xml:space="preserve">(Sentencia referencia 44-L- 2000 del veintidós de mayo de dos mil uno, y referencia 171-M-2000 del seis de abril de dos mil uno y </w:t>
      </w:r>
      <w:proofErr w:type="spellStart"/>
      <w:r w:rsidRPr="00996B48">
        <w:rPr>
          <w:rFonts w:ascii="Arial" w:hAnsi="Arial" w:cs="Arial"/>
          <w:b/>
          <w:bCs/>
          <w:i/>
          <w:iCs/>
          <w:sz w:val="28"/>
          <w:szCs w:val="28"/>
        </w:rPr>
        <w:t>ref</w:t>
      </w:r>
      <w:proofErr w:type="spellEnd"/>
      <w:r w:rsidRPr="00996B48">
        <w:rPr>
          <w:rFonts w:ascii="Arial" w:hAnsi="Arial" w:cs="Arial"/>
          <w:b/>
          <w:bCs/>
          <w:i/>
          <w:iCs/>
          <w:sz w:val="28"/>
          <w:szCs w:val="28"/>
        </w:rPr>
        <w:t xml:space="preserve"> 46-F-2000 del trece de julio de dos mil uno.)</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lastRenderedPageBreak/>
        <w:t>Las partes en el presente proceso han sido acordes en manifestar que previo a determinar el impuesto complementario, se llevó a cabo proceso de fiscalización de oficio, por parte de los señores auditores de la Dirección General de Impuestos Internos, para la verificación del cumplimiento de las obligaciones tributarias por parte del demandante, en relación con la declaración correspondiente al período fiscal de dos mil dos, presentada el día veintisiete de abril de dos mil uno, y su posterior modificación del veintidós de noviembre del mismo año, el cual culminó con el informe de auditoría emitido el veinte de mayo de dos mil cuatro, y que sirvió de base para la emisión de las resoluciones impugnadas, determinándose incumplimiento por parte del demandante por las omisiones señaladas en el mismo.</w:t>
      </w:r>
    </w:p>
    <w:p w:rsidR="00996B48" w:rsidRPr="00996B48" w:rsidRDefault="00996B48" w:rsidP="00996B48">
      <w:pPr>
        <w:autoSpaceDE w:val="0"/>
        <w:autoSpaceDN w:val="0"/>
        <w:adjustRightInd w:val="0"/>
        <w:spacing w:after="0" w:line="240" w:lineRule="auto"/>
        <w:jc w:val="both"/>
        <w:rPr>
          <w:rFonts w:ascii="Arial" w:hAnsi="Arial" w:cs="Arial"/>
          <w:i/>
          <w:sz w:val="28"/>
          <w:szCs w:val="28"/>
        </w:rPr>
      </w:pPr>
    </w:p>
    <w:p w:rsidR="00996B48" w:rsidRPr="00996B48" w:rsidRDefault="00996B48" w:rsidP="00996B48">
      <w:pPr>
        <w:autoSpaceDE w:val="0"/>
        <w:autoSpaceDN w:val="0"/>
        <w:adjustRightInd w:val="0"/>
        <w:spacing w:after="0" w:line="240" w:lineRule="auto"/>
        <w:jc w:val="both"/>
        <w:rPr>
          <w:rFonts w:ascii="Arial" w:hAnsi="Arial" w:cs="Arial"/>
          <w:i/>
          <w:sz w:val="28"/>
          <w:szCs w:val="28"/>
        </w:rPr>
      </w:pPr>
      <w:r w:rsidRPr="00996B48">
        <w:rPr>
          <w:rFonts w:ascii="Arial" w:hAnsi="Arial" w:cs="Arial"/>
          <w:i/>
          <w:sz w:val="28"/>
          <w:szCs w:val="28"/>
        </w:rPr>
        <w:t>El Código Tributario, aplicable al presente caso determina que es función básica de la</w:t>
      </w:r>
      <w:r>
        <w:rPr>
          <w:rFonts w:ascii="Arial" w:hAnsi="Arial" w:cs="Arial"/>
          <w:i/>
          <w:sz w:val="28"/>
          <w:szCs w:val="28"/>
        </w:rPr>
        <w:t xml:space="preserve"> </w:t>
      </w:r>
      <w:r w:rsidRPr="00996B48">
        <w:rPr>
          <w:rFonts w:ascii="Arial" w:hAnsi="Arial" w:cs="Arial"/>
          <w:i/>
          <w:sz w:val="28"/>
          <w:szCs w:val="28"/>
        </w:rPr>
        <w:t>Administración Tributaria el fiscalizar las declaraciones hechas por los contribuyentes, de conformidad con el art. 23 literal c) del mismo. En ese sentido de las alegaciones de las partes se deduce que la primera de las resoluciones dictadas por la Administración Tributaria, la realizó como despliegue de la actividad reglada de fiscalización, con motivo de la Declaración del Impuesto Sobre la Renta relacionada</w:t>
      </w:r>
      <w:r>
        <w:rPr>
          <w:rFonts w:ascii="Arial" w:hAnsi="Arial" w:cs="Arial"/>
          <w:i/>
          <w:sz w:val="28"/>
          <w:szCs w:val="28"/>
        </w:rPr>
        <w:t>…”.</w:t>
      </w:r>
    </w:p>
    <w:p w:rsidR="00996B48" w:rsidRPr="0050291B" w:rsidRDefault="00996B48" w:rsidP="00E2198C">
      <w:pPr>
        <w:spacing w:after="0"/>
        <w:jc w:val="both"/>
        <w:rPr>
          <w:rFonts w:ascii="Arial" w:eastAsiaTheme="minorEastAsia" w:hAnsi="Arial" w:cs="Arial"/>
          <w:sz w:val="28"/>
          <w:szCs w:val="28"/>
          <w:shd w:val="clear" w:color="auto" w:fill="FFFFFF"/>
          <w:lang w:eastAsia="es-SV"/>
        </w:rPr>
      </w:pPr>
    </w:p>
    <w:p w:rsidR="004D431D" w:rsidRPr="004D431D" w:rsidRDefault="004D431D" w:rsidP="004D431D">
      <w:pPr>
        <w:pStyle w:val="Default"/>
        <w:jc w:val="both"/>
        <w:rPr>
          <w:sz w:val="28"/>
          <w:szCs w:val="28"/>
        </w:rPr>
      </w:pPr>
      <w:r w:rsidRPr="004D431D">
        <w:rPr>
          <w:sz w:val="28"/>
          <w:szCs w:val="28"/>
        </w:rPr>
        <w:t>De lo anterior se puede acotar, que precisamente para que los contribuyentes paguen sus impuestos que legalmente corresponden y cumplan así los principios que rigen en la tributación, tales como igualdad, justicia, capacidad contributiva, la Administración Tributaria goza de amplias facultades de fiscalización y control sobre el cumplimiento de las obligaciones tributarias de parte de éstos. Para el despliegue de esas facultades, la oficina cuenta con un cuerpo de auditores idóneos en la materia, quienes una vez autorizados proceden a</w:t>
      </w:r>
      <w:r>
        <w:rPr>
          <w:sz w:val="28"/>
          <w:szCs w:val="28"/>
        </w:rPr>
        <w:t xml:space="preserve"> realizar la labor encomendada.</w:t>
      </w:r>
    </w:p>
    <w:p w:rsidR="00E2198C" w:rsidRPr="004D431D" w:rsidRDefault="00E2198C" w:rsidP="00E2198C">
      <w:pPr>
        <w:spacing w:after="0"/>
        <w:jc w:val="both"/>
        <w:rPr>
          <w:rFonts w:ascii="Arial" w:eastAsiaTheme="minorEastAsia" w:hAnsi="Arial" w:cs="Arial"/>
          <w:sz w:val="28"/>
          <w:szCs w:val="28"/>
          <w:shd w:val="clear" w:color="auto" w:fill="FFFFFF"/>
          <w:lang w:eastAsia="es-SV"/>
        </w:rPr>
      </w:pPr>
    </w:p>
    <w:p w:rsidR="001945DE" w:rsidRDefault="001945DE" w:rsidP="00E2198C">
      <w:pPr>
        <w:spacing w:after="0"/>
        <w:jc w:val="both"/>
        <w:rPr>
          <w:rFonts w:ascii="Arial" w:eastAsiaTheme="minorEastAsia" w:hAnsi="Arial" w:cs="Arial"/>
          <w:sz w:val="28"/>
          <w:szCs w:val="28"/>
          <w:shd w:val="clear" w:color="auto" w:fill="FFFFFF"/>
          <w:lang w:val="es-ES_tradnl" w:eastAsia="es-SV"/>
        </w:rPr>
      </w:pPr>
    </w:p>
    <w:p w:rsidR="001945DE" w:rsidRDefault="001945DE" w:rsidP="00E2198C">
      <w:pPr>
        <w:spacing w:after="0"/>
        <w:jc w:val="both"/>
        <w:rPr>
          <w:rFonts w:ascii="Arial" w:eastAsiaTheme="minorEastAsia" w:hAnsi="Arial" w:cs="Arial"/>
          <w:sz w:val="28"/>
          <w:szCs w:val="28"/>
          <w:shd w:val="clear" w:color="auto" w:fill="FFFFFF"/>
          <w:lang w:val="es-ES_tradnl" w:eastAsia="es-SV"/>
        </w:rPr>
      </w:pPr>
    </w:p>
    <w:p w:rsidR="001945DE" w:rsidRDefault="001945DE" w:rsidP="00E2198C">
      <w:pPr>
        <w:spacing w:after="0"/>
        <w:jc w:val="both"/>
        <w:rPr>
          <w:rFonts w:ascii="Arial" w:eastAsiaTheme="minorEastAsia" w:hAnsi="Arial" w:cs="Arial"/>
          <w:sz w:val="28"/>
          <w:szCs w:val="28"/>
          <w:shd w:val="clear" w:color="auto" w:fill="FFFFFF"/>
          <w:lang w:val="es-ES_tradnl" w:eastAsia="es-SV"/>
        </w:rPr>
      </w:pPr>
    </w:p>
    <w:p w:rsidR="0050291B" w:rsidRDefault="0050291B"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1945DE" w:rsidRDefault="001945DE" w:rsidP="001945DE">
      <w:pPr>
        <w:rPr>
          <w:lang w:val="es-ES_tradnl" w:eastAsia="es-SV"/>
        </w:rPr>
      </w:pPr>
    </w:p>
    <w:p w:rsidR="001945DE" w:rsidRDefault="001945DE" w:rsidP="001945DE">
      <w:pPr>
        <w:rPr>
          <w:lang w:val="es-ES_tradnl" w:eastAsia="es-SV"/>
        </w:rPr>
      </w:pPr>
    </w:p>
    <w:p w:rsidR="001945DE" w:rsidRPr="001945DE" w:rsidRDefault="001945DE" w:rsidP="001945DE">
      <w:pPr>
        <w:rPr>
          <w:lang w:val="es-ES_tradnl" w:eastAsia="es-SV"/>
        </w:rPr>
      </w:pPr>
    </w:p>
    <w:p w:rsidR="00E2198C" w:rsidRPr="00E2198C" w:rsidRDefault="00E2198C"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9" w:name="_Toc358103349"/>
      <w:r w:rsidRPr="00E2198C">
        <w:rPr>
          <w:rFonts w:ascii="Berlin Sans FB" w:eastAsiaTheme="minorEastAsia" w:hAnsi="Berlin Sans FB"/>
          <w:color w:val="0D0D0D" w:themeColor="text1" w:themeTint="F2"/>
          <w:sz w:val="32"/>
          <w:szCs w:val="32"/>
          <w:u w:val="single"/>
          <w:shd w:val="clear" w:color="auto" w:fill="FFFFFF"/>
          <w:lang w:val="es-ES_tradnl" w:eastAsia="es-SV"/>
        </w:rPr>
        <w:lastRenderedPageBreak/>
        <w:t>CAPÍTULO I</w:t>
      </w:r>
      <w:r w:rsidR="00894331">
        <w:rPr>
          <w:rFonts w:ascii="Berlin Sans FB" w:eastAsiaTheme="minorEastAsia" w:hAnsi="Berlin Sans FB"/>
          <w:color w:val="0D0D0D" w:themeColor="text1" w:themeTint="F2"/>
          <w:sz w:val="32"/>
          <w:szCs w:val="32"/>
          <w:u w:val="single"/>
          <w:shd w:val="clear" w:color="auto" w:fill="FFFFFF"/>
          <w:lang w:val="es-ES_tradnl" w:eastAsia="es-SV"/>
        </w:rPr>
        <w:t>V</w:t>
      </w:r>
      <w:bookmarkEnd w:id="9"/>
    </w:p>
    <w:p w:rsidR="00E2198C" w:rsidRDefault="00E2198C" w:rsidP="00E2198C">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10" w:name="_Toc358103350"/>
      <w:r>
        <w:rPr>
          <w:rFonts w:ascii="Berlin Sans FB" w:eastAsiaTheme="minorEastAsia" w:hAnsi="Berlin Sans FB"/>
          <w:color w:val="0D0D0D" w:themeColor="text1" w:themeTint="F2"/>
          <w:sz w:val="32"/>
          <w:szCs w:val="32"/>
          <w:u w:val="single"/>
          <w:shd w:val="clear" w:color="auto" w:fill="FFFFFF"/>
          <w:lang w:val="es-ES_tradnl" w:eastAsia="es-SV"/>
        </w:rPr>
        <w:t>PROCEDIMIENTO DE FISCALIZACIÓN</w:t>
      </w:r>
      <w:bookmarkEnd w:id="10"/>
    </w:p>
    <w:p w:rsidR="00E2198C" w:rsidRDefault="00E2198C" w:rsidP="00E2198C">
      <w:pPr>
        <w:rPr>
          <w:lang w:val="es-ES_tradnl" w:eastAsia="es-SV"/>
        </w:rPr>
      </w:pPr>
    </w:p>
    <w:p w:rsidR="00734B11" w:rsidRPr="00734B11" w:rsidRDefault="00734B11" w:rsidP="002A4124">
      <w:p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Procedimiento de Fiscalización:</w:t>
      </w:r>
    </w:p>
    <w:p w:rsidR="00734B11" w:rsidRPr="00734B11" w:rsidRDefault="00734B11" w:rsidP="002A4124">
      <w:p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Pasos:</w:t>
      </w:r>
    </w:p>
    <w:p w:rsidR="00734B11" w:rsidRDefault="00734B11" w:rsidP="002A4124">
      <w:pPr>
        <w:pStyle w:val="Prrafodelista"/>
        <w:numPr>
          <w:ilvl w:val="0"/>
          <w:numId w:val="3"/>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El proceso se inicia con la elaboración y notificación del auto de designación de auditor o auditores, el cual deberá contener lo siguiente:</w:t>
      </w:r>
    </w:p>
    <w:p w:rsidR="002A4124" w:rsidRPr="00734B11" w:rsidRDefault="002A4124" w:rsidP="002A4124">
      <w:pPr>
        <w:pStyle w:val="Prrafodelista"/>
        <w:spacing w:after="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4"/>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Identidad del sujeto pasivo, la cual comprende el nombre, razón social o denominación, el número de identificación tributaria y el número de registro de contribuyente.</w:t>
      </w:r>
    </w:p>
    <w:p w:rsidR="002A4124" w:rsidRPr="00734B11" w:rsidRDefault="002A4124" w:rsidP="002A4124">
      <w:pPr>
        <w:pStyle w:val="Prrafodelista"/>
        <w:spacing w:after="0"/>
        <w:ind w:left="1440"/>
        <w:jc w:val="both"/>
        <w:rPr>
          <w:rFonts w:ascii="Arial" w:eastAsiaTheme="minorEastAsia" w:hAnsi="Arial" w:cs="Arial"/>
          <w:sz w:val="28"/>
          <w:szCs w:val="28"/>
          <w:shd w:val="clear" w:color="auto" w:fill="FFFFFF"/>
          <w:lang w:val="es-ES_tradnl" w:eastAsia="es-SV"/>
        </w:rPr>
      </w:pPr>
    </w:p>
    <w:p w:rsidR="00734B11" w:rsidRDefault="0050291B" w:rsidP="002A4124">
      <w:pPr>
        <w:pStyle w:val="Prrafodelista"/>
        <w:numPr>
          <w:ilvl w:val="0"/>
          <w:numId w:val="4"/>
        </w:numPr>
        <w:spacing w:after="0"/>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Los perí</w:t>
      </w:r>
      <w:r w:rsidR="00734B11" w:rsidRPr="00734B11">
        <w:rPr>
          <w:rFonts w:ascii="Arial" w:eastAsiaTheme="minorEastAsia" w:hAnsi="Arial" w:cs="Arial"/>
          <w:sz w:val="28"/>
          <w:szCs w:val="28"/>
          <w:shd w:val="clear" w:color="auto" w:fill="FFFFFF"/>
          <w:lang w:val="es-ES_tradnl" w:eastAsia="es-SV"/>
        </w:rPr>
        <w:t>odos o ejercicios de imposición, cabe hacer la distinción que para el Impuesto a la Transferencia de Bienes Muebles y Prestación de Servicios se auditaran Períodos Tributarios y para el Impuesto sobre la Renta se auditaran ejercicios impositivos.</w:t>
      </w:r>
    </w:p>
    <w:p w:rsidR="002A4124" w:rsidRPr="002A4124" w:rsidRDefault="002A4124" w:rsidP="002A4124">
      <w:pPr>
        <w:pStyle w:val="Prrafodelista"/>
        <w:rPr>
          <w:rFonts w:ascii="Arial" w:eastAsiaTheme="minorEastAsia" w:hAnsi="Arial" w:cs="Arial"/>
          <w:sz w:val="28"/>
          <w:szCs w:val="28"/>
          <w:shd w:val="clear" w:color="auto" w:fill="FFFFFF"/>
          <w:lang w:val="es-ES_tradnl" w:eastAsia="es-SV"/>
        </w:rPr>
      </w:pPr>
    </w:p>
    <w:p w:rsidR="002A4124" w:rsidRPr="00734B11" w:rsidRDefault="002A4124" w:rsidP="002A4124">
      <w:pPr>
        <w:pStyle w:val="Prrafodelista"/>
        <w:spacing w:after="0"/>
        <w:ind w:left="144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4"/>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Impuestos y obligaciones a fiscalizar, dentro de los impuestos que comúnmente se fiscalizan son el Impuesto a la Transferencia de Bienes Muebles y Prestación de Servicios y el Impuesto sobre la Renta. Por otra parte se encuentran las obligaciones tributarias las cuales pueden formales y sustantivas, la parte formal se refiere al cumplimiento de presentar declaraciones e informes tales como: declaraciones de Impuesto sobre la Renta, Declaración de Anticipo a Cuenta y Retenciones Renta, Declaración de Impuesto a la Transferencia de Bienes Muebles y a la Prestación de Servicios, Informes….. las cuales en su mayoría se encuentran reguladas en el Código Tributario.</w:t>
      </w:r>
    </w:p>
    <w:p w:rsidR="002A4124" w:rsidRPr="00834952" w:rsidRDefault="002A4124" w:rsidP="00834952">
      <w:pPr>
        <w:spacing w:after="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4"/>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El nombre del auditor o auditores, cabe mencionar que adicionalmente se menciona el nombre del supervisor de auditores y el Jefe del Departamento de Fiscalización Sectorial o Coordinador de Grupos de Fiscalización, según sea el caso.</w:t>
      </w:r>
    </w:p>
    <w:p w:rsidR="002A4124" w:rsidRPr="00734B11" w:rsidRDefault="002A4124" w:rsidP="002A4124">
      <w:pPr>
        <w:pStyle w:val="Prrafodelista"/>
        <w:spacing w:after="0"/>
        <w:ind w:left="144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4"/>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Firmada por el funcionario competente, el cual puede ser el Subdirector de la Subdirección Integral de Grandes Contribuyentes, Subdirección de Medianos Contribuyentes y Subdirección de Otros Contribuyentes, según corresponda.</w:t>
      </w:r>
    </w:p>
    <w:p w:rsidR="002A4124" w:rsidRPr="002A4124" w:rsidRDefault="002A4124" w:rsidP="002A4124">
      <w:pPr>
        <w:spacing w:after="0"/>
        <w:jc w:val="both"/>
        <w:rPr>
          <w:rFonts w:ascii="Arial" w:eastAsiaTheme="minorEastAsia" w:hAnsi="Arial" w:cs="Arial"/>
          <w:sz w:val="28"/>
          <w:szCs w:val="28"/>
          <w:shd w:val="clear" w:color="auto" w:fill="FFFFFF"/>
          <w:lang w:val="es-ES_tradnl" w:eastAsia="es-SV"/>
        </w:rPr>
      </w:pPr>
    </w:p>
    <w:p w:rsidR="00734B11" w:rsidRDefault="00734B11" w:rsidP="002A4124">
      <w:p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Con respecto a la notificación se debe de realizar de acuerdo a las reglas establecidas en el artículo 165 del Código Tributario.</w:t>
      </w:r>
    </w:p>
    <w:p w:rsidR="002A4124" w:rsidRPr="00734B11" w:rsidRDefault="002A4124" w:rsidP="002A4124">
      <w:pPr>
        <w:spacing w:after="0"/>
        <w:ind w:left="108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3"/>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Elaboración y notificación del</w:t>
      </w:r>
      <w:r w:rsidR="0050291B">
        <w:rPr>
          <w:rFonts w:ascii="Arial" w:eastAsiaTheme="minorEastAsia" w:hAnsi="Arial" w:cs="Arial"/>
          <w:sz w:val="28"/>
          <w:szCs w:val="28"/>
          <w:shd w:val="clear" w:color="auto" w:fill="FFFFFF"/>
          <w:lang w:val="es-ES_tradnl" w:eastAsia="es-SV"/>
        </w:rPr>
        <w:t xml:space="preserve"> acto administrativo denominado</w:t>
      </w:r>
      <w:r w:rsidRPr="00734B11">
        <w:rPr>
          <w:rFonts w:ascii="Arial" w:eastAsiaTheme="minorEastAsia" w:hAnsi="Arial" w:cs="Arial"/>
          <w:sz w:val="28"/>
          <w:szCs w:val="28"/>
          <w:shd w:val="clear" w:color="auto" w:fill="FFFFFF"/>
          <w:lang w:val="es-ES_tradnl" w:eastAsia="es-SV"/>
        </w:rPr>
        <w:t xml:space="preserve"> requerimiento de exhibición de documentos, el cual </w:t>
      </w:r>
      <w:r w:rsidR="00B93006">
        <w:rPr>
          <w:rFonts w:ascii="Arial" w:eastAsiaTheme="minorEastAsia" w:hAnsi="Arial" w:cs="Arial"/>
          <w:sz w:val="28"/>
          <w:szCs w:val="28"/>
          <w:shd w:val="clear" w:color="auto" w:fill="FFFFFF"/>
          <w:lang w:val="es-ES_tradnl" w:eastAsia="es-SV"/>
        </w:rPr>
        <w:t>generalmente</w:t>
      </w:r>
      <w:r w:rsidR="0050291B">
        <w:rPr>
          <w:rFonts w:ascii="Arial" w:eastAsiaTheme="minorEastAsia" w:hAnsi="Arial" w:cs="Arial"/>
          <w:sz w:val="28"/>
          <w:szCs w:val="28"/>
          <w:shd w:val="clear" w:color="auto" w:fill="FFFFFF"/>
          <w:lang w:val="es-ES_tradnl" w:eastAsia="es-SV"/>
        </w:rPr>
        <w:t xml:space="preserve"> </w:t>
      </w:r>
      <w:r w:rsidRPr="00734B11">
        <w:rPr>
          <w:rFonts w:ascii="Arial" w:eastAsiaTheme="minorEastAsia" w:hAnsi="Arial" w:cs="Arial"/>
          <w:sz w:val="28"/>
          <w:szCs w:val="28"/>
          <w:shd w:val="clear" w:color="auto" w:fill="FFFFFF"/>
          <w:lang w:val="es-ES_tradnl" w:eastAsia="es-SV"/>
        </w:rPr>
        <w:t>contiene:</w:t>
      </w:r>
    </w:p>
    <w:p w:rsidR="002A4124" w:rsidRPr="002A4124" w:rsidRDefault="002A4124" w:rsidP="002A4124">
      <w:pPr>
        <w:spacing w:after="0"/>
        <w:ind w:left="36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5"/>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Identidad del sujeto pasivo, la cual comprende el nombre, razón social o denominación, el número de identificación tributaria y el número de registro de contribuyente</w:t>
      </w:r>
      <w:r w:rsidR="0050291B">
        <w:rPr>
          <w:rFonts w:ascii="Arial" w:eastAsiaTheme="minorEastAsia" w:hAnsi="Arial" w:cs="Arial"/>
          <w:sz w:val="28"/>
          <w:szCs w:val="28"/>
          <w:shd w:val="clear" w:color="auto" w:fill="FFFFFF"/>
          <w:lang w:val="es-ES_tradnl" w:eastAsia="es-SV"/>
        </w:rPr>
        <w:t>,</w:t>
      </w:r>
      <w:r w:rsidR="001313DA">
        <w:rPr>
          <w:rFonts w:ascii="Arial" w:eastAsiaTheme="minorEastAsia" w:hAnsi="Arial" w:cs="Arial"/>
          <w:sz w:val="28"/>
          <w:szCs w:val="28"/>
          <w:shd w:val="clear" w:color="auto" w:fill="FFFFFF"/>
          <w:lang w:val="es-ES_tradnl" w:eastAsia="es-SV"/>
        </w:rPr>
        <w:t xml:space="preserve"> según</w:t>
      </w:r>
      <w:r w:rsidR="0050291B">
        <w:rPr>
          <w:rFonts w:ascii="Arial" w:eastAsiaTheme="minorEastAsia" w:hAnsi="Arial" w:cs="Arial"/>
          <w:sz w:val="28"/>
          <w:szCs w:val="28"/>
          <w:shd w:val="clear" w:color="auto" w:fill="FFFFFF"/>
          <w:lang w:val="es-ES_tradnl" w:eastAsia="es-SV"/>
        </w:rPr>
        <w:t xml:space="preserve"> el caso</w:t>
      </w:r>
      <w:r w:rsidRPr="00734B11">
        <w:rPr>
          <w:rFonts w:ascii="Arial" w:eastAsiaTheme="minorEastAsia" w:hAnsi="Arial" w:cs="Arial"/>
          <w:sz w:val="28"/>
          <w:szCs w:val="28"/>
          <w:shd w:val="clear" w:color="auto" w:fill="FFFFFF"/>
          <w:lang w:val="es-ES_tradnl" w:eastAsia="es-SV"/>
        </w:rPr>
        <w:t>.</w:t>
      </w:r>
    </w:p>
    <w:p w:rsidR="002A4124" w:rsidRPr="00734B11" w:rsidRDefault="002A4124" w:rsidP="002A4124">
      <w:pPr>
        <w:pStyle w:val="Prrafodelista"/>
        <w:spacing w:after="0"/>
        <w:ind w:left="1418"/>
        <w:jc w:val="both"/>
        <w:rPr>
          <w:rFonts w:ascii="Arial" w:eastAsiaTheme="minorEastAsia" w:hAnsi="Arial" w:cs="Arial"/>
          <w:sz w:val="28"/>
          <w:szCs w:val="28"/>
          <w:shd w:val="clear" w:color="auto" w:fill="FFFFFF"/>
          <w:lang w:val="es-ES_tradnl" w:eastAsia="es-SV"/>
        </w:rPr>
      </w:pPr>
    </w:p>
    <w:p w:rsidR="002A4124" w:rsidRPr="002A4124" w:rsidRDefault="0050291B" w:rsidP="002A4124">
      <w:pPr>
        <w:pStyle w:val="Prrafodelista"/>
        <w:numPr>
          <w:ilvl w:val="0"/>
          <w:numId w:val="5"/>
        </w:numPr>
        <w:spacing w:after="0"/>
        <w:ind w:left="1418"/>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Los perí</w:t>
      </w:r>
      <w:r w:rsidR="00734B11" w:rsidRPr="00734B11">
        <w:rPr>
          <w:rFonts w:ascii="Arial" w:eastAsiaTheme="minorEastAsia" w:hAnsi="Arial" w:cs="Arial"/>
          <w:sz w:val="28"/>
          <w:szCs w:val="28"/>
          <w:shd w:val="clear" w:color="auto" w:fill="FFFFFF"/>
          <w:lang w:val="es-ES_tradnl" w:eastAsia="es-SV"/>
        </w:rPr>
        <w:t>odos o ejercicios de imposición</w:t>
      </w:r>
      <w:r>
        <w:rPr>
          <w:rFonts w:ascii="Arial" w:eastAsiaTheme="minorEastAsia" w:hAnsi="Arial" w:cs="Arial"/>
          <w:sz w:val="28"/>
          <w:szCs w:val="28"/>
          <w:shd w:val="clear" w:color="auto" w:fill="FFFFFF"/>
          <w:lang w:val="es-ES_tradnl" w:eastAsia="es-SV"/>
        </w:rPr>
        <w:t>.</w:t>
      </w:r>
    </w:p>
    <w:p w:rsidR="002A4124" w:rsidRPr="00734B11" w:rsidRDefault="002A4124" w:rsidP="002A4124">
      <w:pPr>
        <w:pStyle w:val="Prrafodelista"/>
        <w:spacing w:after="0"/>
        <w:ind w:left="1418"/>
        <w:jc w:val="both"/>
        <w:rPr>
          <w:rFonts w:ascii="Arial" w:eastAsiaTheme="minorEastAsia" w:hAnsi="Arial" w:cs="Arial"/>
          <w:sz w:val="28"/>
          <w:szCs w:val="28"/>
          <w:shd w:val="clear" w:color="auto" w:fill="FFFFFF"/>
          <w:lang w:val="es-ES_tradnl" w:eastAsia="es-SV"/>
        </w:rPr>
      </w:pPr>
    </w:p>
    <w:p w:rsidR="00734B11" w:rsidRPr="00734B11" w:rsidRDefault="00734B11" w:rsidP="002A4124">
      <w:pPr>
        <w:pStyle w:val="Prrafodelista"/>
        <w:numPr>
          <w:ilvl w:val="0"/>
          <w:numId w:val="5"/>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Detalles de documentos</w:t>
      </w:r>
      <w:r w:rsidR="00B93006">
        <w:rPr>
          <w:rFonts w:ascii="Arial" w:eastAsiaTheme="minorEastAsia" w:hAnsi="Arial" w:cs="Arial"/>
          <w:sz w:val="28"/>
          <w:szCs w:val="28"/>
          <w:shd w:val="clear" w:color="auto" w:fill="FFFFFF"/>
          <w:lang w:val="es-ES_tradnl" w:eastAsia="es-SV"/>
        </w:rPr>
        <w:t>,</w:t>
      </w:r>
      <w:r w:rsidRPr="00734B11">
        <w:rPr>
          <w:rFonts w:ascii="Arial" w:eastAsiaTheme="minorEastAsia" w:hAnsi="Arial" w:cs="Arial"/>
          <w:sz w:val="28"/>
          <w:szCs w:val="28"/>
          <w:shd w:val="clear" w:color="auto" w:fill="FFFFFF"/>
          <w:lang w:val="es-ES_tradnl" w:eastAsia="es-SV"/>
        </w:rPr>
        <w:t xml:space="preserve"> </w:t>
      </w:r>
      <w:r w:rsidR="001313DA">
        <w:rPr>
          <w:rFonts w:ascii="Arial" w:eastAsiaTheme="minorEastAsia" w:hAnsi="Arial" w:cs="Arial"/>
          <w:sz w:val="28"/>
          <w:szCs w:val="28"/>
          <w:shd w:val="clear" w:color="auto" w:fill="FFFFFF"/>
          <w:lang w:val="es-ES_tradnl" w:eastAsia="es-SV"/>
        </w:rPr>
        <w:t xml:space="preserve">entre </w:t>
      </w:r>
      <w:r w:rsidRPr="00734B11">
        <w:rPr>
          <w:rFonts w:ascii="Arial" w:eastAsiaTheme="minorEastAsia" w:hAnsi="Arial" w:cs="Arial"/>
          <w:sz w:val="28"/>
          <w:szCs w:val="28"/>
          <w:shd w:val="clear" w:color="auto" w:fill="FFFFFF"/>
          <w:lang w:val="es-ES_tradnl" w:eastAsia="es-SV"/>
        </w:rPr>
        <w:t xml:space="preserve">los cuales </w:t>
      </w:r>
      <w:r w:rsidR="001313DA">
        <w:rPr>
          <w:rFonts w:ascii="Arial" w:eastAsiaTheme="minorEastAsia" w:hAnsi="Arial" w:cs="Arial"/>
          <w:sz w:val="28"/>
          <w:szCs w:val="28"/>
          <w:shd w:val="clear" w:color="auto" w:fill="FFFFFF"/>
          <w:lang w:val="es-ES_tradnl" w:eastAsia="es-SV"/>
        </w:rPr>
        <w:t xml:space="preserve">se </w:t>
      </w:r>
      <w:r w:rsidRPr="00734B11">
        <w:rPr>
          <w:rFonts w:ascii="Arial" w:eastAsiaTheme="minorEastAsia" w:hAnsi="Arial" w:cs="Arial"/>
          <w:sz w:val="28"/>
          <w:szCs w:val="28"/>
          <w:shd w:val="clear" w:color="auto" w:fill="FFFFFF"/>
          <w:lang w:val="es-ES_tradnl" w:eastAsia="es-SV"/>
        </w:rPr>
        <w:t>puede</w:t>
      </w:r>
      <w:r w:rsidR="001313DA">
        <w:rPr>
          <w:rFonts w:ascii="Arial" w:eastAsiaTheme="minorEastAsia" w:hAnsi="Arial" w:cs="Arial"/>
          <w:sz w:val="28"/>
          <w:szCs w:val="28"/>
          <w:shd w:val="clear" w:color="auto" w:fill="FFFFFF"/>
          <w:lang w:val="es-ES_tradnl" w:eastAsia="es-SV"/>
        </w:rPr>
        <w:t xml:space="preserve"> citar</w:t>
      </w:r>
      <w:r w:rsidRPr="00734B11">
        <w:rPr>
          <w:rFonts w:ascii="Arial" w:eastAsiaTheme="minorEastAsia" w:hAnsi="Arial" w:cs="Arial"/>
          <w:sz w:val="28"/>
          <w:szCs w:val="28"/>
          <w:shd w:val="clear" w:color="auto" w:fill="FFFFFF"/>
          <w:lang w:val="es-ES_tradnl" w:eastAsia="es-SV"/>
        </w:rPr>
        <w:t>:</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Declaración de Impuesto sobre la Renta.</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Declaraciones de Anticipo a Cuenta y Retenciones</w:t>
      </w:r>
      <w:r w:rsidR="002A4124">
        <w:rPr>
          <w:rFonts w:ascii="Arial" w:eastAsiaTheme="minorEastAsia" w:hAnsi="Arial" w:cs="Arial"/>
          <w:sz w:val="28"/>
          <w:szCs w:val="28"/>
          <w:shd w:val="clear" w:color="auto" w:fill="FFFFFF"/>
          <w:lang w:val="es-ES_tradnl" w:eastAsia="es-SV"/>
        </w:rPr>
        <w:t xml:space="preserve"> de</w:t>
      </w:r>
      <w:r w:rsidRPr="00734B11">
        <w:rPr>
          <w:rFonts w:ascii="Arial" w:eastAsiaTheme="minorEastAsia" w:hAnsi="Arial" w:cs="Arial"/>
          <w:sz w:val="28"/>
          <w:szCs w:val="28"/>
          <w:shd w:val="clear" w:color="auto" w:fill="FFFFFF"/>
          <w:lang w:val="es-ES_tradnl" w:eastAsia="es-SV"/>
        </w:rPr>
        <w:t xml:space="preserve"> Renta.</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Estados Financieros.</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Libros Contables y auxiliares.</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Partidas de diario y documentos de soporte.</w:t>
      </w:r>
    </w:p>
    <w:p w:rsidR="00734B11" w:rsidRPr="00734B11" w:rsidRDefault="002A4124"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Catá</w:t>
      </w:r>
      <w:r w:rsidR="00734B11" w:rsidRPr="00734B11">
        <w:rPr>
          <w:rFonts w:ascii="Arial" w:eastAsiaTheme="minorEastAsia" w:hAnsi="Arial" w:cs="Arial"/>
          <w:sz w:val="28"/>
          <w:szCs w:val="28"/>
          <w:shd w:val="clear" w:color="auto" w:fill="FFFFFF"/>
          <w:lang w:val="es-ES_tradnl" w:eastAsia="es-SV"/>
        </w:rPr>
        <w:t>logo de cuentas y manual de aplicación.</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Actas de inventario inicial y final.</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Registro de control de inventarios.</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Cuadro de Depreciación y Amortización.</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Dictamen e Informe Fiscal.</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Informe del Auditor Externo.</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Libros de control del Impuesto a la Transferencia de Bienes Muebles y a la Prestación de Servicios.</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lastRenderedPageBreak/>
        <w:t>Facturas de Consumidor Final, Comprobantes de Crédito Fiscal, Facturas de Exportación, Comprobante de Retención, Notas de Débito, Notas de Crédito, Formulario Único Aduanero, Declaración de Mercancías.</w:t>
      </w:r>
    </w:p>
    <w:p w:rsidR="00734B11" w:rsidRP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Conciliaciones bancarias, estados de cuenta.</w:t>
      </w:r>
    </w:p>
    <w:p w:rsidR="00734B11" w:rsidRDefault="00734B11" w:rsidP="002A4124">
      <w:pPr>
        <w:pStyle w:val="Prrafodelista"/>
        <w:numPr>
          <w:ilvl w:val="0"/>
          <w:numId w:val="6"/>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Planillas de pagos de salarios, AFP e ISSS.</w:t>
      </w:r>
    </w:p>
    <w:p w:rsidR="002A4124" w:rsidRPr="00734B11" w:rsidRDefault="002A4124" w:rsidP="002A4124">
      <w:pPr>
        <w:pStyle w:val="Prrafodelista"/>
        <w:spacing w:after="0"/>
        <w:ind w:left="2232"/>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5"/>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Firma del</w:t>
      </w:r>
      <w:r w:rsidR="001313DA">
        <w:rPr>
          <w:rFonts w:ascii="Arial" w:eastAsiaTheme="minorEastAsia" w:hAnsi="Arial" w:cs="Arial"/>
          <w:sz w:val="28"/>
          <w:szCs w:val="28"/>
          <w:shd w:val="clear" w:color="auto" w:fill="FFFFFF"/>
          <w:lang w:val="es-ES_tradnl" w:eastAsia="es-SV"/>
        </w:rPr>
        <w:t xml:space="preserve"> funcionario que emitió dicho acto administrativo</w:t>
      </w:r>
      <w:r w:rsidRPr="00734B11">
        <w:rPr>
          <w:rFonts w:ascii="Arial" w:eastAsiaTheme="minorEastAsia" w:hAnsi="Arial" w:cs="Arial"/>
          <w:sz w:val="28"/>
          <w:szCs w:val="28"/>
          <w:shd w:val="clear" w:color="auto" w:fill="FFFFFF"/>
          <w:lang w:val="es-ES_tradnl" w:eastAsia="es-SV"/>
        </w:rPr>
        <w:t>.</w:t>
      </w:r>
    </w:p>
    <w:p w:rsidR="002A4124" w:rsidRPr="00734B11" w:rsidRDefault="002A4124" w:rsidP="002A4124">
      <w:pPr>
        <w:pStyle w:val="Prrafodelista"/>
        <w:spacing w:after="0"/>
        <w:ind w:left="1418"/>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3"/>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 xml:space="preserve">Revisión y verificación de los documentación </w:t>
      </w:r>
      <w:r w:rsidR="001313DA">
        <w:rPr>
          <w:rFonts w:ascii="Arial" w:eastAsiaTheme="minorEastAsia" w:hAnsi="Arial" w:cs="Arial"/>
          <w:sz w:val="28"/>
          <w:szCs w:val="28"/>
          <w:shd w:val="clear" w:color="auto" w:fill="FFFFFF"/>
          <w:lang w:val="es-ES_tradnl" w:eastAsia="es-SV"/>
        </w:rPr>
        <w:t>exhibida, para lo cual se</w:t>
      </w:r>
      <w:r w:rsidRPr="00734B11">
        <w:rPr>
          <w:rFonts w:ascii="Arial" w:eastAsiaTheme="minorEastAsia" w:hAnsi="Arial" w:cs="Arial"/>
          <w:sz w:val="28"/>
          <w:szCs w:val="28"/>
          <w:shd w:val="clear" w:color="auto" w:fill="FFFFFF"/>
          <w:lang w:val="es-ES_tradnl" w:eastAsia="es-SV"/>
        </w:rPr>
        <w:t xml:space="preserve"> realiza</w:t>
      </w:r>
      <w:r w:rsidR="001313DA">
        <w:rPr>
          <w:rFonts w:ascii="Arial" w:eastAsiaTheme="minorEastAsia" w:hAnsi="Arial" w:cs="Arial"/>
          <w:sz w:val="28"/>
          <w:szCs w:val="28"/>
          <w:shd w:val="clear" w:color="auto" w:fill="FFFFFF"/>
          <w:lang w:val="es-ES_tradnl" w:eastAsia="es-SV"/>
        </w:rPr>
        <w:t>n</w:t>
      </w:r>
      <w:r w:rsidRPr="00734B11">
        <w:rPr>
          <w:rFonts w:ascii="Arial" w:eastAsiaTheme="minorEastAsia" w:hAnsi="Arial" w:cs="Arial"/>
          <w:sz w:val="28"/>
          <w:szCs w:val="28"/>
          <w:shd w:val="clear" w:color="auto" w:fill="FFFFFF"/>
          <w:lang w:val="es-ES_tradnl" w:eastAsia="es-SV"/>
        </w:rPr>
        <w:t xml:space="preserve"> los siguientes procedimientos de auditoría:</w:t>
      </w:r>
    </w:p>
    <w:p w:rsidR="002A4124" w:rsidRPr="00734B11" w:rsidRDefault="002A4124" w:rsidP="002A4124">
      <w:pPr>
        <w:pStyle w:val="Prrafodelista"/>
        <w:spacing w:after="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7"/>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Determinar las cuentas contables que conforman los ingresos, costos y gastos declarados.</w:t>
      </w:r>
    </w:p>
    <w:p w:rsidR="002A4124" w:rsidRPr="00734B11" w:rsidRDefault="002A4124" w:rsidP="002A4124">
      <w:pPr>
        <w:pStyle w:val="Prrafodelista"/>
        <w:spacing w:after="0"/>
        <w:ind w:left="1418"/>
        <w:jc w:val="both"/>
        <w:rPr>
          <w:rFonts w:ascii="Arial" w:eastAsiaTheme="minorEastAsia" w:hAnsi="Arial" w:cs="Arial"/>
          <w:sz w:val="28"/>
          <w:szCs w:val="28"/>
          <w:shd w:val="clear" w:color="auto" w:fill="FFFFFF"/>
          <w:lang w:val="es-ES_tradnl" w:eastAsia="es-SV"/>
        </w:rPr>
      </w:pPr>
    </w:p>
    <w:p w:rsidR="002A4124" w:rsidRDefault="00734B11" w:rsidP="002A4124">
      <w:pPr>
        <w:pStyle w:val="Prrafodelista"/>
        <w:numPr>
          <w:ilvl w:val="0"/>
          <w:numId w:val="7"/>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Comparar los ingresos, costos y gastos declarados con los detallados en el Estado de Resultados.</w:t>
      </w:r>
    </w:p>
    <w:p w:rsidR="002A4124" w:rsidRPr="002A4124" w:rsidRDefault="002A4124" w:rsidP="002A4124">
      <w:pPr>
        <w:spacing w:after="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7"/>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Comparar los ingresos registrados en los libros contables contra los registrados en los libros IVA, declaraciones IVA, declaraciones anticipo a cuenta e impuesto retenido renta.</w:t>
      </w:r>
    </w:p>
    <w:p w:rsidR="002A4124" w:rsidRPr="002A4124" w:rsidRDefault="002A4124" w:rsidP="002A4124">
      <w:pPr>
        <w:spacing w:after="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7"/>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Verificar si los costos y gastos son necesarios para la producción de rentas y conservación de su fuente y si estos cumplen con los requisitos formales establecidos en el Código Tributario y la Ley de Impuesto sobre la Renta.</w:t>
      </w:r>
    </w:p>
    <w:p w:rsidR="002A4124" w:rsidRPr="002A4124" w:rsidRDefault="002A4124" w:rsidP="002A4124">
      <w:pPr>
        <w:spacing w:after="0"/>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7"/>
        </w:numPr>
        <w:spacing w:after="0"/>
        <w:ind w:left="1418"/>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Constatar que los salarios detallados en las planillas han sido pagados y si se han efectuado las retenciones del ISSS, AFP y Renta y si se han enterado las referidas retenciones.</w:t>
      </w:r>
    </w:p>
    <w:p w:rsidR="001313DA" w:rsidRPr="001313DA" w:rsidRDefault="001313DA" w:rsidP="001313DA">
      <w:pPr>
        <w:pStyle w:val="Prrafodelista"/>
        <w:rPr>
          <w:rFonts w:ascii="Arial" w:eastAsiaTheme="minorEastAsia" w:hAnsi="Arial" w:cs="Arial"/>
          <w:sz w:val="28"/>
          <w:szCs w:val="28"/>
          <w:shd w:val="clear" w:color="auto" w:fill="FFFFFF"/>
          <w:lang w:val="es-ES_tradnl" w:eastAsia="es-SV"/>
        </w:rPr>
      </w:pPr>
    </w:p>
    <w:p w:rsidR="001313DA" w:rsidRPr="00734B11" w:rsidRDefault="001313DA" w:rsidP="001313DA">
      <w:pPr>
        <w:pStyle w:val="Prrafodelista"/>
        <w:spacing w:after="0"/>
        <w:ind w:left="1418"/>
        <w:jc w:val="both"/>
        <w:rPr>
          <w:rFonts w:ascii="Arial" w:eastAsiaTheme="minorEastAsia" w:hAnsi="Arial" w:cs="Arial"/>
          <w:sz w:val="28"/>
          <w:szCs w:val="28"/>
          <w:shd w:val="clear" w:color="auto" w:fill="FFFFFF"/>
          <w:lang w:val="es-ES_tradnl" w:eastAsia="es-SV"/>
        </w:rPr>
      </w:pPr>
    </w:p>
    <w:p w:rsidR="00734B11" w:rsidRDefault="00734B11" w:rsidP="002A4124">
      <w:pPr>
        <w:pStyle w:val="Prrafodelista"/>
        <w:numPr>
          <w:ilvl w:val="0"/>
          <w:numId w:val="3"/>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Después de haber revisado la documentación exhibi</w:t>
      </w:r>
      <w:r w:rsidR="001313DA">
        <w:rPr>
          <w:rFonts w:ascii="Arial" w:eastAsiaTheme="minorEastAsia" w:hAnsi="Arial" w:cs="Arial"/>
          <w:sz w:val="28"/>
          <w:szCs w:val="28"/>
          <w:shd w:val="clear" w:color="auto" w:fill="FFFFFF"/>
          <w:lang w:val="es-ES_tradnl" w:eastAsia="es-SV"/>
        </w:rPr>
        <w:t>da, queda a criterio del cuerpo de auditoría designado por la Administración Tributaria</w:t>
      </w:r>
      <w:r w:rsidRPr="00734B11">
        <w:rPr>
          <w:rFonts w:ascii="Arial" w:eastAsiaTheme="minorEastAsia" w:hAnsi="Arial" w:cs="Arial"/>
          <w:sz w:val="28"/>
          <w:szCs w:val="28"/>
          <w:shd w:val="clear" w:color="auto" w:fill="FFFFFF"/>
          <w:lang w:val="es-ES_tradnl" w:eastAsia="es-SV"/>
        </w:rPr>
        <w:t xml:space="preserve"> emitir</w:t>
      </w:r>
      <w:r w:rsidR="00A345B5">
        <w:rPr>
          <w:rFonts w:ascii="Arial" w:eastAsiaTheme="minorEastAsia" w:hAnsi="Arial" w:cs="Arial"/>
          <w:sz w:val="28"/>
          <w:szCs w:val="28"/>
          <w:shd w:val="clear" w:color="auto" w:fill="FFFFFF"/>
          <w:lang w:val="es-ES_tradnl" w:eastAsia="es-SV"/>
        </w:rPr>
        <w:t xml:space="preserve"> otros </w:t>
      </w:r>
      <w:r w:rsidRPr="00734B11">
        <w:rPr>
          <w:rFonts w:ascii="Arial" w:eastAsiaTheme="minorEastAsia" w:hAnsi="Arial" w:cs="Arial"/>
          <w:sz w:val="28"/>
          <w:szCs w:val="28"/>
          <w:shd w:val="clear" w:color="auto" w:fill="FFFFFF"/>
          <w:lang w:val="es-ES_tradnl" w:eastAsia="es-SV"/>
        </w:rPr>
        <w:t xml:space="preserve"> </w:t>
      </w:r>
      <w:r w:rsidRPr="00734B11">
        <w:rPr>
          <w:rFonts w:ascii="Arial" w:eastAsiaTheme="minorEastAsia" w:hAnsi="Arial" w:cs="Arial"/>
          <w:sz w:val="28"/>
          <w:szCs w:val="28"/>
          <w:shd w:val="clear" w:color="auto" w:fill="FFFFFF"/>
          <w:lang w:val="es-ES_tradnl" w:eastAsia="es-SV"/>
        </w:rPr>
        <w:lastRenderedPageBreak/>
        <w:t>requerimiento</w:t>
      </w:r>
      <w:r w:rsidR="00A345B5">
        <w:rPr>
          <w:rFonts w:ascii="Arial" w:eastAsiaTheme="minorEastAsia" w:hAnsi="Arial" w:cs="Arial"/>
          <w:sz w:val="28"/>
          <w:szCs w:val="28"/>
          <w:shd w:val="clear" w:color="auto" w:fill="FFFFFF"/>
          <w:lang w:val="es-ES_tradnl" w:eastAsia="es-SV"/>
        </w:rPr>
        <w:t>s</w:t>
      </w:r>
      <w:r w:rsidRPr="00734B11">
        <w:rPr>
          <w:rFonts w:ascii="Arial" w:eastAsiaTheme="minorEastAsia" w:hAnsi="Arial" w:cs="Arial"/>
          <w:sz w:val="28"/>
          <w:szCs w:val="28"/>
          <w:shd w:val="clear" w:color="auto" w:fill="FFFFFF"/>
          <w:lang w:val="es-ES_tradnl" w:eastAsia="es-SV"/>
        </w:rPr>
        <w:t xml:space="preserve"> en l</w:t>
      </w:r>
      <w:r w:rsidR="00A345B5">
        <w:rPr>
          <w:rFonts w:ascii="Arial" w:eastAsiaTheme="minorEastAsia" w:hAnsi="Arial" w:cs="Arial"/>
          <w:sz w:val="28"/>
          <w:szCs w:val="28"/>
          <w:shd w:val="clear" w:color="auto" w:fill="FFFFFF"/>
          <w:lang w:val="es-ES_tradnl" w:eastAsia="es-SV"/>
        </w:rPr>
        <w:t>os</w:t>
      </w:r>
      <w:r w:rsidRPr="00734B11">
        <w:rPr>
          <w:rFonts w:ascii="Arial" w:eastAsiaTheme="minorEastAsia" w:hAnsi="Arial" w:cs="Arial"/>
          <w:sz w:val="28"/>
          <w:szCs w:val="28"/>
          <w:shd w:val="clear" w:color="auto" w:fill="FFFFFF"/>
          <w:lang w:val="es-ES_tradnl" w:eastAsia="es-SV"/>
        </w:rPr>
        <w:t xml:space="preserve"> cual</w:t>
      </w:r>
      <w:r w:rsidR="00A345B5">
        <w:rPr>
          <w:rFonts w:ascii="Arial" w:eastAsiaTheme="minorEastAsia" w:hAnsi="Arial" w:cs="Arial"/>
          <w:sz w:val="28"/>
          <w:szCs w:val="28"/>
          <w:shd w:val="clear" w:color="auto" w:fill="FFFFFF"/>
          <w:lang w:val="es-ES_tradnl" w:eastAsia="es-SV"/>
        </w:rPr>
        <w:t>es se</w:t>
      </w:r>
      <w:r w:rsidRPr="00734B11">
        <w:rPr>
          <w:rFonts w:ascii="Arial" w:eastAsiaTheme="minorEastAsia" w:hAnsi="Arial" w:cs="Arial"/>
          <w:sz w:val="28"/>
          <w:szCs w:val="28"/>
          <w:shd w:val="clear" w:color="auto" w:fill="FFFFFF"/>
          <w:lang w:val="es-ES_tradnl" w:eastAsia="es-SV"/>
        </w:rPr>
        <w:t xml:space="preserve"> solicite explicaciones o fotocopias de documentación que considere que es conveniente para probar los reparos o hallazgos.</w:t>
      </w:r>
    </w:p>
    <w:p w:rsidR="002A4124" w:rsidRPr="00734B11" w:rsidRDefault="002A4124" w:rsidP="002A4124">
      <w:pPr>
        <w:pStyle w:val="Prrafodelista"/>
        <w:spacing w:after="0"/>
        <w:jc w:val="both"/>
        <w:rPr>
          <w:rFonts w:ascii="Arial" w:eastAsiaTheme="minorEastAsia" w:hAnsi="Arial" w:cs="Arial"/>
          <w:sz w:val="28"/>
          <w:szCs w:val="28"/>
          <w:shd w:val="clear" w:color="auto" w:fill="FFFFFF"/>
          <w:lang w:val="es-ES_tradnl" w:eastAsia="es-SV"/>
        </w:rPr>
      </w:pPr>
    </w:p>
    <w:p w:rsidR="00B93006" w:rsidRPr="00834952" w:rsidRDefault="00734B11" w:rsidP="00834952">
      <w:pPr>
        <w:pStyle w:val="Prrafodelista"/>
        <w:numPr>
          <w:ilvl w:val="0"/>
          <w:numId w:val="3"/>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 xml:space="preserve">Simultáneamente se realizan los pasos 3 y 4 </w:t>
      </w:r>
      <w:r w:rsidR="00A345B5">
        <w:rPr>
          <w:rFonts w:ascii="Arial" w:eastAsiaTheme="minorEastAsia" w:hAnsi="Arial" w:cs="Arial"/>
          <w:sz w:val="28"/>
          <w:szCs w:val="28"/>
          <w:shd w:val="clear" w:color="auto" w:fill="FFFFFF"/>
          <w:lang w:val="es-ES_tradnl" w:eastAsia="es-SV"/>
        </w:rPr>
        <w:t xml:space="preserve">referidos, sobre la base de lo preceptuado en los artículos 120 y 126 del Código Tributario la Administración Tributaria se encuentra habilitada para solicitar datos, informes, justificaciones, entre otros, a sujetos ajenos al contribuyente fiscalizado, lo cual se conoce en el calo de </w:t>
      </w:r>
      <w:r w:rsidR="00B93006">
        <w:rPr>
          <w:rFonts w:ascii="Arial" w:eastAsiaTheme="minorEastAsia" w:hAnsi="Arial" w:cs="Arial"/>
          <w:sz w:val="28"/>
          <w:szCs w:val="28"/>
          <w:shd w:val="clear" w:color="auto" w:fill="FFFFFF"/>
          <w:lang w:val="es-ES_tradnl" w:eastAsia="es-SV"/>
        </w:rPr>
        <w:t xml:space="preserve">la </w:t>
      </w:r>
      <w:r w:rsidR="00A345B5">
        <w:rPr>
          <w:rFonts w:ascii="Arial" w:eastAsiaTheme="minorEastAsia" w:hAnsi="Arial" w:cs="Arial"/>
          <w:sz w:val="28"/>
          <w:szCs w:val="28"/>
          <w:shd w:val="clear" w:color="auto" w:fill="FFFFFF"/>
          <w:lang w:val="es-ES_tradnl" w:eastAsia="es-SV"/>
        </w:rPr>
        <w:t>Administración Tributaria como compulsas</w:t>
      </w:r>
      <w:r w:rsidR="00201EB8">
        <w:rPr>
          <w:rFonts w:ascii="Arial" w:eastAsiaTheme="minorEastAsia" w:hAnsi="Arial" w:cs="Arial"/>
          <w:sz w:val="28"/>
          <w:szCs w:val="28"/>
          <w:shd w:val="clear" w:color="auto" w:fill="FFFFFF"/>
          <w:lang w:val="es-ES_tradnl" w:eastAsia="es-SV"/>
        </w:rPr>
        <w:t>; lo anterior</w:t>
      </w:r>
      <w:r w:rsidR="00B93006">
        <w:rPr>
          <w:rFonts w:ascii="Arial" w:eastAsiaTheme="minorEastAsia" w:hAnsi="Arial" w:cs="Arial"/>
          <w:sz w:val="28"/>
          <w:szCs w:val="28"/>
          <w:shd w:val="clear" w:color="auto" w:fill="FFFFFF"/>
          <w:lang w:val="es-ES_tradnl" w:eastAsia="es-SV"/>
        </w:rPr>
        <w:t xml:space="preserve"> con el propósito de corroborar y/o</w:t>
      </w:r>
      <w:r w:rsidR="00201EB8">
        <w:rPr>
          <w:rFonts w:ascii="Arial" w:eastAsiaTheme="minorEastAsia" w:hAnsi="Arial" w:cs="Arial"/>
          <w:sz w:val="28"/>
          <w:szCs w:val="28"/>
          <w:shd w:val="clear" w:color="auto" w:fill="FFFFFF"/>
          <w:lang w:val="es-ES_tradnl" w:eastAsia="es-SV"/>
        </w:rPr>
        <w:t xml:space="preserve"> validar la información proporcionada por el sujeto fiscalizado, </w:t>
      </w:r>
      <w:r w:rsidR="00B93006">
        <w:rPr>
          <w:rFonts w:ascii="Arial" w:eastAsiaTheme="minorEastAsia" w:hAnsi="Arial" w:cs="Arial"/>
          <w:sz w:val="28"/>
          <w:szCs w:val="28"/>
          <w:shd w:val="clear" w:color="auto" w:fill="FFFFFF"/>
          <w:lang w:val="es-ES_tradnl" w:eastAsia="es-SV"/>
        </w:rPr>
        <w:t>los</w:t>
      </w:r>
      <w:r w:rsidRPr="00734B11">
        <w:rPr>
          <w:rFonts w:ascii="Arial" w:eastAsiaTheme="minorEastAsia" w:hAnsi="Arial" w:cs="Arial"/>
          <w:sz w:val="28"/>
          <w:szCs w:val="28"/>
          <w:shd w:val="clear" w:color="auto" w:fill="FFFFFF"/>
          <w:lang w:val="es-ES_tradnl" w:eastAsia="es-SV"/>
        </w:rPr>
        <w:t xml:space="preserve"> terceros </w:t>
      </w:r>
      <w:r w:rsidR="00B93006">
        <w:rPr>
          <w:rFonts w:ascii="Arial" w:eastAsiaTheme="minorEastAsia" w:hAnsi="Arial" w:cs="Arial"/>
          <w:sz w:val="28"/>
          <w:szCs w:val="28"/>
          <w:shd w:val="clear" w:color="auto" w:fill="FFFFFF"/>
          <w:lang w:val="es-ES_tradnl" w:eastAsia="es-SV"/>
        </w:rPr>
        <w:t xml:space="preserve">compulsados </w:t>
      </w:r>
      <w:r w:rsidRPr="00734B11">
        <w:rPr>
          <w:rFonts w:ascii="Arial" w:eastAsiaTheme="minorEastAsia" w:hAnsi="Arial" w:cs="Arial"/>
          <w:sz w:val="28"/>
          <w:szCs w:val="28"/>
          <w:shd w:val="clear" w:color="auto" w:fill="FFFFFF"/>
          <w:lang w:val="es-ES_tradnl" w:eastAsia="es-SV"/>
        </w:rPr>
        <w:t>pueden ser:</w:t>
      </w:r>
    </w:p>
    <w:p w:rsidR="00B93006" w:rsidRPr="00734B11" w:rsidRDefault="00B93006" w:rsidP="00B93006">
      <w:pPr>
        <w:pStyle w:val="Prrafodelista"/>
        <w:spacing w:after="0"/>
        <w:jc w:val="both"/>
        <w:rPr>
          <w:rFonts w:ascii="Arial" w:eastAsiaTheme="minorEastAsia" w:hAnsi="Arial" w:cs="Arial"/>
          <w:sz w:val="28"/>
          <w:szCs w:val="28"/>
          <w:shd w:val="clear" w:color="auto" w:fill="FFFFFF"/>
          <w:lang w:val="es-ES_tradnl" w:eastAsia="es-SV"/>
        </w:rPr>
      </w:pPr>
    </w:p>
    <w:p w:rsidR="00734B11" w:rsidRP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Proveedores.</w:t>
      </w:r>
    </w:p>
    <w:p w:rsidR="00734B11" w:rsidRP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Clientes.</w:t>
      </w:r>
    </w:p>
    <w:p w:rsidR="00734B11" w:rsidRP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Instituciones financieras como bancos, cajas de crédito, etc.</w:t>
      </w:r>
    </w:p>
    <w:p w:rsidR="00734B11" w:rsidRP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Alcaldías Municipales.</w:t>
      </w:r>
    </w:p>
    <w:p w:rsidR="00734B11" w:rsidRP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Administradoras de Fondos de Pensiones.</w:t>
      </w:r>
    </w:p>
    <w:p w:rsidR="00734B11" w:rsidRP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ISSS</w:t>
      </w:r>
    </w:p>
    <w:p w:rsidR="00734B11" w:rsidRPr="00734B11" w:rsidRDefault="002A4124"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S</w:t>
      </w:r>
      <w:r w:rsidR="00734B11" w:rsidRPr="00734B11">
        <w:rPr>
          <w:rFonts w:ascii="Arial" w:eastAsiaTheme="minorEastAsia" w:hAnsi="Arial" w:cs="Arial"/>
          <w:sz w:val="28"/>
          <w:szCs w:val="28"/>
          <w:shd w:val="clear" w:color="auto" w:fill="FFFFFF"/>
          <w:lang w:val="es-ES_tradnl" w:eastAsia="es-SV"/>
        </w:rPr>
        <w:t>ERTRACEN</w:t>
      </w:r>
    </w:p>
    <w:p w:rsidR="00734B11" w:rsidRDefault="00734B11" w:rsidP="002A4124">
      <w:pPr>
        <w:pStyle w:val="Prrafodelista"/>
        <w:numPr>
          <w:ilvl w:val="0"/>
          <w:numId w:val="8"/>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Centro Nacional de Registro, entre otros.</w:t>
      </w:r>
    </w:p>
    <w:p w:rsidR="002A4124" w:rsidRPr="00734B11" w:rsidRDefault="002A4124" w:rsidP="002A4124">
      <w:pPr>
        <w:pStyle w:val="Prrafodelista"/>
        <w:spacing w:after="0"/>
        <w:ind w:left="1584"/>
        <w:jc w:val="both"/>
        <w:rPr>
          <w:rFonts w:ascii="Arial" w:eastAsiaTheme="minorEastAsia" w:hAnsi="Arial" w:cs="Arial"/>
          <w:sz w:val="28"/>
          <w:szCs w:val="28"/>
          <w:shd w:val="clear" w:color="auto" w:fill="FFFFFF"/>
          <w:lang w:val="es-ES_tradnl" w:eastAsia="es-SV"/>
        </w:rPr>
      </w:pPr>
    </w:p>
    <w:p w:rsidR="00F04C6D" w:rsidRDefault="00734B11" w:rsidP="002A4124">
      <w:pPr>
        <w:pStyle w:val="Prrafodelista"/>
        <w:numPr>
          <w:ilvl w:val="0"/>
          <w:numId w:val="3"/>
        </w:numPr>
        <w:spacing w:after="0"/>
        <w:jc w:val="both"/>
        <w:rPr>
          <w:rFonts w:ascii="Arial" w:eastAsiaTheme="minorEastAsia" w:hAnsi="Arial" w:cs="Arial"/>
          <w:sz w:val="28"/>
          <w:szCs w:val="28"/>
          <w:shd w:val="clear" w:color="auto" w:fill="FFFFFF"/>
          <w:lang w:val="es-ES_tradnl" w:eastAsia="es-SV"/>
        </w:rPr>
      </w:pPr>
      <w:r w:rsidRPr="00734B11">
        <w:rPr>
          <w:rFonts w:ascii="Arial" w:eastAsiaTheme="minorEastAsia" w:hAnsi="Arial" w:cs="Arial"/>
          <w:sz w:val="28"/>
          <w:szCs w:val="28"/>
          <w:shd w:val="clear" w:color="auto" w:fill="FFFFFF"/>
          <w:lang w:val="es-ES_tradnl" w:eastAsia="es-SV"/>
        </w:rPr>
        <w:t>Elabora</w:t>
      </w:r>
      <w:r w:rsidR="00B93006">
        <w:rPr>
          <w:rFonts w:ascii="Arial" w:eastAsiaTheme="minorEastAsia" w:hAnsi="Arial" w:cs="Arial"/>
          <w:sz w:val="28"/>
          <w:szCs w:val="28"/>
          <w:shd w:val="clear" w:color="auto" w:fill="FFFFFF"/>
          <w:lang w:val="es-ES_tradnl" w:eastAsia="es-SV"/>
        </w:rPr>
        <w:t>r</w:t>
      </w:r>
      <w:r w:rsidRPr="00734B11">
        <w:rPr>
          <w:rFonts w:ascii="Arial" w:eastAsiaTheme="minorEastAsia" w:hAnsi="Arial" w:cs="Arial"/>
          <w:sz w:val="28"/>
          <w:szCs w:val="28"/>
          <w:shd w:val="clear" w:color="auto" w:fill="FFFFFF"/>
          <w:lang w:val="es-ES_tradnl" w:eastAsia="es-SV"/>
        </w:rPr>
        <w:t xml:space="preserve"> el </w:t>
      </w:r>
      <w:r w:rsidR="00B93006">
        <w:rPr>
          <w:rFonts w:ascii="Arial" w:eastAsiaTheme="minorEastAsia" w:hAnsi="Arial" w:cs="Arial"/>
          <w:sz w:val="28"/>
          <w:szCs w:val="28"/>
          <w:shd w:val="clear" w:color="auto" w:fill="FFFFFF"/>
          <w:lang w:val="es-ES_tradnl" w:eastAsia="es-SV"/>
        </w:rPr>
        <w:t>I</w:t>
      </w:r>
      <w:r w:rsidRPr="00734B11">
        <w:rPr>
          <w:rFonts w:ascii="Arial" w:eastAsiaTheme="minorEastAsia" w:hAnsi="Arial" w:cs="Arial"/>
          <w:sz w:val="28"/>
          <w:szCs w:val="28"/>
          <w:shd w:val="clear" w:color="auto" w:fill="FFFFFF"/>
          <w:lang w:val="es-ES_tradnl" w:eastAsia="es-SV"/>
        </w:rPr>
        <w:t xml:space="preserve">nforme de </w:t>
      </w:r>
      <w:r w:rsidR="002E05FD" w:rsidRPr="00734B11">
        <w:rPr>
          <w:rFonts w:ascii="Arial" w:eastAsiaTheme="minorEastAsia" w:hAnsi="Arial" w:cs="Arial"/>
          <w:sz w:val="28"/>
          <w:szCs w:val="28"/>
          <w:shd w:val="clear" w:color="auto" w:fill="FFFFFF"/>
          <w:lang w:val="es-ES_tradnl" w:eastAsia="es-SV"/>
        </w:rPr>
        <w:t>Auditoría</w:t>
      </w:r>
      <w:r w:rsidR="00201EB8">
        <w:rPr>
          <w:rFonts w:ascii="Arial" w:eastAsiaTheme="minorEastAsia" w:hAnsi="Arial" w:cs="Arial"/>
          <w:sz w:val="28"/>
          <w:szCs w:val="28"/>
          <w:shd w:val="clear" w:color="auto" w:fill="FFFFFF"/>
          <w:lang w:val="es-ES_tradnl" w:eastAsia="es-SV"/>
        </w:rPr>
        <w:t>, dicho informe como tal, es el acto administrativo del cual se vale el cuerpo de auditores designados, para informar a la oficina fiscalizadora, el resultado de la investigación a dicho cuerpo encomendado.</w:t>
      </w:r>
    </w:p>
    <w:p w:rsidR="001945DE" w:rsidRDefault="001945DE" w:rsidP="001945DE">
      <w:pPr>
        <w:pStyle w:val="Prrafodelista"/>
        <w:spacing w:after="0"/>
        <w:jc w:val="both"/>
        <w:rPr>
          <w:rFonts w:ascii="Arial" w:eastAsiaTheme="minorEastAsia" w:hAnsi="Arial" w:cs="Arial"/>
          <w:sz w:val="28"/>
          <w:szCs w:val="28"/>
          <w:shd w:val="clear" w:color="auto" w:fill="FFFFFF"/>
          <w:lang w:val="es-ES_tradnl" w:eastAsia="es-SV"/>
        </w:rPr>
      </w:pPr>
    </w:p>
    <w:p w:rsidR="004D34AE" w:rsidRPr="00834952" w:rsidRDefault="00F04C6D" w:rsidP="00834952">
      <w:pPr>
        <w:pStyle w:val="Prrafodelista"/>
        <w:spacing w:after="0"/>
        <w:jc w:val="both"/>
        <w:rPr>
          <w:rFonts w:ascii="Arial" w:eastAsiaTheme="minorEastAsia" w:hAnsi="Arial" w:cs="Arial"/>
          <w:sz w:val="28"/>
          <w:szCs w:val="28"/>
          <w:shd w:val="clear" w:color="auto" w:fill="FFFFFF"/>
          <w:lang w:val="es-ES_tradnl" w:eastAsia="es-SV"/>
        </w:rPr>
      </w:pPr>
      <w:r>
        <w:rPr>
          <w:rFonts w:ascii="Arial" w:eastAsiaTheme="minorEastAsia" w:hAnsi="Arial" w:cs="Arial"/>
          <w:sz w:val="28"/>
          <w:szCs w:val="28"/>
          <w:shd w:val="clear" w:color="auto" w:fill="FFFFFF"/>
          <w:lang w:val="es-ES_tradnl" w:eastAsia="es-SV"/>
        </w:rPr>
        <w:t>A continuación con el propósito de brindar una mejor ilustración de lo antes acotado, se diseña un diagrama del procedimiento en comento:</w:t>
      </w:r>
      <w:r w:rsidR="00201EB8">
        <w:rPr>
          <w:rFonts w:ascii="Arial" w:eastAsiaTheme="minorEastAsia" w:hAnsi="Arial" w:cs="Arial"/>
          <w:sz w:val="28"/>
          <w:szCs w:val="28"/>
          <w:shd w:val="clear" w:color="auto" w:fill="FFFFFF"/>
          <w:lang w:val="es-ES_tradnl" w:eastAsia="es-SV"/>
        </w:rPr>
        <w:t xml:space="preserve"> </w:t>
      </w:r>
    </w:p>
    <w:p w:rsidR="00404F24" w:rsidRPr="00834952" w:rsidRDefault="00404F24" w:rsidP="00453423">
      <w:pPr>
        <w:pStyle w:val="Estilo"/>
        <w:shd w:val="clear" w:color="auto" w:fill="FFFFFF"/>
        <w:spacing w:before="52" w:line="230" w:lineRule="exact"/>
        <w:ind w:left="105" w:right="9"/>
        <w:jc w:val="both"/>
        <w:rPr>
          <w:rFonts w:ascii="Arial" w:hAnsi="Arial" w:cs="Arial"/>
          <w:sz w:val="28"/>
          <w:szCs w:val="28"/>
          <w:shd w:val="clear" w:color="auto" w:fill="FFFFFF"/>
          <w:lang w:val="es-ES_tradnl"/>
        </w:rPr>
      </w:pPr>
    </w:p>
    <w:p w:rsidR="001945DE" w:rsidRDefault="00861724" w:rsidP="00861724">
      <w:pPr>
        <w:pStyle w:val="Estilo"/>
        <w:shd w:val="clear" w:color="auto" w:fill="FFFFFF"/>
        <w:spacing w:before="52" w:line="230" w:lineRule="exact"/>
        <w:ind w:left="105" w:right="9"/>
        <w:jc w:val="center"/>
        <w:rPr>
          <w:rFonts w:ascii="Arial" w:hAnsi="Arial" w:cs="Arial"/>
          <w:sz w:val="28"/>
          <w:szCs w:val="28"/>
          <w:shd w:val="clear" w:color="auto" w:fill="FFFFFF"/>
        </w:rPr>
      </w:pPr>
      <w:r>
        <w:rPr>
          <w:rFonts w:ascii="Arial" w:hAnsi="Arial" w:cs="Arial"/>
          <w:sz w:val="28"/>
          <w:szCs w:val="28"/>
          <w:shd w:val="clear" w:color="auto" w:fill="FFFFFF"/>
        </w:rPr>
        <w:t>Procedimiento de Fiscalización</w:t>
      </w:r>
    </w:p>
    <w:p w:rsidR="001945DE" w:rsidRDefault="001C1438" w:rsidP="00453423">
      <w:pPr>
        <w:pStyle w:val="Estilo"/>
        <w:shd w:val="clear" w:color="auto" w:fill="FFFFFF"/>
        <w:spacing w:before="52" w:line="230" w:lineRule="exact"/>
        <w:ind w:left="105" w:right="9"/>
        <w:jc w:val="both"/>
        <w:rPr>
          <w:rFonts w:ascii="Arial" w:hAnsi="Arial" w:cs="Arial"/>
          <w:sz w:val="28"/>
          <w:szCs w:val="28"/>
          <w:shd w:val="clear" w:color="auto" w:fill="FFFFFF"/>
        </w:rPr>
      </w:pPr>
      <w:r>
        <w:rPr>
          <w:rFonts w:ascii="Arial" w:hAnsi="Arial" w:cs="Arial"/>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79.7pt;margin-top:8.3pt;width:306.75pt;height:.3pt;flip:y;z-index:251667456" o:connectortype="straight"/>
        </w:pict>
      </w:r>
      <w:r>
        <w:rPr>
          <w:rFonts w:ascii="Arial" w:hAnsi="Arial" w:cs="Arial"/>
          <w:noProof/>
          <w:sz w:val="28"/>
          <w:szCs w:val="28"/>
        </w:rPr>
        <w:pict>
          <v:shape id="_x0000_s1026" type="#_x0000_t32" style="position:absolute;left:0;text-align:left;margin-left:79.7pt;margin-top:8.3pt;width:0;height:31.85pt;flip:y;z-index:251659264" o:connectortype="straight"/>
        </w:pict>
      </w:r>
      <w:r>
        <w:rPr>
          <w:rFonts w:ascii="Arial" w:hAnsi="Arial" w:cs="Arial"/>
          <w:noProof/>
          <w:sz w:val="28"/>
          <w:szCs w:val="28"/>
        </w:rPr>
        <w:pict>
          <v:shape id="_x0000_s1031" type="#_x0000_t32" style="position:absolute;left:0;text-align:left;margin-left:175.4pt;margin-top:9.05pt;width:0;height:31.85pt;flip:y;z-index:251664384" o:connectortype="straight"/>
        </w:pict>
      </w:r>
      <w:r>
        <w:rPr>
          <w:rFonts w:ascii="Arial" w:hAnsi="Arial" w:cs="Arial"/>
          <w:noProof/>
          <w:sz w:val="28"/>
          <w:szCs w:val="28"/>
        </w:rPr>
        <w:pict>
          <v:shape id="_x0000_s1032" type="#_x0000_t32" style="position:absolute;left:0;text-align:left;margin-left:282.5pt;margin-top:8.6pt;width:0;height:31.85pt;flip:y;z-index:251665408" o:connectortype="straight"/>
        </w:pict>
      </w:r>
      <w:r>
        <w:rPr>
          <w:rFonts w:ascii="Arial" w:hAnsi="Arial" w:cs="Arial"/>
          <w:noProof/>
          <w:sz w:val="28"/>
          <w:szCs w:val="28"/>
        </w:rPr>
        <w:pict>
          <v:shape id="_x0000_s1033" type="#_x0000_t32" style="position:absolute;left:0;text-align:left;margin-left:386.45pt;margin-top:8.6pt;width:0;height:31.85pt;flip:y;z-index:251666432" o:connectortype="straight"/>
        </w:pict>
      </w:r>
    </w:p>
    <w:p w:rsidR="00404F24" w:rsidRDefault="00404F24" w:rsidP="00453423">
      <w:pPr>
        <w:pStyle w:val="Estilo"/>
        <w:shd w:val="clear" w:color="auto" w:fill="FFFFFF"/>
        <w:spacing w:before="52" w:line="230" w:lineRule="exact"/>
        <w:ind w:left="105" w:right="9"/>
        <w:jc w:val="both"/>
        <w:rPr>
          <w:rFonts w:ascii="Arial" w:hAnsi="Arial" w:cs="Arial"/>
          <w:sz w:val="28"/>
          <w:szCs w:val="28"/>
          <w:shd w:val="clear" w:color="auto" w:fill="FFFFFF"/>
        </w:rPr>
      </w:pPr>
    </w:p>
    <w:p w:rsidR="001945DE" w:rsidRDefault="001C1438" w:rsidP="00453423">
      <w:pPr>
        <w:pStyle w:val="Estilo"/>
        <w:shd w:val="clear" w:color="auto" w:fill="FFFFFF"/>
        <w:spacing w:before="52" w:line="230" w:lineRule="exact"/>
        <w:ind w:left="105" w:right="9"/>
        <w:jc w:val="both"/>
        <w:rPr>
          <w:rFonts w:ascii="Arial" w:hAnsi="Arial" w:cs="Arial"/>
          <w:sz w:val="28"/>
          <w:szCs w:val="28"/>
          <w:shd w:val="clear" w:color="auto" w:fill="FFFFFF"/>
        </w:rPr>
      </w:pPr>
      <w:r>
        <w:rPr>
          <w:rFonts w:ascii="Arial" w:hAnsi="Arial" w:cs="Arial"/>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142.9pt;margin-top:12.25pt;width:72.65pt;height:36pt;z-index:251661312">
            <v:textbox>
              <w:txbxContent>
                <w:p w:rsidR="00804CC5" w:rsidRPr="001945DE" w:rsidRDefault="00804CC5" w:rsidP="00894331">
                  <w:pPr>
                    <w:jc w:val="center"/>
                    <w:rPr>
                      <w:rFonts w:ascii="Arial" w:hAnsi="Arial" w:cs="Arial"/>
                      <w:sz w:val="14"/>
                    </w:rPr>
                  </w:pPr>
                  <w:r>
                    <w:rPr>
                      <w:rFonts w:ascii="Arial" w:hAnsi="Arial" w:cs="Arial"/>
                      <w:sz w:val="14"/>
                    </w:rPr>
                    <w:t>Requerimiento de Información al Contribuyente</w:t>
                  </w:r>
                </w:p>
              </w:txbxContent>
            </v:textbox>
          </v:shape>
        </w:pict>
      </w:r>
      <w:r>
        <w:rPr>
          <w:rFonts w:ascii="Arial" w:hAnsi="Arial" w:cs="Arial"/>
          <w:noProof/>
          <w:sz w:val="28"/>
          <w:szCs w:val="28"/>
        </w:rPr>
        <w:pict>
          <v:shape id="_x0000_s1027" type="#_x0000_t202" style="position:absolute;left:0;text-align:left;margin-left:48.55pt;margin-top:11.95pt;width:78.3pt;height:36pt;z-index:251660288">
            <v:textbox>
              <w:txbxContent>
                <w:p w:rsidR="00804CC5" w:rsidRPr="001945DE" w:rsidRDefault="00804CC5" w:rsidP="00894331">
                  <w:pPr>
                    <w:jc w:val="center"/>
                    <w:rPr>
                      <w:rFonts w:ascii="Arial" w:hAnsi="Arial" w:cs="Arial"/>
                      <w:sz w:val="14"/>
                    </w:rPr>
                  </w:pPr>
                  <w:r w:rsidRPr="00894331">
                    <w:rPr>
                      <w:rFonts w:ascii="Arial" w:hAnsi="Arial" w:cs="Arial"/>
                      <w:sz w:val="14"/>
                    </w:rPr>
                    <w:t>Emisión y notificación del Auto de designación</w:t>
                  </w:r>
                  <w:r>
                    <w:rPr>
                      <w:rFonts w:ascii="Arial" w:hAnsi="Arial" w:cs="Arial"/>
                      <w:sz w:val="14"/>
                    </w:rPr>
                    <w:t xml:space="preserve">  .nación de Auditores</w:t>
                  </w:r>
                </w:p>
              </w:txbxContent>
            </v:textbox>
          </v:shape>
        </w:pict>
      </w:r>
      <w:r>
        <w:rPr>
          <w:rFonts w:ascii="Arial" w:hAnsi="Arial" w:cs="Arial"/>
          <w:noProof/>
          <w:sz w:val="28"/>
          <w:szCs w:val="28"/>
        </w:rPr>
        <w:pict>
          <v:shape id="_x0000_s1029" type="#_x0000_t202" style="position:absolute;left:0;text-align:left;margin-left:251.35pt;margin-top:12.25pt;width:62.75pt;height:36pt;z-index:251662336">
            <v:textbox>
              <w:txbxContent>
                <w:p w:rsidR="00804CC5" w:rsidRPr="00861724" w:rsidRDefault="00804CC5" w:rsidP="00894331">
                  <w:pPr>
                    <w:jc w:val="center"/>
                  </w:pPr>
                  <w:r>
                    <w:rPr>
                      <w:rFonts w:ascii="Arial" w:hAnsi="Arial" w:cs="Arial"/>
                      <w:sz w:val="14"/>
                    </w:rPr>
                    <w:t>Requerimiento de Información a Terceros</w:t>
                  </w:r>
                </w:p>
              </w:txbxContent>
            </v:textbox>
          </v:shape>
        </w:pict>
      </w:r>
      <w:r>
        <w:rPr>
          <w:rFonts w:ascii="Arial" w:hAnsi="Arial" w:cs="Arial"/>
          <w:noProof/>
          <w:sz w:val="28"/>
          <w:szCs w:val="28"/>
        </w:rPr>
        <w:pict>
          <v:shape id="_x0000_s1030" type="#_x0000_t202" style="position:absolute;left:0;text-align:left;margin-left:356.05pt;margin-top:13pt;width:62.75pt;height:36pt;z-index:251663360">
            <v:textbox>
              <w:txbxContent>
                <w:p w:rsidR="00804CC5" w:rsidRPr="00861724" w:rsidRDefault="00804CC5" w:rsidP="00894331">
                  <w:pPr>
                    <w:jc w:val="center"/>
                  </w:pPr>
                  <w:r>
                    <w:rPr>
                      <w:rFonts w:ascii="Arial" w:hAnsi="Arial" w:cs="Arial"/>
                      <w:sz w:val="14"/>
                    </w:rPr>
                    <w:t>Informe de Auditoría</w:t>
                  </w:r>
                </w:p>
              </w:txbxContent>
            </v:textbox>
          </v:shape>
        </w:pict>
      </w:r>
    </w:p>
    <w:p w:rsidR="001945DE" w:rsidRDefault="001945DE" w:rsidP="00453423">
      <w:pPr>
        <w:pStyle w:val="Estilo"/>
        <w:shd w:val="clear" w:color="auto" w:fill="FFFFFF"/>
        <w:spacing w:before="52" w:line="230" w:lineRule="exact"/>
        <w:ind w:left="105" w:right="9"/>
        <w:jc w:val="both"/>
        <w:rPr>
          <w:rFonts w:ascii="Arial" w:hAnsi="Arial" w:cs="Arial"/>
          <w:sz w:val="28"/>
          <w:szCs w:val="28"/>
          <w:shd w:val="clear" w:color="auto" w:fill="FFFFFF"/>
        </w:rPr>
      </w:pPr>
    </w:p>
    <w:p w:rsidR="00404F24" w:rsidRDefault="00404F24" w:rsidP="00453423">
      <w:pPr>
        <w:pStyle w:val="Estilo"/>
        <w:shd w:val="clear" w:color="auto" w:fill="FFFFFF"/>
        <w:spacing w:before="52" w:line="230" w:lineRule="exact"/>
        <w:ind w:left="105" w:right="9"/>
        <w:jc w:val="both"/>
        <w:rPr>
          <w:rFonts w:ascii="Arial" w:hAnsi="Arial" w:cs="Arial"/>
          <w:sz w:val="28"/>
          <w:szCs w:val="28"/>
          <w:shd w:val="clear" w:color="auto" w:fill="FFFFFF"/>
        </w:rPr>
      </w:pPr>
    </w:p>
    <w:p w:rsidR="00404F24" w:rsidRDefault="00404F24" w:rsidP="00453423">
      <w:pPr>
        <w:pStyle w:val="Estilo"/>
        <w:shd w:val="clear" w:color="auto" w:fill="FFFFFF"/>
        <w:spacing w:before="52" w:line="230" w:lineRule="exact"/>
        <w:ind w:left="105" w:right="9"/>
        <w:jc w:val="both"/>
        <w:rPr>
          <w:rFonts w:ascii="Arial" w:hAnsi="Arial" w:cs="Arial"/>
          <w:sz w:val="28"/>
          <w:szCs w:val="28"/>
          <w:shd w:val="clear" w:color="auto" w:fill="FFFFFF"/>
        </w:rPr>
      </w:pPr>
    </w:p>
    <w:p w:rsidR="00DE5672" w:rsidRPr="00834952" w:rsidRDefault="00DE5672" w:rsidP="00834952">
      <w:pPr>
        <w:spacing w:after="0"/>
        <w:jc w:val="both"/>
        <w:rPr>
          <w:rFonts w:ascii="Arial" w:eastAsiaTheme="minorEastAsia" w:hAnsi="Arial" w:cs="Arial"/>
          <w:sz w:val="28"/>
          <w:szCs w:val="28"/>
          <w:shd w:val="clear" w:color="auto" w:fill="FFFFFF"/>
          <w:lang w:val="es-ES_tradnl" w:eastAsia="es-SV"/>
        </w:rPr>
      </w:pPr>
      <w:r w:rsidRPr="00834952">
        <w:rPr>
          <w:rFonts w:ascii="Arial" w:eastAsiaTheme="minorEastAsia" w:hAnsi="Arial" w:cs="Arial"/>
          <w:sz w:val="28"/>
          <w:szCs w:val="28"/>
          <w:shd w:val="clear" w:color="auto" w:fill="FFFFFF"/>
          <w:lang w:val="es-ES_tradnl" w:eastAsia="es-SV"/>
        </w:rPr>
        <w:t>Finalmente, vale la pena acotar que en el supuesto de que se establezcan incumplimientos con trascendencia tributaria dando lugar con ello a la liquidación del impuesto de oficio, la oficina tributaria deberá previo a ello, conceder audiencia al contribuyente por cinco días y abrir a prueba por diez días mediante resolución motivada, haciéndole la respectiva entrega del informe de auditoría en mención al investigado, para que si éste lo estima conveniente haga las objeciones, las controvierta y aporte las pruebas pertinentes (Art. 186 CT). Al finalizar el término probatorio, se somete a valoración las alegaciones y pruebas aportadas por el contribuyente y conforme a las mismas se dicta la resolución que corresponde.</w:t>
      </w:r>
    </w:p>
    <w:p w:rsidR="00DE5672" w:rsidRDefault="00DE5672" w:rsidP="00DE5672">
      <w:pPr>
        <w:pStyle w:val="Prrafodelista"/>
        <w:spacing w:after="0"/>
        <w:jc w:val="both"/>
        <w:rPr>
          <w:rFonts w:ascii="Arial" w:eastAsiaTheme="minorEastAsia" w:hAnsi="Arial" w:cs="Arial"/>
          <w:sz w:val="28"/>
          <w:szCs w:val="28"/>
          <w:shd w:val="clear" w:color="auto" w:fill="FFFFFF"/>
          <w:lang w:val="es-ES_tradnl" w:eastAsia="es-SV"/>
        </w:rPr>
      </w:pPr>
    </w:p>
    <w:p w:rsidR="004536CA" w:rsidRPr="00DE5672" w:rsidRDefault="004536CA" w:rsidP="004536CA">
      <w:pPr>
        <w:pStyle w:val="Estilo"/>
        <w:shd w:val="clear" w:color="auto" w:fill="FFFFFF"/>
        <w:spacing w:before="52" w:line="230" w:lineRule="exact"/>
        <w:ind w:left="105" w:right="9"/>
        <w:jc w:val="both"/>
        <w:rPr>
          <w:rFonts w:ascii="Arial" w:hAnsi="Arial" w:cs="Arial"/>
          <w:sz w:val="22"/>
          <w:szCs w:val="22"/>
          <w:shd w:val="clear" w:color="auto" w:fill="FFFFFF"/>
          <w:lang w:val="es-ES_tradnl"/>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834952" w:rsidRDefault="00834952"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834952" w:rsidRDefault="00834952"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834952" w:rsidRDefault="00834952"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1945DE" w:rsidRDefault="001945DE" w:rsidP="004536CA">
      <w:pPr>
        <w:pStyle w:val="Estilo"/>
        <w:shd w:val="clear" w:color="auto" w:fill="FFFFFF"/>
        <w:spacing w:before="52" w:line="230" w:lineRule="exact"/>
        <w:ind w:left="105" w:right="9"/>
        <w:jc w:val="both"/>
        <w:rPr>
          <w:rFonts w:ascii="Arial" w:hAnsi="Arial" w:cs="Arial"/>
          <w:sz w:val="22"/>
          <w:szCs w:val="22"/>
          <w:shd w:val="clear" w:color="auto" w:fill="FFFFFF"/>
        </w:rPr>
      </w:pPr>
    </w:p>
    <w:p w:rsidR="004536CA" w:rsidRPr="004536CA" w:rsidRDefault="004536CA" w:rsidP="00404F24">
      <w:pPr>
        <w:pStyle w:val="Ttulo1"/>
        <w:spacing w:before="0"/>
        <w:jc w:val="center"/>
        <w:rPr>
          <w:rFonts w:ascii="Arial" w:hAnsi="Arial" w:cs="Arial"/>
          <w:b w:val="0"/>
          <w:sz w:val="22"/>
          <w:szCs w:val="22"/>
          <w:shd w:val="clear" w:color="auto" w:fill="FFFFFF"/>
        </w:rPr>
      </w:pPr>
      <w:bookmarkStart w:id="11" w:name="_Toc358103351"/>
      <w:r w:rsidRPr="00404F24">
        <w:rPr>
          <w:rFonts w:ascii="Berlin Sans FB" w:eastAsiaTheme="minorEastAsia" w:hAnsi="Berlin Sans FB"/>
          <w:color w:val="0D0D0D" w:themeColor="text1" w:themeTint="F2"/>
          <w:sz w:val="32"/>
          <w:szCs w:val="32"/>
          <w:u w:val="single"/>
          <w:shd w:val="clear" w:color="auto" w:fill="FFFFFF"/>
          <w:lang w:val="es-ES_tradnl" w:eastAsia="es-SV"/>
        </w:rPr>
        <w:lastRenderedPageBreak/>
        <w:t>CONCLUSIONES</w:t>
      </w:r>
      <w:bookmarkEnd w:id="11"/>
    </w:p>
    <w:p w:rsidR="003D3C0A" w:rsidRPr="009B4BEE" w:rsidRDefault="003D3C0A" w:rsidP="009B4BEE">
      <w:pPr>
        <w:pStyle w:val="Estilo"/>
        <w:shd w:val="clear" w:color="auto" w:fill="FFFFFF"/>
        <w:spacing w:before="52" w:line="230" w:lineRule="exact"/>
        <w:ind w:left="105" w:right="9"/>
        <w:jc w:val="both"/>
        <w:rPr>
          <w:rFonts w:ascii="Arial" w:hAnsi="Arial" w:cs="Arial"/>
          <w:sz w:val="28"/>
          <w:szCs w:val="28"/>
          <w:shd w:val="clear" w:color="auto" w:fill="FFFFFF"/>
        </w:rPr>
      </w:pPr>
      <w:bookmarkStart w:id="12" w:name="_GoBack"/>
      <w:bookmarkEnd w:id="12"/>
    </w:p>
    <w:p w:rsidR="004536CA" w:rsidRPr="009B4BEE" w:rsidRDefault="003D3C0A" w:rsidP="009B4BEE">
      <w:pPr>
        <w:pStyle w:val="Estilo"/>
        <w:shd w:val="clear" w:color="auto" w:fill="FFFFFF"/>
        <w:spacing w:before="52" w:line="276" w:lineRule="auto"/>
        <w:ind w:right="9"/>
        <w:jc w:val="both"/>
        <w:rPr>
          <w:rFonts w:ascii="Arial" w:hAnsi="Arial" w:cs="Arial"/>
          <w:sz w:val="28"/>
          <w:szCs w:val="28"/>
          <w:shd w:val="clear" w:color="auto" w:fill="FFFFFF"/>
        </w:rPr>
      </w:pPr>
      <w:r w:rsidRPr="009B4BEE">
        <w:rPr>
          <w:rFonts w:ascii="Arial" w:hAnsi="Arial" w:cs="Arial"/>
          <w:sz w:val="28"/>
          <w:szCs w:val="28"/>
          <w:u w:val="single"/>
          <w:shd w:val="clear" w:color="auto" w:fill="FFFFFF"/>
        </w:rPr>
        <w:t>Aspectos Importantes</w:t>
      </w:r>
      <w:r w:rsidRPr="009B4BEE">
        <w:rPr>
          <w:rFonts w:ascii="Arial" w:hAnsi="Arial" w:cs="Arial"/>
          <w:sz w:val="28"/>
          <w:szCs w:val="28"/>
          <w:shd w:val="clear" w:color="auto" w:fill="FFFFFF"/>
        </w:rPr>
        <w:t xml:space="preserve">: </w:t>
      </w:r>
    </w:p>
    <w:p w:rsidR="004536CA" w:rsidRPr="009B4BEE" w:rsidRDefault="004536CA" w:rsidP="009B4BEE">
      <w:pPr>
        <w:pStyle w:val="Estilo"/>
        <w:shd w:val="clear" w:color="auto" w:fill="FFFFFF"/>
        <w:spacing w:before="52" w:line="276" w:lineRule="auto"/>
        <w:ind w:left="105" w:right="9"/>
        <w:jc w:val="both"/>
        <w:rPr>
          <w:rFonts w:ascii="Arial" w:hAnsi="Arial" w:cs="Arial"/>
          <w:sz w:val="28"/>
          <w:szCs w:val="28"/>
          <w:shd w:val="clear" w:color="auto" w:fill="FFFFFF"/>
        </w:rPr>
      </w:pPr>
    </w:p>
    <w:p w:rsidR="003D3C0A" w:rsidRPr="009B4BEE" w:rsidRDefault="003D3C0A" w:rsidP="009B4BEE">
      <w:pPr>
        <w:pStyle w:val="Estilo"/>
        <w:shd w:val="clear" w:color="auto" w:fill="FFFFFF"/>
        <w:spacing w:before="52" w:line="276" w:lineRule="auto"/>
        <w:ind w:left="105" w:right="9"/>
        <w:jc w:val="both"/>
        <w:rPr>
          <w:rFonts w:ascii="Arial" w:hAnsi="Arial" w:cs="Arial"/>
          <w:sz w:val="28"/>
          <w:szCs w:val="28"/>
          <w:shd w:val="clear" w:color="auto" w:fill="FFFFFF"/>
        </w:rPr>
      </w:pPr>
    </w:p>
    <w:p w:rsidR="00C37172" w:rsidRPr="00DE5672" w:rsidRDefault="003D3C0A" w:rsidP="009B4BEE">
      <w:pPr>
        <w:pStyle w:val="Estilo"/>
        <w:numPr>
          <w:ilvl w:val="0"/>
          <w:numId w:val="11"/>
        </w:numPr>
        <w:shd w:val="clear" w:color="auto" w:fill="FFFFFF"/>
        <w:spacing w:before="52" w:line="276" w:lineRule="auto"/>
        <w:ind w:right="9"/>
        <w:jc w:val="both"/>
        <w:rPr>
          <w:rFonts w:ascii="Arial" w:hAnsi="Arial" w:cs="Arial"/>
          <w:sz w:val="28"/>
          <w:szCs w:val="28"/>
          <w:shd w:val="clear" w:color="auto" w:fill="FFFFFF"/>
        </w:rPr>
      </w:pPr>
      <w:r w:rsidRPr="00DE5672">
        <w:rPr>
          <w:rFonts w:ascii="Arial" w:hAnsi="Arial" w:cs="Arial"/>
          <w:sz w:val="28"/>
          <w:szCs w:val="28"/>
          <w:shd w:val="clear" w:color="auto" w:fill="FFFFFF"/>
        </w:rPr>
        <w:t>En El Salvador</w:t>
      </w:r>
      <w:r w:rsidR="007C7E3A" w:rsidRPr="00DE5672">
        <w:rPr>
          <w:rFonts w:ascii="Arial" w:hAnsi="Arial" w:cs="Arial"/>
          <w:sz w:val="28"/>
          <w:szCs w:val="28"/>
          <w:shd w:val="clear" w:color="auto" w:fill="FFFFFF"/>
        </w:rPr>
        <w:t xml:space="preserve"> por mandato constitucional</w:t>
      </w:r>
      <w:r w:rsidRPr="00DE5672">
        <w:rPr>
          <w:rFonts w:ascii="Arial" w:hAnsi="Arial" w:cs="Arial"/>
          <w:sz w:val="28"/>
          <w:szCs w:val="28"/>
          <w:shd w:val="clear" w:color="auto" w:fill="FFFFFF"/>
        </w:rPr>
        <w:t xml:space="preserve">, la entidad encargada de </w:t>
      </w:r>
      <w:r w:rsidR="007C7E3A" w:rsidRPr="00DE5672">
        <w:rPr>
          <w:rFonts w:ascii="Arial" w:hAnsi="Arial" w:cs="Arial"/>
          <w:sz w:val="28"/>
          <w:szCs w:val="28"/>
          <w:shd w:val="clear" w:color="auto" w:fill="FFFFFF"/>
        </w:rPr>
        <w:t xml:space="preserve">dirigir las finanzas públicas </w:t>
      </w:r>
      <w:r w:rsidRPr="00DE5672">
        <w:rPr>
          <w:rFonts w:ascii="Arial" w:hAnsi="Arial" w:cs="Arial"/>
          <w:sz w:val="28"/>
          <w:szCs w:val="28"/>
          <w:shd w:val="clear" w:color="auto" w:fill="FFFFFF"/>
        </w:rPr>
        <w:t xml:space="preserve">es </w:t>
      </w:r>
      <w:r w:rsidR="007C7E3A" w:rsidRPr="00DE5672">
        <w:rPr>
          <w:rFonts w:ascii="Arial" w:hAnsi="Arial" w:cs="Arial"/>
          <w:sz w:val="28"/>
          <w:szCs w:val="28"/>
          <w:shd w:val="clear" w:color="auto" w:fill="FFFFFF"/>
        </w:rPr>
        <w:t xml:space="preserve">el Ministerio de Hacienda, siendo </w:t>
      </w:r>
      <w:r w:rsidRPr="00DE5672">
        <w:rPr>
          <w:rFonts w:ascii="Arial" w:hAnsi="Arial" w:cs="Arial"/>
          <w:sz w:val="28"/>
          <w:szCs w:val="28"/>
          <w:shd w:val="clear" w:color="auto" w:fill="FFFFFF"/>
        </w:rPr>
        <w:t xml:space="preserve">la Dirección General de Impuestos Internos, </w:t>
      </w:r>
      <w:r w:rsidR="00DE5672" w:rsidRPr="00DE5672">
        <w:rPr>
          <w:rFonts w:ascii="Arial" w:hAnsi="Arial" w:cs="Arial"/>
          <w:sz w:val="28"/>
          <w:szCs w:val="28"/>
          <w:shd w:val="clear" w:color="auto" w:fill="FFFFFF"/>
        </w:rPr>
        <w:t>la cual es una dependencia adscrita a dicho Ministerio, a quien le compete aplicar y hacer cumplir las leyes tributarias, por consiguiente es ella quien detenta</w:t>
      </w:r>
      <w:r w:rsidR="00DE5672">
        <w:rPr>
          <w:rFonts w:ascii="Arial" w:hAnsi="Arial" w:cs="Arial"/>
          <w:sz w:val="28"/>
          <w:szCs w:val="28"/>
          <w:shd w:val="clear" w:color="auto" w:fill="FFFFFF"/>
        </w:rPr>
        <w:t xml:space="preserve"> </w:t>
      </w:r>
      <w:r w:rsidRPr="00DE5672">
        <w:rPr>
          <w:rFonts w:ascii="Arial" w:hAnsi="Arial" w:cs="Arial"/>
          <w:sz w:val="28"/>
          <w:szCs w:val="28"/>
          <w:shd w:val="clear" w:color="auto" w:fill="FFFFFF"/>
        </w:rPr>
        <w:t>las facultades de fiscalización, investigación, inspección y control</w:t>
      </w:r>
      <w:r w:rsidR="00DE5672">
        <w:rPr>
          <w:rFonts w:ascii="Arial" w:hAnsi="Arial" w:cs="Arial"/>
          <w:sz w:val="28"/>
          <w:szCs w:val="28"/>
          <w:shd w:val="clear" w:color="auto" w:fill="FFFFFF"/>
        </w:rPr>
        <w:t>.</w:t>
      </w:r>
    </w:p>
    <w:p w:rsidR="009B4BEE" w:rsidRPr="009B4BEE" w:rsidRDefault="009B4BEE" w:rsidP="009B4BEE">
      <w:pPr>
        <w:pStyle w:val="Estilo"/>
        <w:shd w:val="clear" w:color="auto" w:fill="FFFFFF"/>
        <w:spacing w:before="52" w:line="276" w:lineRule="auto"/>
        <w:ind w:left="465" w:right="9"/>
        <w:jc w:val="both"/>
        <w:rPr>
          <w:rFonts w:ascii="Arial" w:hAnsi="Arial" w:cs="Arial"/>
          <w:sz w:val="28"/>
          <w:szCs w:val="28"/>
          <w:shd w:val="clear" w:color="auto" w:fill="FFFFFF"/>
        </w:rPr>
      </w:pPr>
    </w:p>
    <w:p w:rsidR="002D54FC" w:rsidRPr="00D16DC2" w:rsidRDefault="002D54FC" w:rsidP="009B4BEE">
      <w:pPr>
        <w:pStyle w:val="Estilo"/>
        <w:numPr>
          <w:ilvl w:val="0"/>
          <w:numId w:val="11"/>
        </w:numPr>
        <w:shd w:val="clear" w:color="auto" w:fill="FFFFFF"/>
        <w:spacing w:before="52" w:line="276" w:lineRule="auto"/>
        <w:ind w:right="9"/>
        <w:jc w:val="both"/>
        <w:rPr>
          <w:rFonts w:ascii="Arial" w:hAnsi="Arial" w:cs="Arial"/>
          <w:sz w:val="28"/>
          <w:szCs w:val="28"/>
          <w:shd w:val="clear" w:color="auto" w:fill="FFFFFF"/>
        </w:rPr>
      </w:pPr>
      <w:r w:rsidRPr="00D16DC2">
        <w:rPr>
          <w:rFonts w:ascii="Arial" w:hAnsi="Arial" w:cs="Arial"/>
          <w:sz w:val="28"/>
          <w:szCs w:val="28"/>
        </w:rPr>
        <w:t>V</w:t>
      </w:r>
      <w:r w:rsidR="00DE5672" w:rsidRPr="00D16DC2">
        <w:rPr>
          <w:rFonts w:ascii="Arial" w:hAnsi="Arial" w:cs="Arial"/>
          <w:sz w:val="28"/>
          <w:szCs w:val="28"/>
        </w:rPr>
        <w:t>erificar y controlar el exacto y oportuno cumplimiento de las obligaciones fiscales</w:t>
      </w:r>
      <w:r w:rsidRPr="00D16DC2">
        <w:rPr>
          <w:rFonts w:ascii="Arial" w:hAnsi="Arial" w:cs="Arial"/>
          <w:sz w:val="28"/>
          <w:szCs w:val="28"/>
        </w:rPr>
        <w:t xml:space="preserve"> de parte de los contribuyentes, es </w:t>
      </w:r>
      <w:r w:rsidR="0077709B" w:rsidRPr="00D16DC2">
        <w:rPr>
          <w:rFonts w:ascii="Arial" w:hAnsi="Arial" w:cs="Arial"/>
          <w:sz w:val="28"/>
          <w:szCs w:val="28"/>
        </w:rPr>
        <w:t>el propósito fundamental</w:t>
      </w:r>
      <w:r w:rsidRPr="00D16DC2">
        <w:rPr>
          <w:rFonts w:ascii="Arial" w:hAnsi="Arial" w:cs="Arial"/>
          <w:sz w:val="28"/>
          <w:szCs w:val="28"/>
        </w:rPr>
        <w:t xml:space="preserve"> del cúmulo de potestades que las diversas leyes impositivas otorgan a la Dirección General</w:t>
      </w:r>
      <w:r w:rsidR="0077709B" w:rsidRPr="00D16DC2">
        <w:rPr>
          <w:rFonts w:ascii="Arial" w:hAnsi="Arial" w:cs="Arial"/>
          <w:sz w:val="28"/>
          <w:szCs w:val="28"/>
        </w:rPr>
        <w:t>.</w:t>
      </w:r>
    </w:p>
    <w:p w:rsidR="002D54FC" w:rsidRPr="00D16DC2" w:rsidRDefault="002D54FC" w:rsidP="002D54FC">
      <w:pPr>
        <w:pStyle w:val="Prrafodelista"/>
        <w:rPr>
          <w:rFonts w:ascii="Arial" w:hAnsi="Arial" w:cs="Arial"/>
          <w:sz w:val="28"/>
          <w:szCs w:val="28"/>
        </w:rPr>
      </w:pPr>
    </w:p>
    <w:p w:rsidR="00DE5672" w:rsidRPr="00D16DC2" w:rsidRDefault="002D54FC" w:rsidP="009B4BEE">
      <w:pPr>
        <w:pStyle w:val="Estilo"/>
        <w:numPr>
          <w:ilvl w:val="0"/>
          <w:numId w:val="11"/>
        </w:numPr>
        <w:shd w:val="clear" w:color="auto" w:fill="FFFFFF"/>
        <w:spacing w:before="52" w:line="276" w:lineRule="auto"/>
        <w:ind w:right="9"/>
        <w:jc w:val="both"/>
        <w:rPr>
          <w:rFonts w:ascii="Arial" w:hAnsi="Arial" w:cs="Arial"/>
          <w:sz w:val="28"/>
          <w:szCs w:val="28"/>
          <w:shd w:val="clear" w:color="auto" w:fill="FFFFFF"/>
        </w:rPr>
      </w:pPr>
      <w:r w:rsidRPr="00D16DC2">
        <w:rPr>
          <w:rFonts w:ascii="Arial" w:hAnsi="Arial" w:cs="Arial"/>
          <w:sz w:val="28"/>
          <w:szCs w:val="28"/>
        </w:rPr>
        <w:t xml:space="preserve">La función fiscalizadora requiere </w:t>
      </w:r>
      <w:r w:rsidR="00DE5672" w:rsidRPr="00D16DC2">
        <w:rPr>
          <w:rFonts w:ascii="Arial" w:hAnsi="Arial" w:cs="Arial"/>
          <w:sz w:val="28"/>
          <w:szCs w:val="28"/>
        </w:rPr>
        <w:t>de una serie de actuaciones consistentes en pronunciamientos o actos que forman parte del procedimiento de liquidación oficioso, por medio del cual se establecen situaciones jurídicas, como las del fiel cumplimiento a las obligaciones y deberes impuestos de parte de los sujetos obligados o por el contrario, se determinan los supuestos de incumplimiento a la normativa tributaria aplicable que se constaten, para casos individuales</w:t>
      </w:r>
      <w:r w:rsidRPr="00D16DC2">
        <w:rPr>
          <w:rFonts w:ascii="Arial" w:hAnsi="Arial" w:cs="Arial"/>
          <w:sz w:val="28"/>
          <w:szCs w:val="28"/>
        </w:rPr>
        <w:t>.</w:t>
      </w:r>
    </w:p>
    <w:p w:rsidR="00DE5672" w:rsidRPr="00D16DC2" w:rsidRDefault="00DE5672" w:rsidP="00DE5672">
      <w:pPr>
        <w:pStyle w:val="Prrafodelista"/>
        <w:rPr>
          <w:rFonts w:ascii="Arial" w:hAnsi="Arial" w:cs="Arial"/>
          <w:sz w:val="28"/>
          <w:szCs w:val="28"/>
          <w:shd w:val="clear" w:color="auto" w:fill="FFFFFF"/>
        </w:rPr>
      </w:pPr>
    </w:p>
    <w:p w:rsidR="009B4BEE" w:rsidRPr="00D16DC2" w:rsidRDefault="009B4BEE" w:rsidP="009B4BEE">
      <w:pPr>
        <w:spacing w:after="0"/>
        <w:jc w:val="both"/>
        <w:rPr>
          <w:rFonts w:ascii="Arial" w:eastAsiaTheme="minorEastAsia" w:hAnsi="Arial" w:cs="Arial"/>
          <w:b/>
          <w:shd w:val="clear" w:color="auto" w:fill="FFFFFF"/>
          <w:lang w:eastAsia="es-SV"/>
        </w:rPr>
      </w:pPr>
    </w:p>
    <w:p w:rsidR="009B4BEE" w:rsidRDefault="009B4BEE" w:rsidP="00453423">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834952" w:rsidRDefault="00834952" w:rsidP="00453423">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834952" w:rsidRDefault="00834952" w:rsidP="00453423">
      <w:pPr>
        <w:pStyle w:val="Estilo"/>
        <w:shd w:val="clear" w:color="auto" w:fill="FFFFFF"/>
        <w:spacing w:before="52" w:line="276" w:lineRule="auto"/>
        <w:ind w:right="9"/>
        <w:jc w:val="both"/>
        <w:rPr>
          <w:rFonts w:ascii="Arial" w:hAnsi="Arial" w:cs="Arial"/>
          <w:sz w:val="28"/>
          <w:szCs w:val="28"/>
          <w:shd w:val="clear" w:color="auto" w:fill="FFFFFF"/>
          <w:lang w:val="es-ES_tradnl"/>
        </w:rPr>
      </w:pPr>
    </w:p>
    <w:p w:rsidR="00414A16" w:rsidRDefault="00414A16" w:rsidP="00435952">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414A16" w:rsidRDefault="00414A16" w:rsidP="00435952">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p>
    <w:p w:rsidR="009B4BEE" w:rsidRDefault="009B4BEE" w:rsidP="00435952">
      <w:pPr>
        <w:pStyle w:val="Ttulo1"/>
        <w:spacing w:before="0"/>
        <w:jc w:val="center"/>
        <w:rPr>
          <w:rFonts w:ascii="Berlin Sans FB" w:eastAsiaTheme="minorEastAsia" w:hAnsi="Berlin Sans FB"/>
          <w:color w:val="0D0D0D" w:themeColor="text1" w:themeTint="F2"/>
          <w:sz w:val="32"/>
          <w:szCs w:val="32"/>
          <w:u w:val="single"/>
          <w:shd w:val="clear" w:color="auto" w:fill="FFFFFF"/>
          <w:lang w:val="es-ES_tradnl" w:eastAsia="es-SV"/>
        </w:rPr>
      </w:pPr>
      <w:bookmarkStart w:id="13" w:name="_Toc358103352"/>
      <w:r w:rsidRPr="00435952">
        <w:rPr>
          <w:rFonts w:ascii="Berlin Sans FB" w:eastAsiaTheme="minorEastAsia" w:hAnsi="Berlin Sans FB"/>
          <w:color w:val="0D0D0D" w:themeColor="text1" w:themeTint="F2"/>
          <w:sz w:val="32"/>
          <w:szCs w:val="32"/>
          <w:u w:val="single"/>
          <w:shd w:val="clear" w:color="auto" w:fill="FFFFFF"/>
          <w:lang w:val="es-ES_tradnl" w:eastAsia="es-SV"/>
        </w:rPr>
        <w:t>BIBLIOGRAFÍA</w:t>
      </w:r>
      <w:bookmarkEnd w:id="13"/>
    </w:p>
    <w:p w:rsidR="004A6CC3" w:rsidRPr="004A6CC3" w:rsidRDefault="004A6CC3" w:rsidP="004A6CC3">
      <w:pPr>
        <w:rPr>
          <w:lang w:val="es-ES_tradnl" w:eastAsia="es-SV"/>
        </w:rPr>
      </w:pPr>
    </w:p>
    <w:p w:rsidR="00435952" w:rsidRDefault="00435952" w:rsidP="00435952">
      <w:pPr>
        <w:rPr>
          <w:lang w:val="es-ES_tradnl" w:eastAsia="es-SV"/>
        </w:rPr>
      </w:pPr>
    </w:p>
    <w:p w:rsidR="00367D54" w:rsidRPr="00367D54" w:rsidRDefault="00367D54" w:rsidP="00367D54">
      <w:pPr>
        <w:pStyle w:val="Prrafodelista"/>
        <w:numPr>
          <w:ilvl w:val="0"/>
          <w:numId w:val="11"/>
        </w:numPr>
        <w:spacing w:after="0" w:line="240" w:lineRule="auto"/>
        <w:rPr>
          <w:rFonts w:ascii="Arial" w:hAnsi="Arial" w:cs="Arial"/>
          <w:b/>
          <w:bCs/>
          <w:color w:val="0D0D0D" w:themeColor="text1" w:themeTint="F2"/>
          <w:sz w:val="24"/>
          <w:szCs w:val="24"/>
        </w:rPr>
      </w:pPr>
      <w:r w:rsidRPr="00367D54">
        <w:rPr>
          <w:rFonts w:ascii="Arial" w:hAnsi="Arial" w:cs="Arial"/>
          <w:b/>
          <w:bCs/>
          <w:color w:val="0D0D0D" w:themeColor="text1" w:themeTint="F2"/>
          <w:sz w:val="24"/>
          <w:szCs w:val="24"/>
        </w:rPr>
        <w:t>Título:</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Curso de finanzas, derecho financiero y tributario</w:t>
      </w:r>
    </w:p>
    <w:p w:rsidR="00367D54" w:rsidRPr="00367D54" w:rsidRDefault="00367D54" w:rsidP="00367D54">
      <w:pPr>
        <w:pStyle w:val="Prrafodelista"/>
        <w:spacing w:after="0" w:line="240" w:lineRule="auto"/>
        <w:ind w:left="465"/>
        <w:rPr>
          <w:rFonts w:ascii="Arial" w:hAnsi="Arial" w:cs="Arial"/>
          <w:b/>
          <w:color w:val="0D0D0D" w:themeColor="text1" w:themeTint="F2"/>
          <w:sz w:val="24"/>
          <w:szCs w:val="24"/>
        </w:rPr>
      </w:pPr>
      <w:r w:rsidRPr="00367D54">
        <w:rPr>
          <w:rFonts w:ascii="Arial" w:hAnsi="Arial" w:cs="Arial"/>
          <w:b/>
          <w:bCs/>
          <w:color w:val="0D0D0D" w:themeColor="text1" w:themeTint="F2"/>
          <w:sz w:val="24"/>
          <w:szCs w:val="24"/>
        </w:rPr>
        <w:t>Autor(es):</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Héctor Belisario Villegas</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br/>
      </w:r>
      <w:r w:rsidRPr="00367D54">
        <w:rPr>
          <w:rFonts w:ascii="Arial" w:hAnsi="Arial" w:cs="Arial"/>
          <w:b/>
          <w:bCs/>
          <w:color w:val="0D0D0D" w:themeColor="text1" w:themeTint="F2"/>
          <w:sz w:val="24"/>
          <w:szCs w:val="24"/>
        </w:rPr>
        <w:t>Páginas:</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931 p.</w:t>
      </w:r>
      <w:r w:rsidRPr="00367D54">
        <w:rPr>
          <w:rFonts w:ascii="Arial" w:hAnsi="Arial" w:cs="Arial"/>
          <w:b/>
          <w:color w:val="0D0D0D" w:themeColor="text1" w:themeTint="F2"/>
          <w:sz w:val="24"/>
          <w:szCs w:val="24"/>
        </w:rPr>
        <w:br/>
      </w:r>
      <w:r w:rsidRPr="00367D54">
        <w:rPr>
          <w:rFonts w:ascii="Arial" w:hAnsi="Arial" w:cs="Arial"/>
          <w:b/>
          <w:bCs/>
          <w:color w:val="0D0D0D" w:themeColor="text1" w:themeTint="F2"/>
          <w:sz w:val="24"/>
          <w:szCs w:val="24"/>
        </w:rPr>
        <w:t>Ciudad:</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Argentina</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br/>
      </w:r>
      <w:r w:rsidRPr="00367D54">
        <w:rPr>
          <w:rFonts w:ascii="Arial" w:hAnsi="Arial" w:cs="Arial"/>
          <w:b/>
          <w:bCs/>
          <w:color w:val="0D0D0D" w:themeColor="text1" w:themeTint="F2"/>
          <w:sz w:val="24"/>
          <w:szCs w:val="24"/>
        </w:rPr>
        <w:t>Editorial:</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Astrea</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br/>
      </w:r>
      <w:r w:rsidRPr="00367D54">
        <w:rPr>
          <w:rFonts w:ascii="Arial" w:hAnsi="Arial" w:cs="Arial"/>
          <w:b/>
          <w:bCs/>
          <w:color w:val="0D0D0D" w:themeColor="text1" w:themeTint="F2"/>
          <w:sz w:val="24"/>
          <w:szCs w:val="24"/>
        </w:rPr>
        <w:t>Edición:</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8ª ed. 1ª reimpr.</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br/>
      </w:r>
      <w:r w:rsidRPr="00367D54">
        <w:rPr>
          <w:rFonts w:ascii="Arial" w:hAnsi="Arial" w:cs="Arial"/>
          <w:b/>
          <w:bCs/>
          <w:color w:val="0D0D0D" w:themeColor="text1" w:themeTint="F2"/>
          <w:sz w:val="24"/>
          <w:szCs w:val="24"/>
        </w:rPr>
        <w:t>Año:</w:t>
      </w:r>
      <w:r w:rsidRPr="00367D54">
        <w:rPr>
          <w:rStyle w:val="apple-converted-space"/>
          <w:rFonts w:ascii="Arial" w:hAnsi="Arial" w:cs="Arial"/>
          <w:b/>
          <w:color w:val="0D0D0D" w:themeColor="text1" w:themeTint="F2"/>
          <w:sz w:val="24"/>
          <w:szCs w:val="24"/>
        </w:rPr>
        <w:t> </w:t>
      </w:r>
      <w:r w:rsidRPr="00367D54">
        <w:rPr>
          <w:rFonts w:ascii="Arial" w:hAnsi="Arial" w:cs="Arial"/>
          <w:b/>
          <w:color w:val="0D0D0D" w:themeColor="text1" w:themeTint="F2"/>
          <w:sz w:val="24"/>
          <w:szCs w:val="24"/>
        </w:rPr>
        <w:t>2003</w:t>
      </w:r>
      <w:r w:rsidRPr="00367D54">
        <w:rPr>
          <w:rStyle w:val="apple-converted-space"/>
          <w:rFonts w:ascii="Arial" w:hAnsi="Arial" w:cs="Arial"/>
          <w:b/>
          <w:color w:val="0D0D0D" w:themeColor="text1" w:themeTint="F2"/>
          <w:sz w:val="24"/>
          <w:szCs w:val="24"/>
        </w:rPr>
        <w:t> </w:t>
      </w:r>
    </w:p>
    <w:p w:rsidR="00367D54" w:rsidRDefault="00367D54" w:rsidP="00367D54">
      <w:pPr>
        <w:pStyle w:val="Prrafodelista"/>
        <w:spacing w:after="0" w:line="240" w:lineRule="auto"/>
        <w:ind w:left="465"/>
        <w:rPr>
          <w:rFonts w:ascii="Arial" w:hAnsi="Arial" w:cs="Arial"/>
          <w:color w:val="0D0D0D" w:themeColor="text1" w:themeTint="F2"/>
          <w:sz w:val="24"/>
          <w:szCs w:val="24"/>
        </w:rPr>
      </w:pPr>
    </w:p>
    <w:p w:rsidR="00367D54" w:rsidRPr="00367D54" w:rsidRDefault="00367D54" w:rsidP="00367D54">
      <w:pPr>
        <w:pStyle w:val="Prrafodelista"/>
        <w:numPr>
          <w:ilvl w:val="0"/>
          <w:numId w:val="11"/>
        </w:numPr>
        <w:spacing w:after="0" w:line="240" w:lineRule="auto"/>
        <w:rPr>
          <w:rFonts w:ascii="Arial" w:hAnsi="Arial" w:cs="Arial"/>
          <w:b/>
          <w:bCs/>
          <w:color w:val="0D0D0D" w:themeColor="text1" w:themeTint="F2"/>
          <w:sz w:val="24"/>
          <w:szCs w:val="24"/>
        </w:rPr>
      </w:pPr>
      <w:r w:rsidRPr="00367D54">
        <w:rPr>
          <w:rFonts w:ascii="Arial" w:hAnsi="Arial" w:cs="Arial"/>
          <w:b/>
          <w:bCs/>
          <w:color w:val="0D0D0D" w:themeColor="text1" w:themeTint="F2"/>
          <w:sz w:val="24"/>
          <w:szCs w:val="24"/>
        </w:rPr>
        <w:t>Título:</w:t>
      </w:r>
      <w:r w:rsidRPr="00367D54">
        <w:rPr>
          <w:b/>
          <w:bCs/>
          <w:color w:val="0D0D0D" w:themeColor="text1" w:themeTint="F2"/>
          <w:sz w:val="24"/>
          <w:szCs w:val="24"/>
        </w:rPr>
        <w:t> </w:t>
      </w:r>
      <w:r>
        <w:rPr>
          <w:rFonts w:ascii="Arial" w:hAnsi="Arial" w:cs="Arial"/>
          <w:b/>
          <w:bCs/>
          <w:color w:val="0D0D0D" w:themeColor="text1" w:themeTint="F2"/>
          <w:sz w:val="24"/>
          <w:szCs w:val="24"/>
        </w:rPr>
        <w:t>Curso de derecho tributario : I</w:t>
      </w:r>
      <w:r w:rsidRPr="00367D54">
        <w:rPr>
          <w:rFonts w:ascii="Arial" w:hAnsi="Arial" w:cs="Arial"/>
          <w:b/>
          <w:bCs/>
          <w:color w:val="0D0D0D" w:themeColor="text1" w:themeTint="F2"/>
          <w:sz w:val="24"/>
          <w:szCs w:val="24"/>
        </w:rPr>
        <w:t>ngresos públicos, normas tributarias, relación jurídica tributaria</w:t>
      </w:r>
      <w:r w:rsidRPr="00367D54">
        <w:rPr>
          <w:rFonts w:ascii="Arial" w:hAnsi="Arial" w:cs="Arial"/>
          <w:b/>
          <w:bCs/>
          <w:color w:val="0D0D0D" w:themeColor="text1" w:themeTint="F2"/>
          <w:sz w:val="24"/>
          <w:szCs w:val="24"/>
        </w:rPr>
        <w:br/>
        <w:t>Autor(es):</w:t>
      </w:r>
      <w:r w:rsidRPr="00367D54">
        <w:rPr>
          <w:b/>
          <w:bCs/>
          <w:color w:val="0D0D0D" w:themeColor="text1" w:themeTint="F2"/>
          <w:sz w:val="24"/>
          <w:szCs w:val="24"/>
        </w:rPr>
        <w:t> </w:t>
      </w:r>
      <w:r w:rsidRPr="00367D54">
        <w:rPr>
          <w:rFonts w:ascii="Arial" w:hAnsi="Arial" w:cs="Arial"/>
          <w:b/>
          <w:bCs/>
          <w:color w:val="0D0D0D" w:themeColor="text1" w:themeTint="F2"/>
          <w:sz w:val="24"/>
          <w:szCs w:val="24"/>
        </w:rPr>
        <w:t>Valdés Costa, Ramón</w:t>
      </w:r>
      <w:r w:rsidRPr="00367D54">
        <w:rPr>
          <w:b/>
          <w:bCs/>
          <w:color w:val="0D0D0D" w:themeColor="text1" w:themeTint="F2"/>
          <w:sz w:val="24"/>
          <w:szCs w:val="24"/>
        </w:rPr>
        <w:t> </w:t>
      </w:r>
      <w:r w:rsidRPr="00367D54">
        <w:rPr>
          <w:rFonts w:ascii="Arial" w:hAnsi="Arial" w:cs="Arial"/>
          <w:b/>
          <w:bCs/>
          <w:color w:val="0D0D0D" w:themeColor="text1" w:themeTint="F2"/>
          <w:sz w:val="24"/>
          <w:szCs w:val="24"/>
        </w:rPr>
        <w:br/>
        <w:t>Páginas:</w:t>
      </w:r>
      <w:r w:rsidRPr="00367D54">
        <w:rPr>
          <w:b/>
          <w:bCs/>
          <w:color w:val="0D0D0D" w:themeColor="text1" w:themeTint="F2"/>
          <w:sz w:val="24"/>
          <w:szCs w:val="24"/>
        </w:rPr>
        <w:t> </w:t>
      </w:r>
      <w:r w:rsidRPr="00367D54">
        <w:rPr>
          <w:rFonts w:ascii="Arial" w:hAnsi="Arial" w:cs="Arial"/>
          <w:b/>
          <w:bCs/>
          <w:color w:val="0D0D0D" w:themeColor="text1" w:themeTint="F2"/>
          <w:sz w:val="24"/>
          <w:szCs w:val="24"/>
        </w:rPr>
        <w:t>414 p.</w:t>
      </w:r>
      <w:r w:rsidRPr="00367D54">
        <w:rPr>
          <w:rFonts w:ascii="Arial" w:hAnsi="Arial" w:cs="Arial"/>
          <w:b/>
          <w:bCs/>
          <w:color w:val="0D0D0D" w:themeColor="text1" w:themeTint="F2"/>
          <w:sz w:val="24"/>
          <w:szCs w:val="24"/>
        </w:rPr>
        <w:br/>
        <w:t>Ciudad:</w:t>
      </w:r>
      <w:r w:rsidRPr="00367D54">
        <w:rPr>
          <w:b/>
          <w:bCs/>
          <w:color w:val="0D0D0D" w:themeColor="text1" w:themeTint="F2"/>
          <w:sz w:val="24"/>
          <w:szCs w:val="24"/>
        </w:rPr>
        <w:t> </w:t>
      </w:r>
      <w:r w:rsidRPr="00367D54">
        <w:rPr>
          <w:rFonts w:ascii="Arial" w:hAnsi="Arial" w:cs="Arial"/>
          <w:b/>
          <w:bCs/>
          <w:color w:val="0D0D0D" w:themeColor="text1" w:themeTint="F2"/>
          <w:sz w:val="24"/>
          <w:szCs w:val="24"/>
        </w:rPr>
        <w:t>Bogotá</w:t>
      </w:r>
      <w:r w:rsidRPr="00367D54">
        <w:rPr>
          <w:b/>
          <w:bCs/>
          <w:color w:val="0D0D0D" w:themeColor="text1" w:themeTint="F2"/>
          <w:sz w:val="24"/>
          <w:szCs w:val="24"/>
        </w:rPr>
        <w:t> </w:t>
      </w:r>
      <w:r w:rsidRPr="00367D54">
        <w:rPr>
          <w:rFonts w:ascii="Arial" w:hAnsi="Arial" w:cs="Arial"/>
          <w:b/>
          <w:bCs/>
          <w:color w:val="0D0D0D" w:themeColor="text1" w:themeTint="F2"/>
          <w:sz w:val="24"/>
          <w:szCs w:val="24"/>
        </w:rPr>
        <w:br/>
        <w:t>Editorial:</w:t>
      </w:r>
      <w:r w:rsidRPr="00367D54">
        <w:rPr>
          <w:b/>
          <w:bCs/>
          <w:color w:val="0D0D0D" w:themeColor="text1" w:themeTint="F2"/>
          <w:sz w:val="24"/>
          <w:szCs w:val="24"/>
        </w:rPr>
        <w:t> </w:t>
      </w:r>
      <w:r w:rsidRPr="00367D54">
        <w:rPr>
          <w:rFonts w:ascii="Arial" w:hAnsi="Arial" w:cs="Arial"/>
          <w:b/>
          <w:bCs/>
          <w:color w:val="0D0D0D" w:themeColor="text1" w:themeTint="F2"/>
          <w:sz w:val="24"/>
          <w:szCs w:val="24"/>
        </w:rPr>
        <w:t>Temis</w:t>
      </w:r>
      <w:r w:rsidRPr="00367D54">
        <w:rPr>
          <w:b/>
          <w:bCs/>
          <w:color w:val="0D0D0D" w:themeColor="text1" w:themeTint="F2"/>
          <w:sz w:val="24"/>
          <w:szCs w:val="24"/>
        </w:rPr>
        <w:t> </w:t>
      </w:r>
      <w:r w:rsidRPr="00367D54">
        <w:rPr>
          <w:rFonts w:ascii="Arial" w:hAnsi="Arial" w:cs="Arial"/>
          <w:b/>
          <w:bCs/>
          <w:color w:val="0D0D0D" w:themeColor="text1" w:themeTint="F2"/>
          <w:sz w:val="24"/>
          <w:szCs w:val="24"/>
        </w:rPr>
        <w:br/>
        <w:t>Edición:</w:t>
      </w:r>
      <w:r w:rsidRPr="00367D54">
        <w:rPr>
          <w:b/>
          <w:bCs/>
          <w:color w:val="0D0D0D" w:themeColor="text1" w:themeTint="F2"/>
          <w:sz w:val="24"/>
          <w:szCs w:val="24"/>
        </w:rPr>
        <w:t> </w:t>
      </w:r>
      <w:r w:rsidRPr="00367D54">
        <w:rPr>
          <w:rFonts w:ascii="Arial" w:hAnsi="Arial" w:cs="Arial"/>
          <w:b/>
          <w:bCs/>
          <w:color w:val="0D0D0D" w:themeColor="text1" w:themeTint="F2"/>
          <w:sz w:val="24"/>
          <w:szCs w:val="24"/>
        </w:rPr>
        <w:t>3º ed.</w:t>
      </w:r>
      <w:r w:rsidRPr="00367D54">
        <w:rPr>
          <w:b/>
          <w:bCs/>
          <w:color w:val="0D0D0D" w:themeColor="text1" w:themeTint="F2"/>
          <w:sz w:val="24"/>
          <w:szCs w:val="24"/>
        </w:rPr>
        <w:t> </w:t>
      </w:r>
      <w:r w:rsidRPr="00367D54">
        <w:rPr>
          <w:rFonts w:ascii="Arial" w:hAnsi="Arial" w:cs="Arial"/>
          <w:b/>
          <w:bCs/>
          <w:color w:val="0D0D0D" w:themeColor="text1" w:themeTint="F2"/>
          <w:sz w:val="24"/>
          <w:szCs w:val="24"/>
        </w:rPr>
        <w:br/>
        <w:t>Año:</w:t>
      </w:r>
      <w:r w:rsidRPr="00367D54">
        <w:rPr>
          <w:b/>
          <w:bCs/>
          <w:color w:val="0D0D0D" w:themeColor="text1" w:themeTint="F2"/>
          <w:sz w:val="24"/>
          <w:szCs w:val="24"/>
        </w:rPr>
        <w:t> </w:t>
      </w:r>
      <w:r w:rsidRPr="00367D54">
        <w:rPr>
          <w:rFonts w:ascii="Arial" w:hAnsi="Arial" w:cs="Arial"/>
          <w:b/>
          <w:bCs/>
          <w:color w:val="0D0D0D" w:themeColor="text1" w:themeTint="F2"/>
          <w:sz w:val="24"/>
          <w:szCs w:val="24"/>
        </w:rPr>
        <w:t>2001</w:t>
      </w:r>
      <w:r w:rsidRPr="00367D54">
        <w:rPr>
          <w:b/>
          <w:bCs/>
          <w:color w:val="0D0D0D" w:themeColor="text1" w:themeTint="F2"/>
          <w:sz w:val="24"/>
          <w:szCs w:val="24"/>
        </w:rPr>
        <w:t> </w:t>
      </w:r>
    </w:p>
    <w:p w:rsidR="004A6CC3" w:rsidRDefault="004A6CC3" w:rsidP="00367D54">
      <w:pPr>
        <w:spacing w:after="0" w:line="240" w:lineRule="auto"/>
        <w:rPr>
          <w:rFonts w:ascii="Arial" w:hAnsi="Arial" w:cs="Arial"/>
          <w:b/>
          <w:bCs/>
          <w:color w:val="0D0D0D" w:themeColor="text1" w:themeTint="F2"/>
          <w:sz w:val="24"/>
          <w:szCs w:val="24"/>
        </w:rPr>
      </w:pPr>
    </w:p>
    <w:p w:rsidR="004A6CC3" w:rsidRPr="004A6CC3" w:rsidRDefault="004A6CC3" w:rsidP="004A6CC3">
      <w:pPr>
        <w:pStyle w:val="Prrafodelista"/>
        <w:numPr>
          <w:ilvl w:val="0"/>
          <w:numId w:val="11"/>
        </w:numPr>
        <w:spacing w:after="0" w:line="240" w:lineRule="auto"/>
        <w:rPr>
          <w:rFonts w:ascii="Arial" w:hAnsi="Arial" w:cs="Arial"/>
          <w:b/>
          <w:color w:val="0D0D0D" w:themeColor="text1" w:themeTint="F2"/>
          <w:sz w:val="24"/>
          <w:szCs w:val="24"/>
        </w:rPr>
      </w:pPr>
      <w:r w:rsidRPr="004A6CC3">
        <w:rPr>
          <w:rFonts w:ascii="Arial" w:hAnsi="Arial" w:cs="Arial"/>
          <w:b/>
          <w:color w:val="0D0D0D" w:themeColor="text1" w:themeTint="F2"/>
          <w:sz w:val="24"/>
          <w:szCs w:val="24"/>
        </w:rPr>
        <w:t>Título:</w:t>
      </w:r>
      <w:r w:rsidRPr="004A6CC3">
        <w:rPr>
          <w:b/>
          <w:color w:val="0D0D0D" w:themeColor="text1" w:themeTint="F2"/>
          <w:sz w:val="24"/>
          <w:szCs w:val="24"/>
        </w:rPr>
        <w:t> </w:t>
      </w:r>
      <w:r w:rsidRPr="004A6CC3">
        <w:rPr>
          <w:rFonts w:ascii="Arial" w:hAnsi="Arial" w:cs="Arial"/>
          <w:b/>
          <w:color w:val="0D0D0D" w:themeColor="text1" w:themeTint="F2"/>
          <w:sz w:val="24"/>
          <w:szCs w:val="24"/>
        </w:rPr>
        <w:t>Re</w:t>
      </w:r>
      <w:r>
        <w:rPr>
          <w:rFonts w:ascii="Arial" w:hAnsi="Arial" w:cs="Arial"/>
          <w:b/>
          <w:color w:val="0D0D0D" w:themeColor="text1" w:themeTint="F2"/>
          <w:sz w:val="24"/>
          <w:szCs w:val="24"/>
        </w:rPr>
        <w:t>copilación de leyes tributarias</w:t>
      </w:r>
      <w:r w:rsidRPr="004A6CC3">
        <w:rPr>
          <w:rFonts w:ascii="Arial" w:hAnsi="Arial" w:cs="Arial"/>
          <w:b/>
          <w:color w:val="0D0D0D" w:themeColor="text1" w:themeTint="F2"/>
          <w:sz w:val="24"/>
          <w:szCs w:val="24"/>
        </w:rPr>
        <w:t>: código tributario, leyes de impuesto sobre la renta, impu</w:t>
      </w:r>
      <w:r>
        <w:rPr>
          <w:rFonts w:ascii="Arial" w:hAnsi="Arial" w:cs="Arial"/>
          <w:b/>
          <w:color w:val="0D0D0D" w:themeColor="text1" w:themeTint="F2"/>
          <w:sz w:val="24"/>
          <w:szCs w:val="24"/>
        </w:rPr>
        <w:t>esto de valor agregado, sus reg</w:t>
      </w:r>
      <w:r w:rsidRPr="004A6CC3">
        <w:rPr>
          <w:rFonts w:ascii="Arial" w:hAnsi="Arial" w:cs="Arial"/>
          <w:b/>
          <w:color w:val="0D0D0D" w:themeColor="text1" w:themeTint="F2"/>
          <w:sz w:val="24"/>
          <w:szCs w:val="24"/>
        </w:rPr>
        <w:t>lamentos y leyes conexas.</w:t>
      </w:r>
    </w:p>
    <w:p w:rsidR="00435952" w:rsidRDefault="004A6CC3" w:rsidP="004A6CC3">
      <w:pPr>
        <w:pStyle w:val="Prrafodelista"/>
        <w:spacing w:after="0" w:line="240" w:lineRule="auto"/>
        <w:ind w:left="465"/>
        <w:rPr>
          <w:rFonts w:ascii="Arial" w:hAnsi="Arial" w:cs="Arial"/>
          <w:b/>
          <w:bCs/>
          <w:color w:val="0D0D0D" w:themeColor="text1" w:themeTint="F2"/>
          <w:sz w:val="24"/>
          <w:szCs w:val="24"/>
        </w:rPr>
      </w:pPr>
      <w:r w:rsidRPr="004A6CC3">
        <w:rPr>
          <w:rFonts w:ascii="Arial" w:hAnsi="Arial" w:cs="Arial"/>
          <w:b/>
          <w:color w:val="0D0D0D" w:themeColor="text1" w:themeTint="F2"/>
          <w:sz w:val="24"/>
          <w:szCs w:val="24"/>
        </w:rPr>
        <w:t>Autor(es):</w:t>
      </w:r>
      <w:r w:rsidRPr="004A6CC3">
        <w:rPr>
          <w:b/>
          <w:color w:val="0D0D0D" w:themeColor="text1" w:themeTint="F2"/>
          <w:sz w:val="24"/>
          <w:szCs w:val="24"/>
        </w:rPr>
        <w:t> </w:t>
      </w:r>
      <w:r w:rsidRPr="004A6CC3">
        <w:rPr>
          <w:rFonts w:ascii="Arial" w:hAnsi="Arial" w:cs="Arial"/>
          <w:b/>
          <w:color w:val="0D0D0D" w:themeColor="text1" w:themeTint="F2"/>
          <w:sz w:val="24"/>
          <w:szCs w:val="24"/>
        </w:rPr>
        <w:t>Mendoza Orantes, Ricardo</w:t>
      </w:r>
      <w:r w:rsidRPr="004A6CC3">
        <w:rPr>
          <w:b/>
          <w:color w:val="0D0D0D" w:themeColor="text1" w:themeTint="F2"/>
          <w:sz w:val="24"/>
          <w:szCs w:val="24"/>
        </w:rPr>
        <w:t> </w:t>
      </w:r>
      <w:r w:rsidRPr="004A6CC3">
        <w:rPr>
          <w:rFonts w:ascii="Arial" w:hAnsi="Arial" w:cs="Arial"/>
          <w:b/>
          <w:color w:val="0D0D0D" w:themeColor="text1" w:themeTint="F2"/>
          <w:sz w:val="24"/>
          <w:szCs w:val="24"/>
        </w:rPr>
        <w:br/>
        <w:t>Páginas:</w:t>
      </w:r>
      <w:r w:rsidRPr="004A6CC3">
        <w:rPr>
          <w:b/>
          <w:color w:val="0D0D0D" w:themeColor="text1" w:themeTint="F2"/>
          <w:sz w:val="24"/>
          <w:szCs w:val="24"/>
        </w:rPr>
        <w:t> </w:t>
      </w:r>
      <w:r w:rsidRPr="004A6CC3">
        <w:rPr>
          <w:rFonts w:ascii="Arial" w:hAnsi="Arial" w:cs="Arial"/>
          <w:b/>
          <w:color w:val="0D0D0D" w:themeColor="text1" w:themeTint="F2"/>
          <w:sz w:val="24"/>
          <w:szCs w:val="24"/>
        </w:rPr>
        <w:t>520p.</w:t>
      </w:r>
      <w:r w:rsidRPr="004A6CC3">
        <w:rPr>
          <w:rFonts w:ascii="Arial" w:hAnsi="Arial" w:cs="Arial"/>
          <w:b/>
          <w:color w:val="0D0D0D" w:themeColor="text1" w:themeTint="F2"/>
          <w:sz w:val="24"/>
          <w:szCs w:val="24"/>
        </w:rPr>
        <w:br/>
        <w:t>Editorial:</w:t>
      </w:r>
      <w:r w:rsidRPr="004A6CC3">
        <w:rPr>
          <w:b/>
          <w:color w:val="0D0D0D" w:themeColor="text1" w:themeTint="F2"/>
          <w:sz w:val="24"/>
          <w:szCs w:val="24"/>
        </w:rPr>
        <w:t> </w:t>
      </w:r>
      <w:r w:rsidRPr="004A6CC3">
        <w:rPr>
          <w:rFonts w:ascii="Arial" w:hAnsi="Arial" w:cs="Arial"/>
          <w:b/>
          <w:color w:val="0D0D0D" w:themeColor="text1" w:themeTint="F2"/>
          <w:sz w:val="24"/>
          <w:szCs w:val="24"/>
        </w:rPr>
        <w:t>Jurídica Salvadoreña</w:t>
      </w:r>
      <w:r w:rsidRPr="004A6CC3">
        <w:rPr>
          <w:b/>
          <w:color w:val="0D0D0D" w:themeColor="text1" w:themeTint="F2"/>
          <w:sz w:val="24"/>
          <w:szCs w:val="24"/>
        </w:rPr>
        <w:t> </w:t>
      </w:r>
      <w:r w:rsidRPr="004A6CC3">
        <w:rPr>
          <w:rFonts w:ascii="Arial" w:hAnsi="Arial" w:cs="Arial"/>
          <w:b/>
          <w:color w:val="0D0D0D" w:themeColor="text1" w:themeTint="F2"/>
          <w:sz w:val="24"/>
          <w:szCs w:val="24"/>
        </w:rPr>
        <w:br/>
        <w:t>Edición:</w:t>
      </w:r>
      <w:r w:rsidRPr="004A6CC3">
        <w:rPr>
          <w:b/>
          <w:color w:val="0D0D0D" w:themeColor="text1" w:themeTint="F2"/>
          <w:sz w:val="24"/>
          <w:szCs w:val="24"/>
        </w:rPr>
        <w:t> </w:t>
      </w:r>
      <w:r w:rsidRPr="004A6CC3">
        <w:rPr>
          <w:rFonts w:ascii="Arial" w:hAnsi="Arial" w:cs="Arial"/>
          <w:b/>
          <w:color w:val="0D0D0D" w:themeColor="text1" w:themeTint="F2"/>
          <w:sz w:val="24"/>
          <w:szCs w:val="24"/>
        </w:rPr>
        <w:t>28ªed.</w:t>
      </w:r>
      <w:r w:rsidRPr="004A6CC3">
        <w:rPr>
          <w:b/>
          <w:color w:val="0D0D0D" w:themeColor="text1" w:themeTint="F2"/>
          <w:sz w:val="24"/>
          <w:szCs w:val="24"/>
        </w:rPr>
        <w:t> </w:t>
      </w:r>
      <w:r w:rsidRPr="004A6CC3">
        <w:rPr>
          <w:rFonts w:ascii="Arial" w:hAnsi="Arial" w:cs="Arial"/>
          <w:b/>
          <w:color w:val="0D0D0D" w:themeColor="text1" w:themeTint="F2"/>
          <w:sz w:val="24"/>
          <w:szCs w:val="24"/>
        </w:rPr>
        <w:br/>
      </w:r>
    </w:p>
    <w:p w:rsidR="004A6CC3" w:rsidRPr="004A6CC3" w:rsidRDefault="004A6CC3" w:rsidP="004A6CC3">
      <w:pPr>
        <w:pStyle w:val="Prrafodelista"/>
        <w:numPr>
          <w:ilvl w:val="0"/>
          <w:numId w:val="11"/>
        </w:numPr>
        <w:spacing w:after="0" w:line="240" w:lineRule="auto"/>
        <w:rPr>
          <w:rFonts w:ascii="Arial" w:hAnsi="Arial" w:cs="Arial"/>
          <w:b/>
          <w:color w:val="0D0D0D" w:themeColor="text1" w:themeTint="F2"/>
          <w:sz w:val="24"/>
          <w:szCs w:val="24"/>
        </w:rPr>
      </w:pPr>
      <w:r w:rsidRPr="004A6CC3">
        <w:rPr>
          <w:rFonts w:ascii="Arial" w:hAnsi="Arial" w:cs="Arial"/>
          <w:b/>
          <w:color w:val="0D0D0D" w:themeColor="text1" w:themeTint="F2"/>
          <w:sz w:val="24"/>
          <w:szCs w:val="24"/>
        </w:rPr>
        <w:t>Título:</w:t>
      </w:r>
      <w:r w:rsidRPr="004A6CC3">
        <w:rPr>
          <w:b/>
          <w:color w:val="0D0D0D" w:themeColor="text1" w:themeTint="F2"/>
          <w:sz w:val="24"/>
          <w:szCs w:val="24"/>
        </w:rPr>
        <w:t> </w:t>
      </w:r>
      <w:r w:rsidRPr="004A6CC3">
        <w:rPr>
          <w:rFonts w:ascii="Arial" w:hAnsi="Arial" w:cs="Arial"/>
          <w:b/>
          <w:color w:val="0D0D0D" w:themeColor="text1" w:themeTint="F2"/>
          <w:sz w:val="24"/>
          <w:szCs w:val="24"/>
        </w:rPr>
        <w:t>Curso de derecho financiero y tributario</w:t>
      </w:r>
    </w:p>
    <w:p w:rsidR="004A6CC3" w:rsidRPr="004A6CC3" w:rsidRDefault="004A6CC3" w:rsidP="004A6CC3">
      <w:pPr>
        <w:pStyle w:val="Prrafodelista"/>
        <w:spacing w:after="0" w:line="240" w:lineRule="auto"/>
        <w:ind w:left="465"/>
        <w:rPr>
          <w:rFonts w:ascii="Arial" w:hAnsi="Arial" w:cs="Arial"/>
          <w:b/>
          <w:color w:val="0D0D0D" w:themeColor="text1" w:themeTint="F2"/>
          <w:sz w:val="24"/>
          <w:szCs w:val="24"/>
        </w:rPr>
      </w:pPr>
      <w:r w:rsidRPr="004A6CC3">
        <w:rPr>
          <w:rFonts w:ascii="Arial" w:hAnsi="Arial" w:cs="Arial"/>
          <w:b/>
          <w:color w:val="0D0D0D" w:themeColor="text1" w:themeTint="F2"/>
          <w:sz w:val="24"/>
          <w:szCs w:val="24"/>
        </w:rPr>
        <w:t xml:space="preserve">Autor(es): Juan Martín Queralt </w:t>
      </w:r>
      <w:r w:rsidRPr="004A6CC3">
        <w:rPr>
          <w:rFonts w:ascii="Arial" w:hAnsi="Arial" w:cs="Arial"/>
          <w:b/>
          <w:color w:val="0D0D0D" w:themeColor="text1" w:themeTint="F2"/>
          <w:sz w:val="24"/>
          <w:szCs w:val="24"/>
        </w:rPr>
        <w:br/>
        <w:t>Páginas: 793 p.</w:t>
      </w:r>
      <w:r w:rsidRPr="004A6CC3">
        <w:rPr>
          <w:rFonts w:ascii="Arial" w:hAnsi="Arial" w:cs="Arial"/>
          <w:b/>
          <w:color w:val="0D0D0D" w:themeColor="text1" w:themeTint="F2"/>
          <w:sz w:val="24"/>
          <w:szCs w:val="24"/>
        </w:rPr>
        <w:br/>
        <w:t>Ciudad: Madrid </w:t>
      </w:r>
      <w:r w:rsidRPr="004A6CC3">
        <w:rPr>
          <w:rFonts w:ascii="Arial" w:hAnsi="Arial" w:cs="Arial"/>
          <w:b/>
          <w:color w:val="0D0D0D" w:themeColor="text1" w:themeTint="F2"/>
          <w:sz w:val="24"/>
          <w:szCs w:val="24"/>
        </w:rPr>
        <w:br/>
        <w:t>Editorial: Tecnos </w:t>
      </w:r>
      <w:r w:rsidRPr="004A6CC3">
        <w:rPr>
          <w:rFonts w:ascii="Arial" w:hAnsi="Arial" w:cs="Arial"/>
          <w:b/>
          <w:color w:val="0D0D0D" w:themeColor="text1" w:themeTint="F2"/>
          <w:sz w:val="24"/>
          <w:szCs w:val="24"/>
        </w:rPr>
        <w:br/>
        <w:t>Edición:</w:t>
      </w:r>
      <w:r w:rsidRPr="004A6CC3">
        <w:rPr>
          <w:b/>
          <w:color w:val="0D0D0D" w:themeColor="text1" w:themeTint="F2"/>
          <w:sz w:val="24"/>
          <w:szCs w:val="24"/>
        </w:rPr>
        <w:t> </w:t>
      </w:r>
      <w:r w:rsidRPr="004A6CC3">
        <w:rPr>
          <w:rFonts w:ascii="Arial" w:hAnsi="Arial" w:cs="Arial"/>
          <w:b/>
          <w:color w:val="0D0D0D" w:themeColor="text1" w:themeTint="F2"/>
          <w:sz w:val="24"/>
          <w:szCs w:val="24"/>
        </w:rPr>
        <w:t>13ª ed.</w:t>
      </w:r>
      <w:r w:rsidRPr="004A6CC3">
        <w:rPr>
          <w:b/>
          <w:color w:val="0D0D0D" w:themeColor="text1" w:themeTint="F2"/>
          <w:sz w:val="24"/>
          <w:szCs w:val="24"/>
        </w:rPr>
        <w:t> </w:t>
      </w:r>
      <w:r w:rsidRPr="004A6CC3">
        <w:rPr>
          <w:rFonts w:ascii="Arial" w:hAnsi="Arial" w:cs="Arial"/>
          <w:b/>
          <w:color w:val="0D0D0D" w:themeColor="text1" w:themeTint="F2"/>
          <w:sz w:val="24"/>
          <w:szCs w:val="24"/>
        </w:rPr>
        <w:br/>
        <w:t>Año:</w:t>
      </w:r>
      <w:r w:rsidRPr="004A6CC3">
        <w:rPr>
          <w:b/>
          <w:color w:val="0D0D0D" w:themeColor="text1" w:themeTint="F2"/>
          <w:sz w:val="24"/>
          <w:szCs w:val="24"/>
        </w:rPr>
        <w:t> </w:t>
      </w:r>
      <w:r w:rsidRPr="004A6CC3">
        <w:rPr>
          <w:rFonts w:ascii="Arial" w:hAnsi="Arial" w:cs="Arial"/>
          <w:b/>
          <w:color w:val="0D0D0D" w:themeColor="text1" w:themeTint="F2"/>
          <w:sz w:val="24"/>
          <w:szCs w:val="24"/>
        </w:rPr>
        <w:t>2002</w:t>
      </w:r>
      <w:r w:rsidRPr="004A6CC3">
        <w:rPr>
          <w:b/>
          <w:color w:val="0D0D0D" w:themeColor="text1" w:themeTint="F2"/>
          <w:sz w:val="24"/>
          <w:szCs w:val="24"/>
        </w:rPr>
        <w:t> </w:t>
      </w:r>
      <w:r w:rsidRPr="004A6CC3">
        <w:rPr>
          <w:rFonts w:ascii="Arial" w:hAnsi="Arial" w:cs="Arial"/>
          <w:b/>
          <w:color w:val="0D0D0D" w:themeColor="text1" w:themeTint="F2"/>
          <w:sz w:val="24"/>
          <w:szCs w:val="24"/>
        </w:rPr>
        <w:br/>
      </w:r>
    </w:p>
    <w:sectPr w:rsidR="004A6CC3" w:rsidRPr="004A6CC3" w:rsidSect="00184234">
      <w:headerReference w:type="default" r:id="rId9"/>
      <w:footerReference w:type="default" r:id="rId10"/>
      <w:pgSz w:w="12240" w:h="15840"/>
      <w:pgMar w:top="1440" w:right="1080" w:bottom="1440" w:left="1080" w:header="624" w:footer="510" w:gutter="0"/>
      <w:pgBorders>
        <w:left w:val="thinThickThinSmallGap" w:sz="18" w:space="11" w:color="632423" w:themeColor="accent2" w:themeShade="80"/>
        <w:right w:val="thinThickThinSmallGap" w:sz="18" w:space="11" w:color="632423" w:themeColor="accent2"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E38" w:rsidRDefault="006A6E38" w:rsidP="00577558">
      <w:pPr>
        <w:spacing w:after="0" w:line="240" w:lineRule="auto"/>
      </w:pPr>
      <w:r>
        <w:separator/>
      </w:r>
    </w:p>
  </w:endnote>
  <w:endnote w:type="continuationSeparator" w:id="0">
    <w:p w:rsidR="006A6E38" w:rsidRDefault="006A6E38" w:rsidP="00577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altName w:val="Albertus MT"/>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79"/>
      <w:gridCol w:w="1031"/>
    </w:tblGrid>
    <w:tr w:rsidR="00804CC5" w:rsidTr="00FE5FC3">
      <w:tc>
        <w:tcPr>
          <w:tcW w:w="4500" w:type="pct"/>
          <w:tcBorders>
            <w:top w:val="thinThickThinSmallGap" w:sz="18" w:space="0" w:color="632423" w:themeColor="accent2" w:themeShade="80"/>
          </w:tcBorders>
        </w:tcPr>
        <w:p w:rsidR="00804CC5" w:rsidRPr="00FE5FC3" w:rsidRDefault="00804CC5" w:rsidP="00FE5FC3">
          <w:pPr>
            <w:pStyle w:val="Piedepgina"/>
            <w:rPr>
              <w:rFonts w:ascii="Berlin Sans FB" w:hAnsi="Berlin Sans FB"/>
              <w:b/>
            </w:rPr>
          </w:pPr>
          <w:r w:rsidRPr="00FE5FC3">
            <w:rPr>
              <w:rFonts w:ascii="Berlin Sans FB" w:hAnsi="Berlin Sans FB"/>
              <w:b/>
            </w:rPr>
            <w:t xml:space="preserve"> </w:t>
          </w:r>
        </w:p>
      </w:tc>
      <w:tc>
        <w:tcPr>
          <w:tcW w:w="500" w:type="pct"/>
          <w:tcBorders>
            <w:top w:val="thinThickThinSmallGap" w:sz="18" w:space="0" w:color="632423" w:themeColor="accent2" w:themeShade="80"/>
          </w:tcBorders>
          <w:shd w:val="clear" w:color="auto" w:fill="943634" w:themeFill="accent2" w:themeFillShade="BF"/>
        </w:tcPr>
        <w:p w:rsidR="00804CC5" w:rsidRDefault="001C1438">
          <w:pPr>
            <w:pStyle w:val="Encabezado"/>
            <w:rPr>
              <w:color w:val="FFFFFF" w:themeColor="background1"/>
            </w:rPr>
          </w:pPr>
          <w:fldSimple w:instr=" PAGE   \* MERGEFORMAT ">
            <w:r w:rsidR="009A548D" w:rsidRPr="009A548D">
              <w:rPr>
                <w:noProof/>
                <w:color w:val="FFFFFF" w:themeColor="background1"/>
              </w:rPr>
              <w:t>28</w:t>
            </w:r>
          </w:fldSimple>
        </w:p>
      </w:tc>
    </w:tr>
  </w:tbl>
  <w:p w:rsidR="00804CC5" w:rsidRDefault="00804C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E38" w:rsidRDefault="006A6E38" w:rsidP="00577558">
      <w:pPr>
        <w:spacing w:after="0" w:line="240" w:lineRule="auto"/>
      </w:pPr>
      <w:r>
        <w:separator/>
      </w:r>
    </w:p>
  </w:footnote>
  <w:footnote w:type="continuationSeparator" w:id="0">
    <w:p w:rsidR="006A6E38" w:rsidRDefault="006A6E38" w:rsidP="00577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3093"/>
      <w:gridCol w:w="7217"/>
    </w:tblGrid>
    <w:tr w:rsidR="00804CC5" w:rsidTr="00184234">
      <w:sdt>
        <w:sdtPr>
          <w:rPr>
            <w:b/>
            <w:color w:val="FFFFFF" w:themeColor="background1"/>
          </w:rPr>
          <w:alias w:val="Fecha"/>
          <w:id w:val="77625188"/>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thickThinMediumGap" w:sz="24" w:space="0" w:color="943634" w:themeColor="accent2" w:themeShade="BF"/>
              </w:tcBorders>
              <w:shd w:val="clear" w:color="auto" w:fill="943634" w:themeFill="accent2" w:themeFillShade="BF"/>
              <w:vAlign w:val="bottom"/>
            </w:tcPr>
            <w:p w:rsidR="00804CC5" w:rsidRDefault="00804CC5" w:rsidP="006875F5">
              <w:pPr>
                <w:pStyle w:val="Encabezado"/>
                <w:jc w:val="center"/>
                <w:rPr>
                  <w:color w:val="FFFFFF" w:themeColor="background1"/>
                </w:rPr>
              </w:pPr>
              <w:r w:rsidRPr="0072437E">
                <w:rPr>
                  <w:b/>
                  <w:color w:val="FFFFFF" w:themeColor="background1"/>
                </w:rPr>
                <w:t xml:space="preserve">DERECHO TRIBUTARIO </w:t>
              </w:r>
            </w:p>
          </w:tc>
        </w:sdtContent>
      </w:sdt>
      <w:tc>
        <w:tcPr>
          <w:tcW w:w="3500" w:type="pct"/>
          <w:tcBorders>
            <w:bottom w:val="thickThinMediumGap" w:sz="24" w:space="0" w:color="943634" w:themeColor="accent2" w:themeShade="BF"/>
          </w:tcBorders>
          <w:vAlign w:val="bottom"/>
        </w:tcPr>
        <w:p w:rsidR="00804CC5" w:rsidRDefault="00804CC5" w:rsidP="00184234">
          <w:pPr>
            <w:pStyle w:val="Encabezado"/>
            <w:jc w:val="center"/>
            <w:rPr>
              <w:bCs/>
              <w:color w:val="76923C" w:themeColor="accent3" w:themeShade="BF"/>
              <w:sz w:val="24"/>
              <w:szCs w:val="24"/>
            </w:rPr>
          </w:pPr>
          <w:r w:rsidRPr="006875F5">
            <w:rPr>
              <w:b/>
              <w:bCs/>
              <w:caps/>
              <w:sz w:val="28"/>
              <w:szCs w:val="28"/>
            </w:rPr>
            <w:t>FACULTADES DE LA ADMINISTRACIÓN TRIBUTARIA</w:t>
          </w:r>
        </w:p>
      </w:tc>
    </w:tr>
  </w:tbl>
  <w:p w:rsidR="00804CC5" w:rsidRDefault="00804CC5" w:rsidP="0006681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2A5"/>
    <w:multiLevelType w:val="hybridMultilevel"/>
    <w:tmpl w:val="0D666118"/>
    <w:lvl w:ilvl="0" w:tplc="440A001B">
      <w:start w:val="1"/>
      <w:numFmt w:val="lowerRoman"/>
      <w:lvlText w:val="%1."/>
      <w:lvlJc w:val="right"/>
      <w:pPr>
        <w:ind w:left="2232" w:hanging="360"/>
      </w:pPr>
    </w:lvl>
    <w:lvl w:ilvl="1" w:tplc="440A0019" w:tentative="1">
      <w:start w:val="1"/>
      <w:numFmt w:val="lowerLetter"/>
      <w:lvlText w:val="%2."/>
      <w:lvlJc w:val="left"/>
      <w:pPr>
        <w:ind w:left="2952" w:hanging="360"/>
      </w:pPr>
    </w:lvl>
    <w:lvl w:ilvl="2" w:tplc="440A001B" w:tentative="1">
      <w:start w:val="1"/>
      <w:numFmt w:val="lowerRoman"/>
      <w:lvlText w:val="%3."/>
      <w:lvlJc w:val="right"/>
      <w:pPr>
        <w:ind w:left="3672" w:hanging="180"/>
      </w:pPr>
    </w:lvl>
    <w:lvl w:ilvl="3" w:tplc="440A000F" w:tentative="1">
      <w:start w:val="1"/>
      <w:numFmt w:val="decimal"/>
      <w:lvlText w:val="%4."/>
      <w:lvlJc w:val="left"/>
      <w:pPr>
        <w:ind w:left="4392" w:hanging="360"/>
      </w:pPr>
    </w:lvl>
    <w:lvl w:ilvl="4" w:tplc="440A0019" w:tentative="1">
      <w:start w:val="1"/>
      <w:numFmt w:val="lowerLetter"/>
      <w:lvlText w:val="%5."/>
      <w:lvlJc w:val="left"/>
      <w:pPr>
        <w:ind w:left="5112" w:hanging="360"/>
      </w:pPr>
    </w:lvl>
    <w:lvl w:ilvl="5" w:tplc="440A001B" w:tentative="1">
      <w:start w:val="1"/>
      <w:numFmt w:val="lowerRoman"/>
      <w:lvlText w:val="%6."/>
      <w:lvlJc w:val="right"/>
      <w:pPr>
        <w:ind w:left="5832" w:hanging="180"/>
      </w:pPr>
    </w:lvl>
    <w:lvl w:ilvl="6" w:tplc="440A000F" w:tentative="1">
      <w:start w:val="1"/>
      <w:numFmt w:val="decimal"/>
      <w:lvlText w:val="%7."/>
      <w:lvlJc w:val="left"/>
      <w:pPr>
        <w:ind w:left="6552" w:hanging="360"/>
      </w:pPr>
    </w:lvl>
    <w:lvl w:ilvl="7" w:tplc="440A0019" w:tentative="1">
      <w:start w:val="1"/>
      <w:numFmt w:val="lowerLetter"/>
      <w:lvlText w:val="%8."/>
      <w:lvlJc w:val="left"/>
      <w:pPr>
        <w:ind w:left="7272" w:hanging="360"/>
      </w:pPr>
    </w:lvl>
    <w:lvl w:ilvl="8" w:tplc="440A001B" w:tentative="1">
      <w:start w:val="1"/>
      <w:numFmt w:val="lowerRoman"/>
      <w:lvlText w:val="%9."/>
      <w:lvlJc w:val="right"/>
      <w:pPr>
        <w:ind w:left="7992" w:hanging="180"/>
      </w:pPr>
    </w:lvl>
  </w:abstractNum>
  <w:abstractNum w:abstractNumId="1">
    <w:nsid w:val="03673EC0"/>
    <w:multiLevelType w:val="hybridMultilevel"/>
    <w:tmpl w:val="77DCAF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BD47493"/>
    <w:multiLevelType w:val="hybridMultilevel"/>
    <w:tmpl w:val="9D6CD9D8"/>
    <w:lvl w:ilvl="0" w:tplc="2B523A44">
      <w:numFmt w:val="bullet"/>
      <w:lvlText w:val=""/>
      <w:lvlJc w:val="left"/>
      <w:pPr>
        <w:ind w:left="465" w:hanging="360"/>
      </w:pPr>
      <w:rPr>
        <w:rFonts w:ascii="Symbol" w:eastAsiaTheme="minorEastAsia" w:hAnsi="Symbol" w:cs="Arial" w:hint="default"/>
      </w:rPr>
    </w:lvl>
    <w:lvl w:ilvl="1" w:tplc="440A0003" w:tentative="1">
      <w:start w:val="1"/>
      <w:numFmt w:val="bullet"/>
      <w:lvlText w:val="o"/>
      <w:lvlJc w:val="left"/>
      <w:pPr>
        <w:ind w:left="1185" w:hanging="360"/>
      </w:pPr>
      <w:rPr>
        <w:rFonts w:ascii="Courier New" w:hAnsi="Courier New" w:cs="Courier New" w:hint="default"/>
      </w:rPr>
    </w:lvl>
    <w:lvl w:ilvl="2" w:tplc="440A0005" w:tentative="1">
      <w:start w:val="1"/>
      <w:numFmt w:val="bullet"/>
      <w:lvlText w:val=""/>
      <w:lvlJc w:val="left"/>
      <w:pPr>
        <w:ind w:left="1905" w:hanging="360"/>
      </w:pPr>
      <w:rPr>
        <w:rFonts w:ascii="Wingdings" w:hAnsi="Wingdings" w:hint="default"/>
      </w:rPr>
    </w:lvl>
    <w:lvl w:ilvl="3" w:tplc="440A0001" w:tentative="1">
      <w:start w:val="1"/>
      <w:numFmt w:val="bullet"/>
      <w:lvlText w:val=""/>
      <w:lvlJc w:val="left"/>
      <w:pPr>
        <w:ind w:left="2625" w:hanging="360"/>
      </w:pPr>
      <w:rPr>
        <w:rFonts w:ascii="Symbol" w:hAnsi="Symbol" w:hint="default"/>
      </w:rPr>
    </w:lvl>
    <w:lvl w:ilvl="4" w:tplc="440A0003" w:tentative="1">
      <w:start w:val="1"/>
      <w:numFmt w:val="bullet"/>
      <w:lvlText w:val="o"/>
      <w:lvlJc w:val="left"/>
      <w:pPr>
        <w:ind w:left="3345" w:hanging="360"/>
      </w:pPr>
      <w:rPr>
        <w:rFonts w:ascii="Courier New" w:hAnsi="Courier New" w:cs="Courier New" w:hint="default"/>
      </w:rPr>
    </w:lvl>
    <w:lvl w:ilvl="5" w:tplc="440A0005" w:tentative="1">
      <w:start w:val="1"/>
      <w:numFmt w:val="bullet"/>
      <w:lvlText w:val=""/>
      <w:lvlJc w:val="left"/>
      <w:pPr>
        <w:ind w:left="4065" w:hanging="360"/>
      </w:pPr>
      <w:rPr>
        <w:rFonts w:ascii="Wingdings" w:hAnsi="Wingdings" w:hint="default"/>
      </w:rPr>
    </w:lvl>
    <w:lvl w:ilvl="6" w:tplc="440A0001" w:tentative="1">
      <w:start w:val="1"/>
      <w:numFmt w:val="bullet"/>
      <w:lvlText w:val=""/>
      <w:lvlJc w:val="left"/>
      <w:pPr>
        <w:ind w:left="4785" w:hanging="360"/>
      </w:pPr>
      <w:rPr>
        <w:rFonts w:ascii="Symbol" w:hAnsi="Symbol" w:hint="default"/>
      </w:rPr>
    </w:lvl>
    <w:lvl w:ilvl="7" w:tplc="440A0003" w:tentative="1">
      <w:start w:val="1"/>
      <w:numFmt w:val="bullet"/>
      <w:lvlText w:val="o"/>
      <w:lvlJc w:val="left"/>
      <w:pPr>
        <w:ind w:left="5505" w:hanging="360"/>
      </w:pPr>
      <w:rPr>
        <w:rFonts w:ascii="Courier New" w:hAnsi="Courier New" w:cs="Courier New" w:hint="default"/>
      </w:rPr>
    </w:lvl>
    <w:lvl w:ilvl="8" w:tplc="440A0005" w:tentative="1">
      <w:start w:val="1"/>
      <w:numFmt w:val="bullet"/>
      <w:lvlText w:val=""/>
      <w:lvlJc w:val="left"/>
      <w:pPr>
        <w:ind w:left="6225" w:hanging="360"/>
      </w:pPr>
      <w:rPr>
        <w:rFonts w:ascii="Wingdings" w:hAnsi="Wingdings" w:hint="default"/>
      </w:rPr>
    </w:lvl>
  </w:abstractNum>
  <w:abstractNum w:abstractNumId="3">
    <w:nsid w:val="0F9E600E"/>
    <w:multiLevelType w:val="hybridMultilevel"/>
    <w:tmpl w:val="9CECAE0A"/>
    <w:lvl w:ilvl="0" w:tplc="440A0017">
      <w:start w:val="1"/>
      <w:numFmt w:val="lowerLetter"/>
      <w:lvlText w:val="%1)"/>
      <w:lvlJc w:val="left"/>
      <w:pPr>
        <w:ind w:left="1584" w:hanging="360"/>
      </w:pPr>
    </w:lvl>
    <w:lvl w:ilvl="1" w:tplc="440A0019" w:tentative="1">
      <w:start w:val="1"/>
      <w:numFmt w:val="lowerLetter"/>
      <w:lvlText w:val="%2."/>
      <w:lvlJc w:val="left"/>
      <w:pPr>
        <w:ind w:left="2304" w:hanging="360"/>
      </w:pPr>
    </w:lvl>
    <w:lvl w:ilvl="2" w:tplc="440A001B" w:tentative="1">
      <w:start w:val="1"/>
      <w:numFmt w:val="lowerRoman"/>
      <w:lvlText w:val="%3."/>
      <w:lvlJc w:val="right"/>
      <w:pPr>
        <w:ind w:left="3024" w:hanging="180"/>
      </w:pPr>
    </w:lvl>
    <w:lvl w:ilvl="3" w:tplc="440A000F" w:tentative="1">
      <w:start w:val="1"/>
      <w:numFmt w:val="decimal"/>
      <w:lvlText w:val="%4."/>
      <w:lvlJc w:val="left"/>
      <w:pPr>
        <w:ind w:left="3744" w:hanging="360"/>
      </w:pPr>
    </w:lvl>
    <w:lvl w:ilvl="4" w:tplc="440A0019" w:tentative="1">
      <w:start w:val="1"/>
      <w:numFmt w:val="lowerLetter"/>
      <w:lvlText w:val="%5."/>
      <w:lvlJc w:val="left"/>
      <w:pPr>
        <w:ind w:left="4464" w:hanging="360"/>
      </w:pPr>
    </w:lvl>
    <w:lvl w:ilvl="5" w:tplc="440A001B" w:tentative="1">
      <w:start w:val="1"/>
      <w:numFmt w:val="lowerRoman"/>
      <w:lvlText w:val="%6."/>
      <w:lvlJc w:val="right"/>
      <w:pPr>
        <w:ind w:left="5184" w:hanging="180"/>
      </w:pPr>
    </w:lvl>
    <w:lvl w:ilvl="6" w:tplc="440A000F" w:tentative="1">
      <w:start w:val="1"/>
      <w:numFmt w:val="decimal"/>
      <w:lvlText w:val="%7."/>
      <w:lvlJc w:val="left"/>
      <w:pPr>
        <w:ind w:left="5904" w:hanging="360"/>
      </w:pPr>
    </w:lvl>
    <w:lvl w:ilvl="7" w:tplc="440A0019" w:tentative="1">
      <w:start w:val="1"/>
      <w:numFmt w:val="lowerLetter"/>
      <w:lvlText w:val="%8."/>
      <w:lvlJc w:val="left"/>
      <w:pPr>
        <w:ind w:left="6624" w:hanging="360"/>
      </w:pPr>
    </w:lvl>
    <w:lvl w:ilvl="8" w:tplc="440A001B" w:tentative="1">
      <w:start w:val="1"/>
      <w:numFmt w:val="lowerRoman"/>
      <w:lvlText w:val="%9."/>
      <w:lvlJc w:val="right"/>
      <w:pPr>
        <w:ind w:left="7344" w:hanging="180"/>
      </w:pPr>
    </w:lvl>
  </w:abstractNum>
  <w:abstractNum w:abstractNumId="4">
    <w:nsid w:val="18F34F7C"/>
    <w:multiLevelType w:val="hybridMultilevel"/>
    <w:tmpl w:val="A2787D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00B6C1F"/>
    <w:multiLevelType w:val="hybridMultilevel"/>
    <w:tmpl w:val="C62AD10A"/>
    <w:lvl w:ilvl="0" w:tplc="7C3CA63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1F904B5"/>
    <w:multiLevelType w:val="hybridMultilevel"/>
    <w:tmpl w:val="681A39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5BE2C67"/>
    <w:multiLevelType w:val="hybridMultilevel"/>
    <w:tmpl w:val="3934E97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293A4A11"/>
    <w:multiLevelType w:val="hybridMultilevel"/>
    <w:tmpl w:val="66C2B7CC"/>
    <w:lvl w:ilvl="0" w:tplc="E7C6161A">
      <w:start w:val="5"/>
      <w:numFmt w:val="bullet"/>
      <w:lvlText w:val=""/>
      <w:lvlJc w:val="left"/>
      <w:pPr>
        <w:ind w:left="720" w:hanging="360"/>
      </w:pPr>
      <w:rPr>
        <w:rFonts w:ascii="Symbol" w:eastAsiaTheme="minorEastAsia"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1373CB7"/>
    <w:multiLevelType w:val="hybridMultilevel"/>
    <w:tmpl w:val="8C623618"/>
    <w:lvl w:ilvl="0" w:tplc="7E7AAB04">
      <w:start w:val="1"/>
      <w:numFmt w:val="lowerLetter"/>
      <w:lvlText w:val="%1)"/>
      <w:lvlJc w:val="left"/>
      <w:pPr>
        <w:ind w:left="1080" w:hanging="360"/>
      </w:pPr>
      <w:rPr>
        <w:rFonts w:ascii="Arial" w:hAnsi="Arial" w:cs="Arial" w:hint="default"/>
        <w:color w:val="000000"/>
        <w:sz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0FD4647"/>
    <w:multiLevelType w:val="hybridMultilevel"/>
    <w:tmpl w:val="8D50B628"/>
    <w:lvl w:ilvl="0" w:tplc="A976A7BE">
      <w:numFmt w:val="bullet"/>
      <w:lvlText w:val="-"/>
      <w:lvlJc w:val="left"/>
      <w:pPr>
        <w:ind w:left="465" w:hanging="360"/>
      </w:pPr>
      <w:rPr>
        <w:rFonts w:ascii="Arial" w:eastAsiaTheme="minorEastAsia" w:hAnsi="Arial" w:cs="Arial" w:hint="default"/>
      </w:rPr>
    </w:lvl>
    <w:lvl w:ilvl="1" w:tplc="440A0003" w:tentative="1">
      <w:start w:val="1"/>
      <w:numFmt w:val="bullet"/>
      <w:lvlText w:val="o"/>
      <w:lvlJc w:val="left"/>
      <w:pPr>
        <w:ind w:left="1185" w:hanging="360"/>
      </w:pPr>
      <w:rPr>
        <w:rFonts w:ascii="Courier New" w:hAnsi="Courier New" w:cs="Courier New" w:hint="default"/>
      </w:rPr>
    </w:lvl>
    <w:lvl w:ilvl="2" w:tplc="440A0005" w:tentative="1">
      <w:start w:val="1"/>
      <w:numFmt w:val="bullet"/>
      <w:lvlText w:val=""/>
      <w:lvlJc w:val="left"/>
      <w:pPr>
        <w:ind w:left="1905" w:hanging="360"/>
      </w:pPr>
      <w:rPr>
        <w:rFonts w:ascii="Wingdings" w:hAnsi="Wingdings" w:hint="default"/>
      </w:rPr>
    </w:lvl>
    <w:lvl w:ilvl="3" w:tplc="440A0001" w:tentative="1">
      <w:start w:val="1"/>
      <w:numFmt w:val="bullet"/>
      <w:lvlText w:val=""/>
      <w:lvlJc w:val="left"/>
      <w:pPr>
        <w:ind w:left="2625" w:hanging="360"/>
      </w:pPr>
      <w:rPr>
        <w:rFonts w:ascii="Symbol" w:hAnsi="Symbol" w:hint="default"/>
      </w:rPr>
    </w:lvl>
    <w:lvl w:ilvl="4" w:tplc="440A0003" w:tentative="1">
      <w:start w:val="1"/>
      <w:numFmt w:val="bullet"/>
      <w:lvlText w:val="o"/>
      <w:lvlJc w:val="left"/>
      <w:pPr>
        <w:ind w:left="3345" w:hanging="360"/>
      </w:pPr>
      <w:rPr>
        <w:rFonts w:ascii="Courier New" w:hAnsi="Courier New" w:cs="Courier New" w:hint="default"/>
      </w:rPr>
    </w:lvl>
    <w:lvl w:ilvl="5" w:tplc="440A0005" w:tentative="1">
      <w:start w:val="1"/>
      <w:numFmt w:val="bullet"/>
      <w:lvlText w:val=""/>
      <w:lvlJc w:val="left"/>
      <w:pPr>
        <w:ind w:left="4065" w:hanging="360"/>
      </w:pPr>
      <w:rPr>
        <w:rFonts w:ascii="Wingdings" w:hAnsi="Wingdings" w:hint="default"/>
      </w:rPr>
    </w:lvl>
    <w:lvl w:ilvl="6" w:tplc="440A0001" w:tentative="1">
      <w:start w:val="1"/>
      <w:numFmt w:val="bullet"/>
      <w:lvlText w:val=""/>
      <w:lvlJc w:val="left"/>
      <w:pPr>
        <w:ind w:left="4785" w:hanging="360"/>
      </w:pPr>
      <w:rPr>
        <w:rFonts w:ascii="Symbol" w:hAnsi="Symbol" w:hint="default"/>
      </w:rPr>
    </w:lvl>
    <w:lvl w:ilvl="7" w:tplc="440A0003" w:tentative="1">
      <w:start w:val="1"/>
      <w:numFmt w:val="bullet"/>
      <w:lvlText w:val="o"/>
      <w:lvlJc w:val="left"/>
      <w:pPr>
        <w:ind w:left="5505" w:hanging="360"/>
      </w:pPr>
      <w:rPr>
        <w:rFonts w:ascii="Courier New" w:hAnsi="Courier New" w:cs="Courier New" w:hint="default"/>
      </w:rPr>
    </w:lvl>
    <w:lvl w:ilvl="8" w:tplc="440A0005" w:tentative="1">
      <w:start w:val="1"/>
      <w:numFmt w:val="bullet"/>
      <w:lvlText w:val=""/>
      <w:lvlJc w:val="left"/>
      <w:pPr>
        <w:ind w:left="6225" w:hanging="360"/>
      </w:pPr>
      <w:rPr>
        <w:rFonts w:ascii="Wingdings" w:hAnsi="Wingdings" w:hint="default"/>
      </w:rPr>
    </w:lvl>
  </w:abstractNum>
  <w:abstractNum w:abstractNumId="11">
    <w:nsid w:val="5F8001C6"/>
    <w:multiLevelType w:val="hybridMultilevel"/>
    <w:tmpl w:val="B1603E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091534D"/>
    <w:multiLevelType w:val="hybridMultilevel"/>
    <w:tmpl w:val="49B298B4"/>
    <w:lvl w:ilvl="0" w:tplc="9E767DB6">
      <w:start w:val="6"/>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EB66174"/>
    <w:multiLevelType w:val="hybridMultilevel"/>
    <w:tmpl w:val="E732E87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7"/>
  </w:num>
  <w:num w:numId="5">
    <w:abstractNumId w:val="9"/>
  </w:num>
  <w:num w:numId="6">
    <w:abstractNumId w:val="0"/>
  </w:num>
  <w:num w:numId="7">
    <w:abstractNumId w:val="5"/>
  </w:num>
  <w:num w:numId="8">
    <w:abstractNumId w:val="3"/>
  </w:num>
  <w:num w:numId="9">
    <w:abstractNumId w:val="13"/>
  </w:num>
  <w:num w:numId="10">
    <w:abstractNumId w:val="10"/>
  </w:num>
  <w:num w:numId="11">
    <w:abstractNumId w:val="2"/>
  </w:num>
  <w:num w:numId="12">
    <w:abstractNumId w:val="6"/>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0533F"/>
    <w:rsid w:val="000170CF"/>
    <w:rsid w:val="00066817"/>
    <w:rsid w:val="000C7C98"/>
    <w:rsid w:val="000F74ED"/>
    <w:rsid w:val="0011104E"/>
    <w:rsid w:val="001313DA"/>
    <w:rsid w:val="001446C3"/>
    <w:rsid w:val="00153A01"/>
    <w:rsid w:val="00163F70"/>
    <w:rsid w:val="00184234"/>
    <w:rsid w:val="00185830"/>
    <w:rsid w:val="001945DE"/>
    <w:rsid w:val="001A19AC"/>
    <w:rsid w:val="001B3EBF"/>
    <w:rsid w:val="001C1438"/>
    <w:rsid w:val="001D681F"/>
    <w:rsid w:val="00201EB8"/>
    <w:rsid w:val="002103AD"/>
    <w:rsid w:val="0022055C"/>
    <w:rsid w:val="00247733"/>
    <w:rsid w:val="002A4124"/>
    <w:rsid w:val="002A6BE7"/>
    <w:rsid w:val="002D54FC"/>
    <w:rsid w:val="002E05FD"/>
    <w:rsid w:val="002E5E5B"/>
    <w:rsid w:val="00301CFB"/>
    <w:rsid w:val="0033042B"/>
    <w:rsid w:val="00337E91"/>
    <w:rsid w:val="003503BE"/>
    <w:rsid w:val="00367D54"/>
    <w:rsid w:val="00393A15"/>
    <w:rsid w:val="003A393C"/>
    <w:rsid w:val="003C737A"/>
    <w:rsid w:val="003D3C0A"/>
    <w:rsid w:val="00404F24"/>
    <w:rsid w:val="00410CC7"/>
    <w:rsid w:val="00414A16"/>
    <w:rsid w:val="00420484"/>
    <w:rsid w:val="00435952"/>
    <w:rsid w:val="0044375B"/>
    <w:rsid w:val="00453423"/>
    <w:rsid w:val="004536CA"/>
    <w:rsid w:val="00467D55"/>
    <w:rsid w:val="004A5824"/>
    <w:rsid w:val="004A6CC3"/>
    <w:rsid w:val="004C2C3A"/>
    <w:rsid w:val="004D34AE"/>
    <w:rsid w:val="004D431D"/>
    <w:rsid w:val="0050291B"/>
    <w:rsid w:val="0050533F"/>
    <w:rsid w:val="0054698A"/>
    <w:rsid w:val="005563ED"/>
    <w:rsid w:val="005648BF"/>
    <w:rsid w:val="00571F97"/>
    <w:rsid w:val="00577558"/>
    <w:rsid w:val="005D583E"/>
    <w:rsid w:val="005E7DEE"/>
    <w:rsid w:val="006261C9"/>
    <w:rsid w:val="00635DE2"/>
    <w:rsid w:val="00647105"/>
    <w:rsid w:val="006662B4"/>
    <w:rsid w:val="00666F68"/>
    <w:rsid w:val="006875F5"/>
    <w:rsid w:val="006A2FD7"/>
    <w:rsid w:val="006A6E38"/>
    <w:rsid w:val="006B1274"/>
    <w:rsid w:val="006E1D13"/>
    <w:rsid w:val="00713C95"/>
    <w:rsid w:val="0072437E"/>
    <w:rsid w:val="00734B11"/>
    <w:rsid w:val="00753C6F"/>
    <w:rsid w:val="0077709B"/>
    <w:rsid w:val="0078159E"/>
    <w:rsid w:val="007B1EC0"/>
    <w:rsid w:val="007B423D"/>
    <w:rsid w:val="007C7E3A"/>
    <w:rsid w:val="00803D32"/>
    <w:rsid w:val="00804CC5"/>
    <w:rsid w:val="008221C3"/>
    <w:rsid w:val="00834952"/>
    <w:rsid w:val="00852A56"/>
    <w:rsid w:val="00860A20"/>
    <w:rsid w:val="00861724"/>
    <w:rsid w:val="00894331"/>
    <w:rsid w:val="008C05D4"/>
    <w:rsid w:val="008D2588"/>
    <w:rsid w:val="008F324A"/>
    <w:rsid w:val="0090073E"/>
    <w:rsid w:val="0095251B"/>
    <w:rsid w:val="009526E2"/>
    <w:rsid w:val="009612C0"/>
    <w:rsid w:val="00964D8C"/>
    <w:rsid w:val="00971534"/>
    <w:rsid w:val="00984D35"/>
    <w:rsid w:val="00996B48"/>
    <w:rsid w:val="009A548D"/>
    <w:rsid w:val="009B4BEE"/>
    <w:rsid w:val="00A12B3A"/>
    <w:rsid w:val="00A345B5"/>
    <w:rsid w:val="00A40395"/>
    <w:rsid w:val="00AC7C1C"/>
    <w:rsid w:val="00AD13CD"/>
    <w:rsid w:val="00AE7437"/>
    <w:rsid w:val="00B074E4"/>
    <w:rsid w:val="00B414B0"/>
    <w:rsid w:val="00B8365D"/>
    <w:rsid w:val="00B93006"/>
    <w:rsid w:val="00BA28A1"/>
    <w:rsid w:val="00BB57F1"/>
    <w:rsid w:val="00C16480"/>
    <w:rsid w:val="00C37172"/>
    <w:rsid w:val="00CA24C2"/>
    <w:rsid w:val="00CA2DDB"/>
    <w:rsid w:val="00D16DC2"/>
    <w:rsid w:val="00D3161A"/>
    <w:rsid w:val="00D33E3E"/>
    <w:rsid w:val="00D54F9A"/>
    <w:rsid w:val="00DA31CE"/>
    <w:rsid w:val="00DA5E89"/>
    <w:rsid w:val="00DB0CE6"/>
    <w:rsid w:val="00DC6FD5"/>
    <w:rsid w:val="00DE5672"/>
    <w:rsid w:val="00DF1C9E"/>
    <w:rsid w:val="00E20F37"/>
    <w:rsid w:val="00E2198C"/>
    <w:rsid w:val="00E4344F"/>
    <w:rsid w:val="00E556D3"/>
    <w:rsid w:val="00E923A8"/>
    <w:rsid w:val="00EB5E1F"/>
    <w:rsid w:val="00F04C6D"/>
    <w:rsid w:val="00F266BA"/>
    <w:rsid w:val="00FE5FC3"/>
    <w:rsid w:val="00FF51F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33"/>
        <o:r id="V:Rule7" type="connector" idref="#_x0000_s1026"/>
        <o:r id="V:Rule8" type="connector" idref="#_x0000_s1031"/>
        <o:r id="V:Rule9" type="connector" idref="#_x0000_s1034"/>
        <o:r id="V:Rule1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11"/>
  </w:style>
  <w:style w:type="paragraph" w:styleId="Ttulo1">
    <w:name w:val="heading 1"/>
    <w:basedOn w:val="Normal"/>
    <w:next w:val="Normal"/>
    <w:link w:val="Ttulo1Car"/>
    <w:uiPriority w:val="9"/>
    <w:qFormat/>
    <w:rsid w:val="001842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link w:val="EstiloCar"/>
    <w:rsid w:val="0050533F"/>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Encabezado">
    <w:name w:val="header"/>
    <w:basedOn w:val="Normal"/>
    <w:link w:val="EncabezadoCar"/>
    <w:uiPriority w:val="99"/>
    <w:unhideWhenUsed/>
    <w:rsid w:val="005775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7558"/>
  </w:style>
  <w:style w:type="paragraph" w:styleId="Piedepgina">
    <w:name w:val="footer"/>
    <w:basedOn w:val="Normal"/>
    <w:link w:val="PiedepginaCar"/>
    <w:uiPriority w:val="99"/>
    <w:unhideWhenUsed/>
    <w:rsid w:val="005775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7558"/>
  </w:style>
  <w:style w:type="paragraph" w:styleId="Textodeglobo">
    <w:name w:val="Balloon Text"/>
    <w:basedOn w:val="Normal"/>
    <w:link w:val="TextodegloboCar"/>
    <w:uiPriority w:val="99"/>
    <w:semiHidden/>
    <w:unhideWhenUsed/>
    <w:rsid w:val="005775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558"/>
    <w:rPr>
      <w:rFonts w:ascii="Tahoma" w:hAnsi="Tahoma" w:cs="Tahoma"/>
      <w:sz w:val="16"/>
      <w:szCs w:val="16"/>
    </w:rPr>
  </w:style>
  <w:style w:type="paragraph" w:styleId="Prrafodelista">
    <w:name w:val="List Paragraph"/>
    <w:basedOn w:val="Normal"/>
    <w:uiPriority w:val="34"/>
    <w:qFormat/>
    <w:rsid w:val="00734B11"/>
    <w:pPr>
      <w:ind w:left="720"/>
      <w:contextualSpacing/>
    </w:pPr>
  </w:style>
  <w:style w:type="character" w:customStyle="1" w:styleId="Ttulo1Car">
    <w:name w:val="Título 1 Car"/>
    <w:basedOn w:val="Fuentedeprrafopredeter"/>
    <w:link w:val="Ttulo1"/>
    <w:uiPriority w:val="9"/>
    <w:rsid w:val="00184234"/>
    <w:rPr>
      <w:rFonts w:asciiTheme="majorHAnsi" w:eastAsiaTheme="majorEastAsia" w:hAnsiTheme="majorHAnsi" w:cstheme="majorBidi"/>
      <w:b/>
      <w:bCs/>
      <w:color w:val="365F91" w:themeColor="accent1" w:themeShade="BF"/>
      <w:sz w:val="28"/>
      <w:szCs w:val="28"/>
    </w:rPr>
  </w:style>
  <w:style w:type="paragraph" w:customStyle="1" w:styleId="Ttulo1A">
    <w:name w:val="Título 1 A"/>
    <w:basedOn w:val="Estilo"/>
    <w:link w:val="Ttulo1ACar"/>
    <w:qFormat/>
    <w:rsid w:val="00184234"/>
    <w:pPr>
      <w:shd w:val="clear" w:color="auto" w:fill="FFFFFF"/>
      <w:ind w:left="105" w:right="9"/>
      <w:jc w:val="center"/>
    </w:pPr>
    <w:rPr>
      <w:rFonts w:ascii="Berlin Sans FB" w:hAnsi="Berlin Sans FB" w:cs="Arial"/>
      <w:b/>
      <w:sz w:val="32"/>
      <w:szCs w:val="32"/>
      <w:u w:val="single"/>
      <w:shd w:val="clear" w:color="auto" w:fill="FFFFFF"/>
      <w:lang w:val="es-ES_tradnl" w:bidi="he-IL"/>
    </w:rPr>
  </w:style>
  <w:style w:type="paragraph" w:styleId="TtulodeTDC">
    <w:name w:val="TOC Heading"/>
    <w:basedOn w:val="Ttulo1"/>
    <w:next w:val="Normal"/>
    <w:uiPriority w:val="39"/>
    <w:semiHidden/>
    <w:unhideWhenUsed/>
    <w:qFormat/>
    <w:rsid w:val="00184234"/>
    <w:pPr>
      <w:outlineLvl w:val="9"/>
    </w:pPr>
    <w:rPr>
      <w:lang w:val="es-ES"/>
    </w:rPr>
  </w:style>
  <w:style w:type="character" w:customStyle="1" w:styleId="EstiloCar">
    <w:name w:val="Estilo Car"/>
    <w:basedOn w:val="Fuentedeprrafopredeter"/>
    <w:link w:val="Estilo"/>
    <w:rsid w:val="00184234"/>
    <w:rPr>
      <w:rFonts w:ascii="Times New Roman" w:eastAsiaTheme="minorEastAsia" w:hAnsi="Times New Roman" w:cs="Times New Roman"/>
      <w:sz w:val="24"/>
      <w:szCs w:val="24"/>
      <w:lang w:eastAsia="es-SV"/>
    </w:rPr>
  </w:style>
  <w:style w:type="character" w:customStyle="1" w:styleId="Ttulo1ACar">
    <w:name w:val="Título 1 A Car"/>
    <w:basedOn w:val="EstiloCar"/>
    <w:link w:val="Ttulo1A"/>
    <w:rsid w:val="00184234"/>
    <w:rPr>
      <w:rFonts w:ascii="Berlin Sans FB" w:hAnsi="Berlin Sans FB" w:cs="Arial"/>
      <w:b/>
      <w:sz w:val="32"/>
      <w:szCs w:val="32"/>
      <w:u w:val="single"/>
      <w:shd w:val="clear" w:color="auto" w:fill="FFFFFF"/>
      <w:lang w:val="es-ES_tradnl" w:bidi="he-IL"/>
    </w:rPr>
  </w:style>
  <w:style w:type="paragraph" w:styleId="TDC1">
    <w:name w:val="toc 1"/>
    <w:basedOn w:val="Normal"/>
    <w:next w:val="Normal"/>
    <w:autoRedefine/>
    <w:uiPriority w:val="39"/>
    <w:unhideWhenUsed/>
    <w:rsid w:val="00571F97"/>
    <w:pPr>
      <w:spacing w:after="100"/>
    </w:pPr>
  </w:style>
  <w:style w:type="character" w:styleId="Hipervnculo">
    <w:name w:val="Hyperlink"/>
    <w:basedOn w:val="Fuentedeprrafopredeter"/>
    <w:uiPriority w:val="99"/>
    <w:unhideWhenUsed/>
    <w:rsid w:val="00571F97"/>
    <w:rPr>
      <w:color w:val="0000FF" w:themeColor="hyperlink"/>
      <w:u w:val="single"/>
    </w:rPr>
  </w:style>
  <w:style w:type="character" w:customStyle="1" w:styleId="apple-converted-space">
    <w:name w:val="apple-converted-space"/>
    <w:basedOn w:val="Fuentedeprrafopredeter"/>
    <w:rsid w:val="00367D54"/>
  </w:style>
  <w:style w:type="character" w:styleId="Refdecomentario">
    <w:name w:val="annotation reference"/>
    <w:basedOn w:val="Fuentedeprrafopredeter"/>
    <w:uiPriority w:val="99"/>
    <w:semiHidden/>
    <w:unhideWhenUsed/>
    <w:rsid w:val="00B074E4"/>
    <w:rPr>
      <w:sz w:val="16"/>
      <w:szCs w:val="16"/>
    </w:rPr>
  </w:style>
  <w:style w:type="paragraph" w:styleId="Textocomentario">
    <w:name w:val="annotation text"/>
    <w:basedOn w:val="Normal"/>
    <w:link w:val="TextocomentarioCar"/>
    <w:uiPriority w:val="99"/>
    <w:semiHidden/>
    <w:unhideWhenUsed/>
    <w:rsid w:val="00B074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74E4"/>
    <w:rPr>
      <w:sz w:val="20"/>
      <w:szCs w:val="20"/>
    </w:rPr>
  </w:style>
  <w:style w:type="paragraph" w:styleId="Asuntodelcomentario">
    <w:name w:val="annotation subject"/>
    <w:basedOn w:val="Textocomentario"/>
    <w:next w:val="Textocomentario"/>
    <w:link w:val="AsuntodelcomentarioCar"/>
    <w:uiPriority w:val="99"/>
    <w:semiHidden/>
    <w:unhideWhenUsed/>
    <w:rsid w:val="00B074E4"/>
    <w:rPr>
      <w:b/>
      <w:bCs/>
    </w:rPr>
  </w:style>
  <w:style w:type="character" w:customStyle="1" w:styleId="AsuntodelcomentarioCar">
    <w:name w:val="Asunto del comentario Car"/>
    <w:basedOn w:val="TextocomentarioCar"/>
    <w:link w:val="Asuntodelcomentario"/>
    <w:uiPriority w:val="99"/>
    <w:semiHidden/>
    <w:rsid w:val="00B074E4"/>
    <w:rPr>
      <w:b/>
      <w:bCs/>
    </w:rPr>
  </w:style>
  <w:style w:type="paragraph" w:customStyle="1" w:styleId="Default">
    <w:name w:val="Default"/>
    <w:rsid w:val="004D43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DERECHO TRIBUTARIO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FBD9C0-407D-408D-8F57-302E55BBD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7076</Words>
  <Characters>38923</Characters>
  <Application>Microsoft Office Word</Application>
  <DocSecurity>0</DocSecurity>
  <Lines>324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TRAMITACIONES</Company>
  <LinksUpToDate>false</LinksUpToDate>
  <CharactersWithSpaces>45908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 CORTEZ</dc:creator>
  <cp:lastModifiedBy>FAMILIA</cp:lastModifiedBy>
  <cp:revision>2</cp:revision>
  <dcterms:created xsi:type="dcterms:W3CDTF">2013-07-27T03:24:00Z</dcterms:created>
  <dcterms:modified xsi:type="dcterms:W3CDTF">2013-07-27T03:24:00Z</dcterms:modified>
</cp:coreProperties>
</file>