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2F7" w:rsidRPr="00D073A4" w:rsidRDefault="00B822F7" w:rsidP="00D827E0">
      <w:pPr>
        <w:shd w:val="clear" w:color="auto" w:fill="FFFFFF"/>
        <w:spacing w:after="0" w:line="360" w:lineRule="auto"/>
        <w:jc w:val="both"/>
        <w:rPr>
          <w:rFonts w:ascii="Arial" w:eastAsia="Times New Roman" w:hAnsi="Arial" w:cs="Arial"/>
          <w:b/>
          <w:sz w:val="24"/>
          <w:szCs w:val="24"/>
          <w:lang w:eastAsia="es-SV"/>
        </w:rPr>
      </w:pPr>
      <w:r w:rsidRPr="006D2491">
        <w:rPr>
          <w:rFonts w:ascii="Arial" w:eastAsia="Times New Roman" w:hAnsi="Arial" w:cs="Arial"/>
          <w:b/>
          <w:sz w:val="24"/>
          <w:szCs w:val="24"/>
          <w:lang w:eastAsia="es-SV"/>
        </w:rPr>
        <w:t>1.-</w:t>
      </w:r>
      <w:r w:rsidRPr="006D2491">
        <w:rPr>
          <w:rFonts w:ascii="Arial" w:eastAsia="Times New Roman" w:hAnsi="Arial" w:cs="Arial"/>
          <w:b/>
          <w:sz w:val="24"/>
          <w:szCs w:val="24"/>
          <w:lang w:eastAsia="es-SV"/>
        </w:rPr>
        <w:tab/>
        <w:t>MARCO TEORICO.</w:t>
      </w:r>
    </w:p>
    <w:p w:rsidR="00B822F7" w:rsidRPr="006D2491" w:rsidRDefault="007304A8" w:rsidP="00D827E0">
      <w:pPr>
        <w:shd w:val="clear" w:color="auto" w:fill="FFFFFF"/>
        <w:spacing w:after="0" w:line="360" w:lineRule="auto"/>
        <w:jc w:val="both"/>
        <w:rPr>
          <w:rFonts w:ascii="Arial" w:eastAsia="Times New Roman" w:hAnsi="Arial" w:cs="Arial"/>
          <w:sz w:val="24"/>
          <w:szCs w:val="24"/>
          <w:lang w:eastAsia="es-SV"/>
        </w:rPr>
      </w:pPr>
      <w:r w:rsidRPr="00D073A4">
        <w:rPr>
          <w:rFonts w:ascii="Arial" w:eastAsia="Times New Roman" w:hAnsi="Arial" w:cs="Arial"/>
          <w:sz w:val="24"/>
          <w:szCs w:val="24"/>
          <w:lang w:eastAsia="es-SV"/>
        </w:rPr>
        <w:tab/>
      </w:r>
      <w:r w:rsidR="00D073A4" w:rsidRPr="00D073A4">
        <w:rPr>
          <w:rFonts w:ascii="Arial" w:eastAsia="Times New Roman" w:hAnsi="Arial" w:cs="Arial"/>
          <w:sz w:val="24"/>
          <w:szCs w:val="24"/>
          <w:lang w:eastAsia="es-SV"/>
        </w:rPr>
        <w:t xml:space="preserve">El </w:t>
      </w:r>
      <w:r w:rsidR="00D073A4" w:rsidRPr="00D073A4">
        <w:rPr>
          <w:rFonts w:ascii="Arial" w:hAnsi="Arial" w:cs="Arial"/>
          <w:sz w:val="24"/>
          <w:szCs w:val="24"/>
        </w:rPr>
        <w:t xml:space="preserve">Trabajo Social en el Órgano Judicial en El Salvador, en las áreas de Familia, Niñez y Adolescencia, centra su práctica profesional ubicando al núcleo social básico de la sociedad: La familia, Niñez y Adolescencia como prioridad, en este sentido los procesos de investigación y de evaluación diagnostica desde el punto de vista social cultural debe ser de carácter integral con enfoque multidisciplinario e interdisciplinario, con significativa demanda para Trabajo Social Jurídico. Existen nuevos desafíos para fortalecer las competencias profesionales, con el propósito de brindar atención integral a la población usuaria, que demanda en el marco de sus derechos humanos atención digna, por lo que este se hace necesario. </w:t>
      </w:r>
    </w:p>
    <w:p w:rsidR="00B822F7" w:rsidRPr="006D2491" w:rsidRDefault="00B822F7" w:rsidP="00D827E0">
      <w:pPr>
        <w:shd w:val="clear" w:color="auto" w:fill="FFFFFF"/>
        <w:spacing w:after="0" w:line="360" w:lineRule="auto"/>
        <w:jc w:val="both"/>
        <w:rPr>
          <w:rFonts w:ascii="Arial" w:eastAsia="Times New Roman" w:hAnsi="Arial" w:cs="Arial"/>
          <w:b/>
          <w:sz w:val="24"/>
          <w:szCs w:val="24"/>
          <w:lang w:eastAsia="es-SV"/>
        </w:rPr>
      </w:pPr>
    </w:p>
    <w:p w:rsidR="00B822F7" w:rsidRPr="006D2491" w:rsidRDefault="00B822F7" w:rsidP="00D827E0">
      <w:pPr>
        <w:shd w:val="clear" w:color="auto" w:fill="FFFFFF"/>
        <w:spacing w:after="0" w:line="360" w:lineRule="auto"/>
        <w:jc w:val="both"/>
        <w:rPr>
          <w:rFonts w:ascii="Arial" w:eastAsia="Times New Roman" w:hAnsi="Arial" w:cs="Arial"/>
          <w:b/>
          <w:sz w:val="24"/>
          <w:szCs w:val="24"/>
          <w:lang w:eastAsia="es-SV"/>
        </w:rPr>
      </w:pPr>
      <w:r w:rsidRPr="006D2491">
        <w:rPr>
          <w:rFonts w:ascii="Arial" w:eastAsia="Times New Roman" w:hAnsi="Arial" w:cs="Arial"/>
          <w:b/>
          <w:sz w:val="24"/>
          <w:szCs w:val="24"/>
          <w:lang w:eastAsia="es-SV"/>
        </w:rPr>
        <w:t>2.-</w:t>
      </w:r>
      <w:r w:rsidRPr="006D2491">
        <w:rPr>
          <w:rFonts w:ascii="Arial" w:eastAsia="Times New Roman" w:hAnsi="Arial" w:cs="Arial"/>
          <w:b/>
          <w:sz w:val="24"/>
          <w:szCs w:val="24"/>
          <w:lang w:eastAsia="es-SV"/>
        </w:rPr>
        <w:tab/>
        <w:t>MARCO HISTORICO.</w:t>
      </w:r>
    </w:p>
    <w:p w:rsidR="00B822F7" w:rsidRPr="006D2491" w:rsidRDefault="00D81513" w:rsidP="00D827E0">
      <w:pPr>
        <w:shd w:val="clear" w:color="auto" w:fill="FFFFFF"/>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 xml:space="preserve">La Creación de la Jurisdicción Familiar en El Salvador, </w:t>
      </w:r>
      <w:r w:rsidR="00562DBF" w:rsidRPr="006D2491">
        <w:rPr>
          <w:rFonts w:ascii="Arial" w:eastAsia="Times New Roman" w:hAnsi="Arial" w:cs="Arial"/>
          <w:sz w:val="24"/>
          <w:szCs w:val="24"/>
          <w:lang w:eastAsia="es-SV"/>
        </w:rPr>
        <w:t xml:space="preserve">se da en octubre de </w:t>
      </w:r>
      <w:r w:rsidRPr="006D2491">
        <w:rPr>
          <w:rFonts w:ascii="Arial" w:eastAsia="Times New Roman" w:hAnsi="Arial" w:cs="Arial"/>
          <w:sz w:val="24"/>
          <w:szCs w:val="24"/>
          <w:lang w:eastAsia="es-SV"/>
        </w:rPr>
        <w:t>1994, representa uno de los esfuerzos más significativos  que se han hecho para contribuir a la protección que la familia salvadoreña requiere y que la Constitución de la República y los Tratados y Convenciones Internacionales reconocen y promueven.</w:t>
      </w:r>
      <w:r w:rsidR="00B822F7" w:rsidRPr="006D2491">
        <w:rPr>
          <w:rFonts w:ascii="Arial" w:eastAsia="Times New Roman" w:hAnsi="Arial" w:cs="Arial"/>
          <w:sz w:val="24"/>
          <w:szCs w:val="24"/>
          <w:lang w:eastAsia="es-SV"/>
        </w:rPr>
        <w:t xml:space="preserve"> </w:t>
      </w:r>
    </w:p>
    <w:p w:rsidR="00B822F7" w:rsidRPr="006D2491" w:rsidRDefault="00D81513" w:rsidP="00D827E0">
      <w:pPr>
        <w:shd w:val="clear" w:color="auto" w:fill="FFFFFF"/>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 xml:space="preserve">Con la aprobación del Código de Familia y la Ley Procesal de Familia en el mismo año, se crearon los Tribunales de Familia que incluían en su personal a los equipos multidisciplinarios, cuyo objetivo principal era ampliar la visión jurídica, a una </w:t>
      </w:r>
      <w:r w:rsidR="00B822F7" w:rsidRPr="006D2491">
        <w:rPr>
          <w:rFonts w:ascii="Arial" w:eastAsia="Times New Roman" w:hAnsi="Arial" w:cs="Arial"/>
          <w:sz w:val="24"/>
          <w:szCs w:val="24"/>
          <w:lang w:eastAsia="es-SV"/>
        </w:rPr>
        <w:t xml:space="preserve">visión </w:t>
      </w:r>
      <w:r w:rsidRPr="006D2491">
        <w:rPr>
          <w:rFonts w:ascii="Arial" w:eastAsia="Times New Roman" w:hAnsi="Arial" w:cs="Arial"/>
          <w:sz w:val="24"/>
          <w:szCs w:val="24"/>
          <w:lang w:eastAsia="es-SV"/>
        </w:rPr>
        <w:t>más integral con los aportes de las áreas humanísticas: Psicología, Trabajo Social y Educación</w:t>
      </w:r>
      <w:r w:rsidR="00B822F7" w:rsidRPr="006D2491">
        <w:rPr>
          <w:rFonts w:ascii="Arial" w:eastAsia="Times New Roman" w:hAnsi="Arial" w:cs="Arial"/>
          <w:sz w:val="24"/>
          <w:szCs w:val="24"/>
          <w:lang w:eastAsia="es-SV"/>
        </w:rPr>
        <w:t xml:space="preserve">. </w:t>
      </w:r>
    </w:p>
    <w:p w:rsidR="00B822F7" w:rsidRPr="006D2491" w:rsidRDefault="00D81513" w:rsidP="00D827E0">
      <w:pPr>
        <w:shd w:val="clear" w:color="auto" w:fill="FFFFFF"/>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Se iniciaron acciones a partir de 1995, con 3</w:t>
      </w:r>
      <w:r w:rsidR="00B822F7" w:rsidRPr="006D2491">
        <w:rPr>
          <w:rFonts w:ascii="Arial" w:eastAsia="Times New Roman" w:hAnsi="Arial" w:cs="Arial"/>
          <w:sz w:val="24"/>
          <w:szCs w:val="24"/>
          <w:lang w:eastAsia="es-SV"/>
        </w:rPr>
        <w:t xml:space="preserve"> profesionales en cada Tribunal</w:t>
      </w:r>
      <w:r w:rsidRPr="006D2491">
        <w:rPr>
          <w:rFonts w:ascii="Arial" w:eastAsia="Times New Roman" w:hAnsi="Arial" w:cs="Arial"/>
          <w:sz w:val="24"/>
          <w:szCs w:val="24"/>
          <w:lang w:eastAsia="es-SV"/>
        </w:rPr>
        <w:t xml:space="preserve">, uno de cada área, se pretendía cumplir con las demandas de estudios diagnósticos y gestiones de apoyo, para resolver con justicia los casos que se presentaran en los 19 Tribunales, contando con 19 Psicólogos y 19 Trabajadores Sociales inicialmente, no obstante la demanda y la relevancia en el aporte de los profesionales demandó el nombramiento de 2 y hasta tres profesionales de las distintas áreas en cada Tribunal, sobre todo en aquellos de mayor cobertura de usuarios.  </w:t>
      </w:r>
    </w:p>
    <w:p w:rsidR="00B822F7" w:rsidRPr="006D2491" w:rsidRDefault="00D81513" w:rsidP="00D827E0">
      <w:pPr>
        <w:shd w:val="clear" w:color="auto" w:fill="FFFFFF"/>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lastRenderedPageBreak/>
        <w:t xml:space="preserve">La Sala de lo Civil creó sucesivamente las Coordinaciones de Trabajo Social, Psicología y Educación con el propósito de dar soporte técnico a cada área, Educación inició en Mayo del 1995 pero </w:t>
      </w:r>
      <w:r w:rsidR="00B822F7" w:rsidRPr="006D2491">
        <w:rPr>
          <w:rFonts w:ascii="Arial" w:eastAsia="Times New Roman" w:hAnsi="Arial" w:cs="Arial"/>
          <w:sz w:val="24"/>
          <w:szCs w:val="24"/>
          <w:lang w:eastAsia="es-SV"/>
        </w:rPr>
        <w:t xml:space="preserve">fue </w:t>
      </w:r>
      <w:r w:rsidRPr="006D2491">
        <w:rPr>
          <w:rFonts w:ascii="Arial" w:eastAsia="Times New Roman" w:hAnsi="Arial" w:cs="Arial"/>
          <w:sz w:val="24"/>
          <w:szCs w:val="24"/>
          <w:lang w:eastAsia="es-SV"/>
        </w:rPr>
        <w:t>hasta Septiembre de este mismo año que se incorporan 22 Educadores</w:t>
      </w:r>
      <w:r w:rsidR="00B822F7" w:rsidRPr="006D2491">
        <w:rPr>
          <w:rFonts w:ascii="Arial" w:eastAsia="Times New Roman" w:hAnsi="Arial" w:cs="Arial"/>
          <w:sz w:val="24"/>
          <w:szCs w:val="24"/>
          <w:lang w:eastAsia="es-SV"/>
        </w:rPr>
        <w:t xml:space="preserve"> (</w:t>
      </w:r>
      <w:r w:rsidRPr="006D2491">
        <w:rPr>
          <w:rFonts w:ascii="Arial" w:eastAsia="Times New Roman" w:hAnsi="Arial" w:cs="Arial"/>
          <w:sz w:val="24"/>
          <w:szCs w:val="24"/>
          <w:lang w:eastAsia="es-SV"/>
        </w:rPr>
        <w:t>Licenciados en Ciencias de la Educación</w:t>
      </w:r>
      <w:r w:rsidR="00B822F7" w:rsidRPr="006D2491">
        <w:rPr>
          <w:rFonts w:ascii="Arial" w:eastAsia="Times New Roman" w:hAnsi="Arial" w:cs="Arial"/>
          <w:sz w:val="24"/>
          <w:szCs w:val="24"/>
          <w:lang w:eastAsia="es-SV"/>
        </w:rPr>
        <w:t>)</w:t>
      </w:r>
      <w:r w:rsidRPr="006D2491">
        <w:rPr>
          <w:rFonts w:ascii="Arial" w:eastAsia="Times New Roman" w:hAnsi="Arial" w:cs="Arial"/>
          <w:sz w:val="24"/>
          <w:szCs w:val="24"/>
          <w:lang w:eastAsia="es-SV"/>
        </w:rPr>
        <w:t xml:space="preserve"> con experiencia docente tanto de básica como a nivel de universida</w:t>
      </w:r>
      <w:r w:rsidR="00B822F7" w:rsidRPr="006D2491">
        <w:rPr>
          <w:rFonts w:ascii="Arial" w:eastAsia="Times New Roman" w:hAnsi="Arial" w:cs="Arial"/>
          <w:sz w:val="24"/>
          <w:szCs w:val="24"/>
          <w:lang w:eastAsia="es-SV"/>
        </w:rPr>
        <w:t>des en cada Tribunal de Familia. L</w:t>
      </w:r>
      <w:r w:rsidRPr="006D2491">
        <w:rPr>
          <w:rFonts w:ascii="Arial" w:eastAsia="Times New Roman" w:hAnsi="Arial" w:cs="Arial"/>
          <w:sz w:val="24"/>
          <w:szCs w:val="24"/>
          <w:lang w:eastAsia="es-SV"/>
        </w:rPr>
        <w:t xml:space="preserve">uego en el año 1997 se aumentó un profesional más en los Juzgados de Familia de La Unión, 1ro. </w:t>
      </w:r>
      <w:proofErr w:type="gramStart"/>
      <w:r w:rsidRPr="006D2491">
        <w:rPr>
          <w:rFonts w:ascii="Arial" w:eastAsia="Times New Roman" w:hAnsi="Arial" w:cs="Arial"/>
          <w:sz w:val="24"/>
          <w:szCs w:val="24"/>
          <w:lang w:eastAsia="es-SV"/>
        </w:rPr>
        <w:t>de</w:t>
      </w:r>
      <w:proofErr w:type="gramEnd"/>
      <w:r w:rsidRPr="006D2491">
        <w:rPr>
          <w:rFonts w:ascii="Arial" w:eastAsia="Times New Roman" w:hAnsi="Arial" w:cs="Arial"/>
          <w:sz w:val="24"/>
          <w:szCs w:val="24"/>
          <w:lang w:eastAsia="es-SV"/>
        </w:rPr>
        <w:t xml:space="preserve"> San Miguel y Cojutepeque, haciendo un total de 25 educadores.</w:t>
      </w:r>
      <w:r w:rsidR="000B7D63" w:rsidRPr="006D2491">
        <w:rPr>
          <w:rFonts w:ascii="Arial" w:eastAsia="Times New Roman" w:hAnsi="Arial" w:cs="Arial"/>
          <w:sz w:val="24"/>
          <w:szCs w:val="24"/>
          <w:lang w:eastAsia="es-SV"/>
        </w:rPr>
        <w:t xml:space="preserve"> </w:t>
      </w:r>
    </w:p>
    <w:p w:rsidR="00B822F7" w:rsidRPr="006D2491" w:rsidRDefault="000B7D63" w:rsidP="00D827E0">
      <w:pPr>
        <w:shd w:val="clear" w:color="auto" w:fill="FFFFFF"/>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 xml:space="preserve">A partir de 1997 se formaron Comités de apoyo por especialidad con el fin de fortalecer el trabajo profesional.  La solución que requerían algunos problemas de reincidencia en los casos familiares en estudio fue la base para  hacer un estudio y  posteriormente  crear, a propuesta de la Coordinación de Psicología, los Centros de Atención Psicosocial (CAPS). La Dra. Anita Calderón de Buitrago, Magistrada de la Sala de lo Civil encargada del Área Familiar, impulsó dicha creación y se fundamentó la necesidad de este servicio en la Corte Suprema de Justicia. </w:t>
      </w:r>
    </w:p>
    <w:p w:rsidR="00E1692F" w:rsidRPr="006D2491" w:rsidRDefault="000B7D63" w:rsidP="00D827E0">
      <w:pPr>
        <w:shd w:val="clear" w:color="auto" w:fill="FFFFFF"/>
        <w:spacing w:after="0" w:line="360" w:lineRule="auto"/>
        <w:ind w:firstLine="708"/>
        <w:jc w:val="both"/>
        <w:rPr>
          <w:rFonts w:ascii="Arial" w:hAnsi="Arial" w:cs="Arial"/>
          <w:sz w:val="24"/>
          <w:szCs w:val="24"/>
        </w:rPr>
      </w:pPr>
      <w:r w:rsidRPr="006D2491">
        <w:rPr>
          <w:rFonts w:ascii="Arial" w:eastAsia="Times New Roman" w:hAnsi="Arial" w:cs="Arial"/>
          <w:sz w:val="24"/>
          <w:szCs w:val="24"/>
          <w:lang w:eastAsia="es-SV"/>
        </w:rPr>
        <w:t>El 7 de octubre de 1996 se inauguró el Programa CAPS con cuatro Centros, ubicados en las ciudades de Santa Ana, San Salvador, San Vicente y San Miguel para dar cobertura nacional. En Junio de 1998, fue necesario un incremento de personal tanto profesional como administrativo. Y posteriormente, con la aprobación de la Ley en Contra de la Violencia Intrafamiliar, el Código y la Ley Procesal Penal que permiten a los Jueces de Paz y del Área Penal atender casos de violencia intrafamiliar, se requirió que los CAPS no solamente dieran cobertura a los Juzgados de Familia sino que fue necesario dar cobertura además, a los Juzgados</w:t>
      </w:r>
      <w:r w:rsidR="000D6A05" w:rsidRPr="006D2491">
        <w:rPr>
          <w:rFonts w:ascii="Arial" w:eastAsia="Times New Roman" w:hAnsi="Arial" w:cs="Arial"/>
          <w:sz w:val="24"/>
          <w:szCs w:val="24"/>
          <w:lang w:eastAsia="es-SV"/>
        </w:rPr>
        <w:t xml:space="preserve"> </w:t>
      </w:r>
      <w:r w:rsidR="00D81513" w:rsidRPr="006D2491">
        <w:rPr>
          <w:rFonts w:ascii="Arial" w:eastAsia="Times New Roman" w:hAnsi="Arial" w:cs="Arial"/>
          <w:sz w:val="24"/>
          <w:szCs w:val="24"/>
          <w:lang w:eastAsia="es-SV"/>
        </w:rPr>
        <w:t>de Paz y del Área Penal, esta apertura incrementó aún más la demanda y en Octubre de 2001 se crearon los CAPS de Sonsonate y Chalatenango, siendo al momento insuficiente el recurso humano y material para atender la demanda de referencias proveniente de todos  los Tribu</w:t>
      </w:r>
      <w:r w:rsidR="000D6A05" w:rsidRPr="006D2491">
        <w:rPr>
          <w:rFonts w:ascii="Arial" w:eastAsia="Times New Roman" w:hAnsi="Arial" w:cs="Arial"/>
          <w:sz w:val="24"/>
          <w:szCs w:val="24"/>
          <w:lang w:eastAsia="es-SV"/>
        </w:rPr>
        <w:t>nales.</w:t>
      </w:r>
      <w:r w:rsidR="00B822F7" w:rsidRPr="006D2491">
        <w:rPr>
          <w:rFonts w:ascii="Arial" w:eastAsia="Times New Roman" w:hAnsi="Arial" w:cs="Arial"/>
          <w:sz w:val="24"/>
          <w:szCs w:val="24"/>
          <w:lang w:eastAsia="es-SV"/>
        </w:rPr>
        <w:t xml:space="preserve"> </w:t>
      </w:r>
      <w:r w:rsidR="000D6A05" w:rsidRPr="006D2491">
        <w:rPr>
          <w:rFonts w:ascii="Arial" w:hAnsi="Arial" w:cs="Arial"/>
          <w:sz w:val="24"/>
          <w:szCs w:val="24"/>
        </w:rPr>
        <w:t>El Departamento de Coordinación tiene en su registro 143 profesionales de las tres especialidades que a la fecha prestan sus servicios profesionales al servicio de la Familia salvadoreña en  22 Juzgados de Familia, a cargo de 28 Jueces y Juezas, y 44 Profesionales de Psicología Clínica y Trabajo Social en 6 Centros de Atención Psicosocial.</w:t>
      </w:r>
      <w:r w:rsidR="00B822F7" w:rsidRPr="006D2491">
        <w:rPr>
          <w:rFonts w:ascii="Arial" w:hAnsi="Arial" w:cs="Arial"/>
          <w:sz w:val="24"/>
          <w:szCs w:val="24"/>
        </w:rPr>
        <w:t xml:space="preserve"> </w:t>
      </w:r>
      <w:r w:rsidR="000D6A05" w:rsidRPr="006D2491">
        <w:rPr>
          <w:rFonts w:ascii="Arial" w:hAnsi="Arial" w:cs="Arial"/>
          <w:sz w:val="24"/>
          <w:szCs w:val="24"/>
        </w:rPr>
        <w:t xml:space="preserve">Por su </w:t>
      </w:r>
      <w:r w:rsidR="000D6A05" w:rsidRPr="006D2491">
        <w:rPr>
          <w:rFonts w:ascii="Arial" w:hAnsi="Arial" w:cs="Arial"/>
          <w:sz w:val="24"/>
          <w:szCs w:val="24"/>
        </w:rPr>
        <w:lastRenderedPageBreak/>
        <w:t>parte, los juzgados de la jurisdicción de Menores fueron creados en el año de 1995, al entrar en vigencia la Ley del Menor Infractor, siendo un total de 20 juzgados, con 60 especialistas de los Equipos Multidisciplinarios.</w:t>
      </w:r>
      <w:r w:rsidR="00B822F7" w:rsidRPr="006D2491">
        <w:rPr>
          <w:rFonts w:ascii="Arial" w:hAnsi="Arial" w:cs="Arial"/>
          <w:sz w:val="24"/>
          <w:szCs w:val="24"/>
        </w:rPr>
        <w:t xml:space="preserve"> </w:t>
      </w:r>
    </w:p>
    <w:p w:rsidR="00E1692F" w:rsidRPr="006D2491" w:rsidRDefault="00D81513" w:rsidP="00D827E0">
      <w:pPr>
        <w:shd w:val="clear" w:color="auto" w:fill="FFFFFF"/>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Los Juzgados de Ejecución de Medidas al Menor Infractor, fueron creados en 1996, contando en la actualidad con un total de cinco juzgados y  27 especialistas.</w:t>
      </w:r>
    </w:p>
    <w:p w:rsidR="00E1692F" w:rsidRPr="006D2491" w:rsidRDefault="00E1692F" w:rsidP="00D827E0">
      <w:pPr>
        <w:shd w:val="clear" w:color="auto" w:fill="FFFFFF"/>
        <w:spacing w:after="0" w:line="360" w:lineRule="auto"/>
        <w:ind w:firstLine="708"/>
        <w:jc w:val="both"/>
        <w:rPr>
          <w:rFonts w:ascii="Arial" w:eastAsia="Times New Roman" w:hAnsi="Arial" w:cs="Arial"/>
          <w:sz w:val="24"/>
          <w:szCs w:val="24"/>
          <w:lang w:eastAsia="es-SV"/>
        </w:rPr>
      </w:pPr>
    </w:p>
    <w:p w:rsidR="00E1692F" w:rsidRPr="006D2491" w:rsidRDefault="00E1692F" w:rsidP="00D827E0">
      <w:pPr>
        <w:shd w:val="clear" w:color="auto" w:fill="FFFFFF"/>
        <w:spacing w:after="0" w:line="360" w:lineRule="auto"/>
        <w:jc w:val="both"/>
        <w:rPr>
          <w:rFonts w:ascii="Arial" w:eastAsia="Times New Roman" w:hAnsi="Arial" w:cs="Arial"/>
          <w:b/>
          <w:sz w:val="24"/>
          <w:szCs w:val="24"/>
          <w:lang w:eastAsia="es-SV"/>
        </w:rPr>
      </w:pPr>
      <w:r w:rsidRPr="006D2491">
        <w:rPr>
          <w:rFonts w:ascii="Arial" w:eastAsia="Times New Roman" w:hAnsi="Arial" w:cs="Arial"/>
          <w:b/>
          <w:sz w:val="24"/>
          <w:szCs w:val="24"/>
          <w:lang w:eastAsia="es-SV"/>
        </w:rPr>
        <w:t>3.-</w:t>
      </w:r>
      <w:r w:rsidRPr="006D2491">
        <w:rPr>
          <w:rFonts w:ascii="Arial" w:eastAsia="Times New Roman" w:hAnsi="Arial" w:cs="Arial"/>
          <w:b/>
          <w:sz w:val="24"/>
          <w:szCs w:val="24"/>
          <w:lang w:eastAsia="es-SV"/>
        </w:rPr>
        <w:tab/>
      </w:r>
      <w:r w:rsidRPr="006D2491">
        <w:rPr>
          <w:rFonts w:ascii="Arial" w:hAnsi="Arial" w:cs="Arial"/>
          <w:b/>
          <w:sz w:val="24"/>
          <w:szCs w:val="24"/>
        </w:rPr>
        <w:t>ROL DE LOS EQUIPOS MULTIDISCIPLINARIOS EN LOS TRIBUNALES DE FAMILIA Y EN LOS PROCESOS DE FAMILIA</w:t>
      </w:r>
      <w:r w:rsidRPr="006D2491">
        <w:rPr>
          <w:rFonts w:ascii="Arial" w:eastAsia="Times New Roman" w:hAnsi="Arial" w:cs="Arial"/>
          <w:b/>
          <w:sz w:val="24"/>
          <w:szCs w:val="24"/>
          <w:lang w:eastAsia="es-SV"/>
        </w:rPr>
        <w:t>.</w:t>
      </w:r>
    </w:p>
    <w:p w:rsidR="001F007E" w:rsidRPr="006D2491" w:rsidRDefault="001F007E" w:rsidP="00D827E0">
      <w:pPr>
        <w:pStyle w:val="NormalWeb"/>
        <w:spacing w:before="0" w:beforeAutospacing="0" w:after="0" w:afterAutospacing="0" w:line="360" w:lineRule="auto"/>
        <w:jc w:val="both"/>
        <w:rPr>
          <w:rFonts w:ascii="Arial" w:hAnsi="Arial" w:cs="Arial"/>
        </w:rPr>
      </w:pPr>
      <w:r w:rsidRPr="006D2491">
        <w:rPr>
          <w:rFonts w:ascii="Arial" w:hAnsi="Arial" w:cs="Arial"/>
        </w:rPr>
        <w:tab/>
      </w:r>
      <w:r w:rsidR="00923329" w:rsidRPr="006D2491">
        <w:rPr>
          <w:rFonts w:ascii="Arial" w:hAnsi="Arial" w:cs="Arial"/>
        </w:rPr>
        <w:t>E</w:t>
      </w:r>
      <w:r w:rsidRPr="006D2491">
        <w:rPr>
          <w:rFonts w:ascii="Arial" w:hAnsi="Arial" w:cs="Arial"/>
        </w:rPr>
        <w:t>n cuanto al rol que desempeñan los equipos multidisciplinarios en los tribunales de familia, pueden ser diversos; en primer lugar, está la actividad pericial, en cuanto abordan la </w:t>
      </w:r>
      <w:hyperlink r:id="rId5" w:history="1">
        <w:r w:rsidRPr="006D2491">
          <w:rPr>
            <w:rFonts w:ascii="Arial" w:hAnsi="Arial" w:cs="Arial"/>
          </w:rPr>
          <w:t>evaluación</w:t>
        </w:r>
      </w:hyperlink>
      <w:r w:rsidRPr="006D2491">
        <w:rPr>
          <w:rFonts w:ascii="Arial" w:hAnsi="Arial" w:cs="Arial"/>
        </w:rPr>
        <w:t xml:space="preserve"> de los diferentes casos que les son sometidos a su conocimiento a través de un mandato judicial, labor en la cual deberán estudiar a la familia en su complejo sistema, ya desde la sicología de sus integrantes, sus patologías, </w:t>
      </w:r>
      <w:r w:rsidR="00923329" w:rsidRPr="006D2491">
        <w:rPr>
          <w:rFonts w:ascii="Arial" w:hAnsi="Arial" w:cs="Arial"/>
        </w:rPr>
        <w:t>s</w:t>
      </w:r>
      <w:r w:rsidRPr="006D2491">
        <w:rPr>
          <w:rFonts w:ascii="Arial" w:hAnsi="Arial" w:cs="Arial"/>
        </w:rPr>
        <w:t>obre todo en casos contenciosos, como divorcios, uniones no matrimoniales, violencia intrafamiliar</w:t>
      </w:r>
      <w:r w:rsidR="00923329" w:rsidRPr="006D2491">
        <w:rPr>
          <w:rFonts w:ascii="Arial" w:hAnsi="Arial" w:cs="Arial"/>
        </w:rPr>
        <w:t xml:space="preserve"> </w:t>
      </w:r>
      <w:r w:rsidRPr="006D2491">
        <w:rPr>
          <w:rFonts w:ascii="Arial" w:hAnsi="Arial" w:cs="Arial"/>
        </w:rPr>
        <w:t>o enfocarse a la consideración del </w:t>
      </w:r>
      <w:hyperlink r:id="rId6" w:history="1">
        <w:r w:rsidRPr="006D2491">
          <w:rPr>
            <w:rFonts w:ascii="Arial" w:hAnsi="Arial" w:cs="Arial"/>
          </w:rPr>
          <w:t>individuo</w:t>
        </w:r>
      </w:hyperlink>
      <w:r w:rsidRPr="006D2491">
        <w:rPr>
          <w:rFonts w:ascii="Arial" w:hAnsi="Arial" w:cs="Arial"/>
        </w:rPr>
        <w:t> como tal como en las tutelas o desde la óptica social, en cuanto a su entorno, relaciones sociales, condiciones sociales, posición social, alimentos, adopciones y tutelas.</w:t>
      </w:r>
    </w:p>
    <w:p w:rsidR="001F007E" w:rsidRPr="006D2491" w:rsidRDefault="001F007E" w:rsidP="00D827E0">
      <w:pPr>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En ocasiones, atendiendo a la naturaleza y complejidad del proceso, podrán ocasionalmente atender en situaciones de crisis; por ejemplo, en casos de violencia intrafamiliar, en los cuales en ocasiones existen personas muy afectadas, especialmente </w:t>
      </w:r>
      <w:hyperlink r:id="rId7" w:history="1">
        <w:r w:rsidRPr="006D2491">
          <w:rPr>
            <w:rFonts w:ascii="Arial" w:eastAsia="Times New Roman" w:hAnsi="Arial" w:cs="Arial"/>
            <w:sz w:val="24"/>
            <w:szCs w:val="24"/>
            <w:lang w:eastAsia="es-SV"/>
          </w:rPr>
          <w:t>niños</w:t>
        </w:r>
      </w:hyperlink>
      <w:r w:rsidRPr="006D2491">
        <w:rPr>
          <w:rFonts w:ascii="Arial" w:eastAsia="Times New Roman" w:hAnsi="Arial" w:cs="Arial"/>
          <w:sz w:val="24"/>
          <w:szCs w:val="24"/>
          <w:lang w:eastAsia="es-SV"/>
        </w:rPr>
        <w:t> y niñas, adultos mayores o mujeres maltratadas.</w:t>
      </w:r>
    </w:p>
    <w:p w:rsidR="001F007E" w:rsidRPr="006D2491" w:rsidRDefault="001F007E" w:rsidP="00D827E0">
      <w:pPr>
        <w:spacing w:after="0" w:line="360" w:lineRule="auto"/>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En algunos </w:t>
      </w:r>
      <w:hyperlink r:id="rId8" w:history="1">
        <w:r w:rsidRPr="006D2491">
          <w:rPr>
            <w:rFonts w:ascii="Arial" w:eastAsia="Times New Roman" w:hAnsi="Arial" w:cs="Arial"/>
            <w:sz w:val="24"/>
            <w:szCs w:val="24"/>
            <w:lang w:eastAsia="es-SV"/>
          </w:rPr>
          <w:t>sistemas</w:t>
        </w:r>
      </w:hyperlink>
      <w:r w:rsidRPr="006D2491">
        <w:rPr>
          <w:rFonts w:ascii="Arial" w:eastAsia="Times New Roman" w:hAnsi="Arial" w:cs="Arial"/>
          <w:sz w:val="24"/>
          <w:szCs w:val="24"/>
          <w:lang w:eastAsia="es-SV"/>
        </w:rPr>
        <w:t> judiciales, además intervienen, como coadyuvantes en la solución de la problemática familiar o bien dan el seguimiento a las decisiones judiciales y además abordan la terapia de los justiciables.</w:t>
      </w:r>
    </w:p>
    <w:p w:rsidR="000414D3" w:rsidRPr="006D2491" w:rsidRDefault="000414D3" w:rsidP="00D827E0">
      <w:pPr>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En El S</w:t>
      </w:r>
      <w:r w:rsidR="001F007E" w:rsidRPr="006D2491">
        <w:rPr>
          <w:rFonts w:ascii="Arial" w:eastAsia="Times New Roman" w:hAnsi="Arial" w:cs="Arial"/>
          <w:sz w:val="24"/>
          <w:szCs w:val="24"/>
          <w:lang w:eastAsia="es-SV"/>
        </w:rPr>
        <w:t>alvador existen, además, equipos interdisciplinarios de seguimiento a los casos, que no se insertan en los tribunales de Familia.</w:t>
      </w:r>
    </w:p>
    <w:p w:rsidR="003D0CAE" w:rsidRPr="006D2491" w:rsidRDefault="00562DBF" w:rsidP="00D827E0">
      <w:pPr>
        <w:spacing w:after="0" w:line="360" w:lineRule="auto"/>
        <w:ind w:firstLine="709"/>
        <w:jc w:val="both"/>
        <w:rPr>
          <w:rFonts w:ascii="Arial" w:eastAsia="Times New Roman" w:hAnsi="Arial" w:cs="Arial"/>
          <w:sz w:val="24"/>
          <w:szCs w:val="24"/>
          <w:lang w:eastAsia="es-SV"/>
        </w:rPr>
      </w:pPr>
      <w:r w:rsidRPr="006D2491">
        <w:rPr>
          <w:rFonts w:ascii="Arial" w:eastAsia="Times New Roman" w:hAnsi="Arial" w:cs="Arial"/>
          <w:bCs/>
          <w:sz w:val="24"/>
          <w:szCs w:val="24"/>
          <w:lang w:eastAsia="es-SV"/>
        </w:rPr>
        <w:t>Quienes conforman los Equipos Interdisciplinarios:</w:t>
      </w:r>
      <w:r w:rsidR="000414D3" w:rsidRPr="006D2491">
        <w:rPr>
          <w:rFonts w:ascii="Arial" w:eastAsia="Times New Roman" w:hAnsi="Arial" w:cs="Arial"/>
          <w:b/>
          <w:bCs/>
          <w:sz w:val="24"/>
          <w:szCs w:val="24"/>
          <w:lang w:eastAsia="es-SV"/>
        </w:rPr>
        <w:t xml:space="preserve"> </w:t>
      </w:r>
      <w:r w:rsidR="000414D3" w:rsidRPr="006D2491">
        <w:rPr>
          <w:rFonts w:ascii="Arial" w:eastAsia="Times New Roman" w:hAnsi="Arial" w:cs="Arial"/>
          <w:sz w:val="24"/>
          <w:szCs w:val="24"/>
          <w:lang w:eastAsia="es-SV"/>
        </w:rPr>
        <w:t xml:space="preserve">En El Salvador, los equipos interdisciplinarios no estaban contemplados, como parte de los Tribunales, sino hasta la creación de los Tribunales de Familia, se incorporan por mandato legal a dichos tribunales y se encuentran expresamente incorporados en las siguientes </w:t>
      </w:r>
      <w:r w:rsidR="000414D3" w:rsidRPr="006D2491">
        <w:rPr>
          <w:rFonts w:ascii="Arial" w:eastAsia="Times New Roman" w:hAnsi="Arial" w:cs="Arial"/>
          <w:sz w:val="24"/>
          <w:szCs w:val="24"/>
          <w:lang w:eastAsia="es-SV"/>
        </w:rPr>
        <w:lastRenderedPageBreak/>
        <w:t>disposiciones de la Ley Procesal de Familia, que señalan que los juzgados de Primera Instancia de Familia, son los únicos tribunales, especializados en la materia que "contarán con un equipo de especialistas integrado, al menos, por un trabajador social y un sicólogo". Además, se posibilita el auxilio de otras instituciones que cuentan con este tipo de profesionales, en sus cuadros laborales, tales como el Instituto de </w:t>
      </w:r>
      <w:hyperlink r:id="rId9" w:anchor="MEDICINA" w:history="1">
        <w:r w:rsidR="000414D3" w:rsidRPr="006D2491">
          <w:rPr>
            <w:rFonts w:ascii="Arial" w:eastAsia="Times New Roman" w:hAnsi="Arial" w:cs="Arial"/>
            <w:sz w:val="24"/>
            <w:szCs w:val="24"/>
            <w:lang w:eastAsia="es-SV"/>
          </w:rPr>
          <w:t>Medicina Legal</w:t>
        </w:r>
      </w:hyperlink>
      <w:r w:rsidR="000414D3" w:rsidRPr="006D2491">
        <w:rPr>
          <w:rFonts w:ascii="Arial" w:eastAsia="Times New Roman" w:hAnsi="Arial" w:cs="Arial"/>
          <w:sz w:val="24"/>
          <w:szCs w:val="24"/>
          <w:lang w:eastAsia="es-SV"/>
        </w:rPr>
        <w:t>, el Instituto Salvadoreño Para la Protección Integral de la Niñez y la </w:t>
      </w:r>
      <w:hyperlink r:id="rId10" w:history="1">
        <w:r w:rsidR="000414D3" w:rsidRPr="006D2491">
          <w:rPr>
            <w:rFonts w:ascii="Arial" w:eastAsia="Times New Roman" w:hAnsi="Arial" w:cs="Arial"/>
            <w:sz w:val="24"/>
            <w:szCs w:val="24"/>
            <w:lang w:eastAsia="es-SV"/>
          </w:rPr>
          <w:t>Adolescencia</w:t>
        </w:r>
      </w:hyperlink>
      <w:r w:rsidR="000414D3" w:rsidRPr="006D2491">
        <w:rPr>
          <w:rFonts w:ascii="Arial" w:eastAsia="Times New Roman" w:hAnsi="Arial" w:cs="Arial"/>
          <w:sz w:val="24"/>
          <w:szCs w:val="24"/>
          <w:lang w:eastAsia="es-SV"/>
        </w:rPr>
        <w:t>, de la Procuraduría General de la República o de otros especialistas con los que no contaren dichas instituciones. También puede darse el aporte de organismos no gubernamentales, como las </w:t>
      </w:r>
      <w:hyperlink r:id="rId11" w:history="1">
        <w:r w:rsidR="000414D3" w:rsidRPr="006D2491">
          <w:rPr>
            <w:rFonts w:ascii="Arial" w:eastAsia="Times New Roman" w:hAnsi="Arial" w:cs="Arial"/>
            <w:sz w:val="24"/>
            <w:szCs w:val="24"/>
            <w:lang w:eastAsia="es-SV"/>
          </w:rPr>
          <w:t>organizaciones</w:t>
        </w:r>
      </w:hyperlink>
      <w:r w:rsidR="000414D3" w:rsidRPr="006D2491">
        <w:rPr>
          <w:rFonts w:ascii="Arial" w:eastAsia="Times New Roman" w:hAnsi="Arial" w:cs="Arial"/>
          <w:sz w:val="24"/>
          <w:szCs w:val="24"/>
          <w:lang w:eastAsia="es-SV"/>
        </w:rPr>
        <w:t> de mujeres, en los casos de violencia intrafamiliar u otras asociaciones dedicadas a la protección de los derechos de la niñez y de la familia; es de hacer notar, que en un principio existió reticencia, sobre todo en lo que se refiere a las evaluaciones sicológicas, pero en la actualidad nadie discute la necesidad de estos profesionales, por la visión que aportan para resolver los problemas familiares. Además, se ha contemplado en este cuerpo de especialistas la figura de un profesional para </w:t>
      </w:r>
      <w:hyperlink r:id="rId12" w:history="1">
        <w:r w:rsidR="000414D3" w:rsidRPr="006D2491">
          <w:rPr>
            <w:rFonts w:ascii="Arial" w:eastAsia="Times New Roman" w:hAnsi="Arial" w:cs="Arial"/>
            <w:sz w:val="24"/>
            <w:szCs w:val="24"/>
            <w:lang w:eastAsia="es-SV"/>
          </w:rPr>
          <w:t>la educación</w:t>
        </w:r>
      </w:hyperlink>
      <w:r w:rsidR="000414D3" w:rsidRPr="006D2491">
        <w:rPr>
          <w:rFonts w:ascii="Arial" w:eastAsia="Times New Roman" w:hAnsi="Arial" w:cs="Arial"/>
          <w:sz w:val="24"/>
          <w:szCs w:val="24"/>
          <w:lang w:eastAsia="es-SV"/>
        </w:rPr>
        <w:t>, quien, además de evaluar educativamente a los niños, orienta a los padres y madres de manera periódica, así como a niños y </w:t>
      </w:r>
      <w:hyperlink r:id="rId13" w:history="1">
        <w:r w:rsidR="000414D3" w:rsidRPr="006D2491">
          <w:rPr>
            <w:rFonts w:ascii="Arial" w:eastAsia="Times New Roman" w:hAnsi="Arial" w:cs="Arial"/>
            <w:sz w:val="24"/>
            <w:szCs w:val="24"/>
            <w:lang w:eastAsia="es-SV"/>
          </w:rPr>
          <w:t>adolescentes</w:t>
        </w:r>
      </w:hyperlink>
      <w:r w:rsidR="000414D3" w:rsidRPr="006D2491">
        <w:rPr>
          <w:rFonts w:ascii="Arial" w:eastAsia="Times New Roman" w:hAnsi="Arial" w:cs="Arial"/>
          <w:sz w:val="24"/>
          <w:szCs w:val="24"/>
          <w:lang w:eastAsia="es-SV"/>
        </w:rPr>
        <w:t> y en una proyección hacia la </w:t>
      </w:r>
      <w:hyperlink r:id="rId14" w:history="1">
        <w:r w:rsidR="000414D3" w:rsidRPr="006D2491">
          <w:rPr>
            <w:rFonts w:ascii="Arial" w:eastAsia="Times New Roman" w:hAnsi="Arial" w:cs="Arial"/>
            <w:sz w:val="24"/>
            <w:szCs w:val="24"/>
            <w:lang w:eastAsia="es-SV"/>
          </w:rPr>
          <w:t>comunidad</w:t>
        </w:r>
      </w:hyperlink>
      <w:r w:rsidR="000414D3" w:rsidRPr="006D2491">
        <w:rPr>
          <w:rFonts w:ascii="Arial" w:eastAsia="Times New Roman" w:hAnsi="Arial" w:cs="Arial"/>
          <w:sz w:val="24"/>
          <w:szCs w:val="24"/>
          <w:lang w:eastAsia="es-SV"/>
        </w:rPr>
        <w:t> educándola en sus derechos y deberes dentro de la familia. En la Sala de lo Civil de la Corte Suprema de Justicia se incorporaron profesionales en el área de </w:t>
      </w:r>
      <w:hyperlink r:id="rId15" w:anchor="cmarx" w:history="1">
        <w:r w:rsidR="000414D3" w:rsidRPr="006D2491">
          <w:rPr>
            <w:rFonts w:ascii="Arial" w:eastAsia="Times New Roman" w:hAnsi="Arial" w:cs="Arial"/>
            <w:sz w:val="24"/>
            <w:szCs w:val="24"/>
            <w:lang w:eastAsia="es-SV"/>
          </w:rPr>
          <w:t>Sociología</w:t>
        </w:r>
      </w:hyperlink>
      <w:r w:rsidR="000414D3" w:rsidRPr="006D2491">
        <w:rPr>
          <w:rFonts w:ascii="Arial" w:eastAsia="Times New Roman" w:hAnsi="Arial" w:cs="Arial"/>
          <w:sz w:val="24"/>
          <w:szCs w:val="24"/>
          <w:lang w:eastAsia="es-SV"/>
        </w:rPr>
        <w:t xml:space="preserve">, que constituye una mirada necesaria, puesto que se deben conocer los diferentes tipos de familia a los que se administra justicia y </w:t>
      </w:r>
      <w:r w:rsidRPr="006D2491">
        <w:rPr>
          <w:rFonts w:ascii="Arial" w:eastAsia="Times New Roman" w:hAnsi="Arial" w:cs="Arial"/>
          <w:sz w:val="24"/>
          <w:szCs w:val="24"/>
          <w:lang w:eastAsia="es-SV"/>
        </w:rPr>
        <w:t>cuáles</w:t>
      </w:r>
      <w:r w:rsidR="000414D3" w:rsidRPr="006D2491">
        <w:rPr>
          <w:rFonts w:ascii="Arial" w:eastAsia="Times New Roman" w:hAnsi="Arial" w:cs="Arial"/>
          <w:sz w:val="24"/>
          <w:szCs w:val="24"/>
          <w:lang w:eastAsia="es-SV"/>
        </w:rPr>
        <w:t xml:space="preserve"> son las crisis familiares más recurrentes. Esta área nos parece que debe ser fortalecida, por cuanto implica un conocimiento de la realidad, de cada </w:t>
      </w:r>
      <w:hyperlink r:id="rId16" w:history="1">
        <w:r w:rsidR="000414D3" w:rsidRPr="006D2491">
          <w:rPr>
            <w:rFonts w:ascii="Arial" w:eastAsia="Times New Roman" w:hAnsi="Arial" w:cs="Arial"/>
            <w:sz w:val="24"/>
            <w:szCs w:val="24"/>
            <w:lang w:eastAsia="es-SV"/>
          </w:rPr>
          <w:t>sociedad</w:t>
        </w:r>
      </w:hyperlink>
      <w:r w:rsidR="000414D3" w:rsidRPr="006D2491">
        <w:rPr>
          <w:rFonts w:ascii="Arial" w:eastAsia="Times New Roman" w:hAnsi="Arial" w:cs="Arial"/>
          <w:sz w:val="24"/>
          <w:szCs w:val="24"/>
          <w:lang w:eastAsia="es-SV"/>
        </w:rPr>
        <w:t xml:space="preserve"> y de </w:t>
      </w:r>
      <w:r w:rsidRPr="006D2491">
        <w:rPr>
          <w:rFonts w:ascii="Arial" w:eastAsia="Times New Roman" w:hAnsi="Arial" w:cs="Arial"/>
          <w:sz w:val="24"/>
          <w:szCs w:val="24"/>
          <w:lang w:eastAsia="es-SV"/>
        </w:rPr>
        <w:t>cómo</w:t>
      </w:r>
      <w:r w:rsidR="000414D3" w:rsidRPr="006D2491">
        <w:rPr>
          <w:rFonts w:ascii="Arial" w:eastAsia="Times New Roman" w:hAnsi="Arial" w:cs="Arial"/>
          <w:sz w:val="24"/>
          <w:szCs w:val="24"/>
          <w:lang w:eastAsia="es-SV"/>
        </w:rPr>
        <w:t xml:space="preserve"> el sistema judicial, entendiendo esto no solo la labor de los jueces, sino la labor efectuada en colaboración de estos equipos de profesionales, está dando respuesta a los diferentes casos que se resuelven en los tribunales familiares. Es costumbre en nuestros países que las medidas, reformas, planteamientos y decisiones, no sólo a nivel legislativo, sino de </w:t>
      </w:r>
      <w:hyperlink r:id="rId17" w:history="1">
        <w:r w:rsidR="000414D3" w:rsidRPr="006D2491">
          <w:rPr>
            <w:rFonts w:ascii="Arial" w:eastAsia="Times New Roman" w:hAnsi="Arial" w:cs="Arial"/>
            <w:sz w:val="24"/>
            <w:szCs w:val="24"/>
            <w:lang w:eastAsia="es-SV"/>
          </w:rPr>
          <w:t>política</w:t>
        </w:r>
      </w:hyperlink>
      <w:r w:rsidR="000414D3" w:rsidRPr="006D2491">
        <w:rPr>
          <w:rFonts w:ascii="Arial" w:eastAsia="Times New Roman" w:hAnsi="Arial" w:cs="Arial"/>
          <w:sz w:val="24"/>
          <w:szCs w:val="24"/>
          <w:lang w:eastAsia="es-SV"/>
        </w:rPr>
        <w:t xml:space="preserve"> judicial, son tomadas sin una base científica; es ahí donde todas estas disciplinas pueden aportar lo más adecuado a la realidad que estudian. Además creemos que en la interdisciplina es importante la mención de la Siquiatría y, aunque actualmente en nuestro país se suple a través de diferentes </w:t>
      </w:r>
      <w:r w:rsidR="000414D3" w:rsidRPr="006D2491">
        <w:rPr>
          <w:rFonts w:ascii="Arial" w:eastAsia="Times New Roman" w:hAnsi="Arial" w:cs="Arial"/>
          <w:sz w:val="24"/>
          <w:szCs w:val="24"/>
          <w:lang w:eastAsia="es-SV"/>
        </w:rPr>
        <w:lastRenderedPageBreak/>
        <w:t>medios, debe apostarse por la especialidad en materia familiar, como un recurso importante, puesto que es gran cantidad de casos en los cuales es necesaria una pericia de esta naturaleza por el tipo de patología que presentan las personas a evaluar.</w:t>
      </w:r>
    </w:p>
    <w:p w:rsidR="00923329" w:rsidRPr="006D2491" w:rsidRDefault="003D0CAE" w:rsidP="00D827E0">
      <w:pPr>
        <w:spacing w:after="0" w:line="360" w:lineRule="auto"/>
        <w:ind w:firstLine="709"/>
        <w:jc w:val="both"/>
        <w:rPr>
          <w:rFonts w:ascii="Arial" w:eastAsia="Times New Roman" w:hAnsi="Arial" w:cs="Arial"/>
          <w:sz w:val="24"/>
          <w:szCs w:val="24"/>
          <w:lang w:eastAsia="es-SV"/>
        </w:rPr>
      </w:pPr>
      <w:r w:rsidRPr="00D827E0">
        <w:rPr>
          <w:rFonts w:ascii="Arial" w:eastAsia="Times New Roman" w:hAnsi="Arial" w:cs="Arial"/>
          <w:b/>
          <w:sz w:val="24"/>
          <w:szCs w:val="24"/>
          <w:lang w:eastAsia="es-SV"/>
        </w:rPr>
        <w:t>a.-</w:t>
      </w:r>
      <w:r w:rsidRPr="00D827E0">
        <w:rPr>
          <w:rFonts w:ascii="Arial" w:eastAsia="Times New Roman" w:hAnsi="Arial" w:cs="Arial"/>
          <w:b/>
          <w:sz w:val="24"/>
          <w:szCs w:val="24"/>
          <w:lang w:eastAsia="es-SV"/>
        </w:rPr>
        <w:tab/>
      </w:r>
      <w:r w:rsidR="00923329" w:rsidRPr="006D2491">
        <w:rPr>
          <w:rFonts w:ascii="Arial" w:eastAsia="Times New Roman" w:hAnsi="Arial" w:cs="Arial"/>
          <w:b/>
          <w:bCs/>
          <w:sz w:val="24"/>
          <w:szCs w:val="24"/>
          <w:lang w:eastAsia="es-SV"/>
        </w:rPr>
        <w:t>CARACTERÍSTICAS LEGALES DE LOS DICTÁMENES DE LOS EQUIPOS INTERDISCIPLINARIOS.</w:t>
      </w:r>
    </w:p>
    <w:p w:rsidR="003D0CAE"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La Ley Procesal de Familia, refiere en los artículos 4, 93,115, 117, 128, 208, las características de los equipos multidisciplinarios, que podríamos enumerar de la siguiente manera:</w:t>
      </w:r>
    </w:p>
    <w:p w:rsidR="003D0CAE" w:rsidRPr="006D2491" w:rsidRDefault="003D0CAE"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b/>
          <w:sz w:val="24"/>
          <w:szCs w:val="24"/>
          <w:lang w:eastAsia="es-SV"/>
        </w:rPr>
        <w:t>1)</w:t>
      </w:r>
      <w:r w:rsidRPr="006D2491">
        <w:rPr>
          <w:rFonts w:ascii="Arial" w:eastAsia="Times New Roman" w:hAnsi="Arial" w:cs="Arial"/>
          <w:b/>
          <w:sz w:val="24"/>
          <w:szCs w:val="24"/>
          <w:lang w:eastAsia="es-SV"/>
        </w:rPr>
        <w:tab/>
      </w:r>
      <w:r w:rsidR="00923329" w:rsidRPr="006D2491">
        <w:rPr>
          <w:rFonts w:ascii="Arial" w:eastAsia="Times New Roman" w:hAnsi="Arial" w:cs="Arial"/>
          <w:b/>
          <w:bCs/>
          <w:sz w:val="24"/>
          <w:szCs w:val="24"/>
          <w:lang w:eastAsia="es-SV"/>
        </w:rPr>
        <w:t>AUXILIO AL JUEZ: </w:t>
      </w:r>
      <w:r w:rsidR="00923329" w:rsidRPr="006D2491">
        <w:rPr>
          <w:rFonts w:ascii="Arial" w:eastAsia="Times New Roman" w:hAnsi="Arial" w:cs="Arial"/>
          <w:sz w:val="24"/>
          <w:szCs w:val="24"/>
          <w:lang w:eastAsia="es-SV"/>
        </w:rPr>
        <w:t>Se alude al carácter ilustrativo de tales evaluaciones; al definirlo de esta manera, el legislador hace énfasis en la multidisciplina, como coadyuvante en la visión de los conflictos familiares para su mejor comprensión y para una solución judicial más justa. Sin embargo, esto da la pauta para señalar que tales estudios no son vinculantes para el juzgador, quien puede apartarse de ellos cuando del análisis y valoración de los demás elementos probatorios considere tales estudios como insuficientes en su </w:t>
      </w:r>
      <w:hyperlink r:id="rId18" w:history="1">
        <w:r w:rsidR="00923329" w:rsidRPr="006D2491">
          <w:rPr>
            <w:rFonts w:ascii="Arial" w:eastAsia="Times New Roman" w:hAnsi="Arial" w:cs="Arial"/>
            <w:sz w:val="24"/>
            <w:szCs w:val="24"/>
            <w:lang w:eastAsia="es-SV"/>
          </w:rPr>
          <w:t>ilustración</w:t>
        </w:r>
      </w:hyperlink>
      <w:r w:rsidR="00923329" w:rsidRPr="006D2491">
        <w:rPr>
          <w:rFonts w:ascii="Arial" w:eastAsia="Times New Roman" w:hAnsi="Arial" w:cs="Arial"/>
          <w:sz w:val="24"/>
          <w:szCs w:val="24"/>
          <w:lang w:eastAsia="es-SV"/>
        </w:rPr>
        <w:t> o contradictorios al contraste probatorio. Sin embargo, para que el juez pueda ordenar evaluaciones periciales, deberá fundamentar adecuadamente para apartarse de tales estudios, desde luego que los mismos, tienen una base científica y profesional, de igual forma el rechazo deb</w:t>
      </w:r>
      <w:r w:rsidRPr="006D2491">
        <w:rPr>
          <w:rFonts w:ascii="Arial" w:eastAsia="Times New Roman" w:hAnsi="Arial" w:cs="Arial"/>
          <w:sz w:val="24"/>
          <w:szCs w:val="24"/>
          <w:lang w:eastAsia="es-SV"/>
        </w:rPr>
        <w:t>e estar sólidamente construido.</w:t>
      </w:r>
    </w:p>
    <w:p w:rsidR="003D0CAE" w:rsidRPr="006D2491" w:rsidRDefault="003D0CAE"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b/>
          <w:bCs/>
          <w:sz w:val="24"/>
          <w:szCs w:val="24"/>
          <w:lang w:eastAsia="es-SV"/>
        </w:rPr>
        <w:t>2)</w:t>
      </w:r>
      <w:r w:rsidRPr="006D2491">
        <w:rPr>
          <w:rFonts w:ascii="Arial" w:eastAsia="Times New Roman" w:hAnsi="Arial" w:cs="Arial"/>
          <w:b/>
          <w:bCs/>
          <w:sz w:val="24"/>
          <w:szCs w:val="24"/>
          <w:lang w:eastAsia="es-SV"/>
        </w:rPr>
        <w:tab/>
      </w:r>
      <w:r w:rsidR="00923329" w:rsidRPr="006D2491">
        <w:rPr>
          <w:rFonts w:ascii="Arial" w:eastAsia="Times New Roman" w:hAnsi="Arial" w:cs="Arial"/>
          <w:b/>
          <w:bCs/>
          <w:sz w:val="24"/>
          <w:szCs w:val="24"/>
          <w:lang w:eastAsia="es-SV"/>
        </w:rPr>
        <w:t>CONFIDENCIALIDAD Y RESERVA: </w:t>
      </w:r>
      <w:r w:rsidR="00923329" w:rsidRPr="006D2491">
        <w:rPr>
          <w:rFonts w:ascii="Arial" w:eastAsia="Times New Roman" w:hAnsi="Arial" w:cs="Arial"/>
          <w:sz w:val="24"/>
          <w:szCs w:val="24"/>
          <w:lang w:eastAsia="es-SV"/>
        </w:rPr>
        <w:t>Dichos estudios sólo son del conocimiento del Juez, las partes, los representantes legales y los apoderados, por lo que no pueden extenderse certificaciones de los mismos, en razón de los </w:t>
      </w:r>
      <w:hyperlink r:id="rId19" w:history="1">
        <w:r w:rsidR="00923329" w:rsidRPr="006D2491">
          <w:rPr>
            <w:rFonts w:ascii="Arial" w:eastAsia="Times New Roman" w:hAnsi="Arial" w:cs="Arial"/>
            <w:sz w:val="24"/>
            <w:szCs w:val="24"/>
            <w:lang w:eastAsia="es-SV"/>
          </w:rPr>
          <w:t>datos</w:t>
        </w:r>
      </w:hyperlink>
      <w:r w:rsidR="00923329" w:rsidRPr="006D2491">
        <w:rPr>
          <w:rFonts w:ascii="Arial" w:eastAsia="Times New Roman" w:hAnsi="Arial" w:cs="Arial"/>
          <w:sz w:val="24"/>
          <w:szCs w:val="24"/>
          <w:lang w:eastAsia="es-SV"/>
        </w:rPr>
        <w:t> íntimos que arrojan tales estudios, sobre todo por los principios constitucionales de </w:t>
      </w:r>
      <w:hyperlink r:id="rId20" w:history="1">
        <w:r w:rsidR="00923329" w:rsidRPr="006D2491">
          <w:rPr>
            <w:rFonts w:ascii="Arial" w:eastAsia="Times New Roman" w:hAnsi="Arial" w:cs="Arial"/>
            <w:sz w:val="24"/>
            <w:szCs w:val="24"/>
            <w:lang w:eastAsia="es-SV"/>
          </w:rPr>
          <w:t>dignidad</w:t>
        </w:r>
      </w:hyperlink>
      <w:r w:rsidR="00923329" w:rsidRPr="006D2491">
        <w:rPr>
          <w:rFonts w:ascii="Arial" w:eastAsia="Times New Roman" w:hAnsi="Arial" w:cs="Arial"/>
          <w:sz w:val="24"/>
          <w:szCs w:val="24"/>
          <w:lang w:eastAsia="es-SV"/>
        </w:rPr>
        <w:t> humana e intimidad. Esta confidencialidad y reserva abarca el interior de los tribunales como el exterior. Los equipos multidisciplinarios, jueces y demás operadores de derecho que intervienen en los procesos de familia tienen el deber ético de guardar la confidencialidad y reserva de los casos, pues no hay nada más desagradable y humillante para una persona que exponer su vida familiar al ojo público, el cual no tiene nin</w:t>
      </w:r>
      <w:r w:rsidRPr="006D2491">
        <w:rPr>
          <w:rFonts w:ascii="Arial" w:eastAsia="Times New Roman" w:hAnsi="Arial" w:cs="Arial"/>
          <w:sz w:val="24"/>
          <w:szCs w:val="24"/>
          <w:lang w:eastAsia="es-SV"/>
        </w:rPr>
        <w:t>gún interés en su vida privada.</w:t>
      </w:r>
    </w:p>
    <w:p w:rsidR="003D0CAE" w:rsidRPr="006D2491" w:rsidRDefault="003D0CAE"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b/>
          <w:sz w:val="24"/>
          <w:szCs w:val="24"/>
          <w:lang w:eastAsia="es-SV"/>
        </w:rPr>
        <w:lastRenderedPageBreak/>
        <w:t>3)</w:t>
      </w:r>
      <w:r w:rsidRPr="006D2491">
        <w:rPr>
          <w:rFonts w:ascii="Arial" w:eastAsia="Times New Roman" w:hAnsi="Arial" w:cs="Arial"/>
          <w:b/>
          <w:sz w:val="24"/>
          <w:szCs w:val="24"/>
          <w:lang w:eastAsia="es-SV"/>
        </w:rPr>
        <w:tab/>
      </w:r>
      <w:r w:rsidR="00923329" w:rsidRPr="006D2491">
        <w:rPr>
          <w:rFonts w:ascii="Arial" w:eastAsia="Times New Roman" w:hAnsi="Arial" w:cs="Arial"/>
          <w:b/>
          <w:bCs/>
          <w:sz w:val="24"/>
          <w:szCs w:val="24"/>
          <w:lang w:eastAsia="es-SV"/>
        </w:rPr>
        <w:t>PLAZO: </w:t>
      </w:r>
      <w:r w:rsidR="00923329" w:rsidRPr="006D2491">
        <w:rPr>
          <w:rFonts w:ascii="Arial" w:eastAsia="Times New Roman" w:hAnsi="Arial" w:cs="Arial"/>
          <w:sz w:val="24"/>
          <w:szCs w:val="24"/>
          <w:lang w:eastAsia="es-SV"/>
        </w:rPr>
        <w:t>Los estudios ordenados deben practicarse dentro de los diez días hábiles siguientes a la notificación de la orden judicial del </w:t>
      </w:r>
      <w:hyperlink r:id="rId21" w:history="1">
        <w:r w:rsidR="00923329" w:rsidRPr="006D2491">
          <w:rPr>
            <w:rFonts w:ascii="Arial" w:eastAsia="Times New Roman" w:hAnsi="Arial" w:cs="Arial"/>
            <w:sz w:val="24"/>
            <w:szCs w:val="24"/>
            <w:lang w:eastAsia="es-SV"/>
          </w:rPr>
          <w:t>peritaje</w:t>
        </w:r>
      </w:hyperlink>
      <w:r w:rsidR="00923329" w:rsidRPr="006D2491">
        <w:rPr>
          <w:rFonts w:ascii="Arial" w:eastAsia="Times New Roman" w:hAnsi="Arial" w:cs="Arial"/>
          <w:sz w:val="24"/>
          <w:szCs w:val="24"/>
          <w:lang w:eastAsia="es-SV"/>
        </w:rPr>
        <w:t> en los procesos contenciosos y diligencias de jurisdicción voluntaria y en los casos de violencia intrafamiliar, dentro de las 72 horas de solicitado por el juez. Este suele ser el talón de Aquiles de los dictámenes periciales en general y de familia en particular, puesto que tales requerimientos suelen ser sumamente complejos y en ocasiones demandan mayor profundidad, tiempo y </w:t>
      </w:r>
      <w:hyperlink r:id="rId22" w:history="1">
        <w:r w:rsidR="00923329" w:rsidRPr="006D2491">
          <w:rPr>
            <w:rFonts w:ascii="Arial" w:eastAsia="Times New Roman" w:hAnsi="Arial" w:cs="Arial"/>
            <w:sz w:val="24"/>
            <w:szCs w:val="24"/>
            <w:lang w:eastAsia="es-SV"/>
          </w:rPr>
          <w:t>recursos</w:t>
        </w:r>
      </w:hyperlink>
      <w:r w:rsidR="00923329" w:rsidRPr="006D2491">
        <w:rPr>
          <w:rFonts w:ascii="Arial" w:eastAsia="Times New Roman" w:hAnsi="Arial" w:cs="Arial"/>
          <w:sz w:val="24"/>
          <w:szCs w:val="24"/>
          <w:lang w:eastAsia="es-SV"/>
        </w:rPr>
        <w:t>, tanto humanos como físicos, sin dejar de mencionar que también existen otros elementos que influyen, como estado de ánimo de la persona evaluada, actitud de colaboración, nivel cultural, el choque de enfrentar los diferen</w:t>
      </w:r>
      <w:r w:rsidRPr="006D2491">
        <w:rPr>
          <w:rFonts w:ascii="Arial" w:eastAsia="Times New Roman" w:hAnsi="Arial" w:cs="Arial"/>
          <w:sz w:val="24"/>
          <w:szCs w:val="24"/>
          <w:lang w:eastAsia="es-SV"/>
        </w:rPr>
        <w:t>tes trámites judiciales, etc.</w:t>
      </w:r>
    </w:p>
    <w:p w:rsidR="003D0CAE" w:rsidRPr="006D2491" w:rsidRDefault="003D0CAE"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b/>
          <w:sz w:val="24"/>
          <w:szCs w:val="24"/>
          <w:lang w:eastAsia="es-SV"/>
        </w:rPr>
        <w:t>4)</w:t>
      </w:r>
      <w:r w:rsidRPr="006D2491">
        <w:rPr>
          <w:rFonts w:ascii="Arial" w:eastAsia="Times New Roman" w:hAnsi="Arial" w:cs="Arial"/>
          <w:b/>
          <w:sz w:val="24"/>
          <w:szCs w:val="24"/>
          <w:lang w:eastAsia="es-SV"/>
        </w:rPr>
        <w:tab/>
      </w:r>
      <w:r w:rsidR="00923329" w:rsidRPr="006D2491">
        <w:rPr>
          <w:rFonts w:ascii="Arial" w:eastAsia="Times New Roman" w:hAnsi="Arial" w:cs="Arial"/>
          <w:b/>
          <w:bCs/>
          <w:sz w:val="24"/>
          <w:szCs w:val="24"/>
          <w:lang w:eastAsia="es-SV"/>
        </w:rPr>
        <w:t>OPORTUNIDAD PROCESAL: </w:t>
      </w:r>
      <w:r w:rsidR="00923329" w:rsidRPr="006D2491">
        <w:rPr>
          <w:rFonts w:ascii="Arial" w:eastAsia="Times New Roman" w:hAnsi="Arial" w:cs="Arial"/>
          <w:sz w:val="24"/>
          <w:szCs w:val="24"/>
          <w:lang w:eastAsia="es-SV"/>
        </w:rPr>
        <w:t>Pueden originarse porque la ley así lo disponga o porque el juez lo estime necesario para el caso en concreto y pueden asimismo ser solicitados por los apoderados de las partes </w:t>
      </w:r>
      <w:hyperlink r:id="rId23" w:history="1">
        <w:r w:rsidR="00923329" w:rsidRPr="006D2491">
          <w:rPr>
            <w:rFonts w:ascii="Arial" w:eastAsia="Times New Roman" w:hAnsi="Arial" w:cs="Arial"/>
            <w:sz w:val="24"/>
            <w:szCs w:val="24"/>
            <w:lang w:eastAsia="es-SV"/>
          </w:rPr>
          <w:t>materiales</w:t>
        </w:r>
      </w:hyperlink>
      <w:r w:rsidR="00923329" w:rsidRPr="006D2491">
        <w:rPr>
          <w:rFonts w:ascii="Arial" w:eastAsia="Times New Roman" w:hAnsi="Arial" w:cs="Arial"/>
          <w:sz w:val="24"/>
          <w:szCs w:val="24"/>
          <w:lang w:eastAsia="es-SV"/>
        </w:rPr>
        <w:t xml:space="preserve"> o por cualquier otra persona facultada para </w:t>
      </w:r>
      <w:proofErr w:type="gramStart"/>
      <w:r w:rsidR="00923329" w:rsidRPr="006D2491">
        <w:rPr>
          <w:rFonts w:ascii="Arial" w:eastAsia="Times New Roman" w:hAnsi="Arial" w:cs="Arial"/>
          <w:sz w:val="24"/>
          <w:szCs w:val="24"/>
          <w:lang w:eastAsia="es-SV"/>
        </w:rPr>
        <w:t>ello ,</w:t>
      </w:r>
      <w:proofErr w:type="gramEnd"/>
      <w:r w:rsidR="00923329" w:rsidRPr="006D2491">
        <w:rPr>
          <w:rFonts w:ascii="Arial" w:eastAsia="Times New Roman" w:hAnsi="Arial" w:cs="Arial"/>
          <w:sz w:val="24"/>
          <w:szCs w:val="24"/>
          <w:lang w:eastAsia="es-SV"/>
        </w:rPr>
        <w:t xml:space="preserve"> según</w:t>
      </w:r>
      <w:r w:rsidRPr="006D2491">
        <w:rPr>
          <w:rFonts w:ascii="Arial" w:eastAsia="Times New Roman" w:hAnsi="Arial" w:cs="Arial"/>
          <w:sz w:val="24"/>
          <w:szCs w:val="24"/>
          <w:lang w:eastAsia="es-SV"/>
        </w:rPr>
        <w:t xml:space="preserve"> la legislación de cada país. .</w:t>
      </w:r>
    </w:p>
    <w:p w:rsidR="003D0CAE" w:rsidRPr="006D2491" w:rsidRDefault="003D0CAE"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b/>
          <w:sz w:val="24"/>
          <w:szCs w:val="24"/>
          <w:lang w:eastAsia="es-SV"/>
        </w:rPr>
        <w:t>5)</w:t>
      </w:r>
      <w:r w:rsidRPr="006D2491">
        <w:rPr>
          <w:rFonts w:ascii="Arial" w:eastAsia="Times New Roman" w:hAnsi="Arial" w:cs="Arial"/>
          <w:b/>
          <w:sz w:val="24"/>
          <w:szCs w:val="24"/>
          <w:lang w:eastAsia="es-SV"/>
        </w:rPr>
        <w:tab/>
      </w:r>
      <w:r w:rsidR="00923329" w:rsidRPr="006D2491">
        <w:rPr>
          <w:rFonts w:ascii="Arial" w:eastAsia="Times New Roman" w:hAnsi="Arial" w:cs="Arial"/>
          <w:b/>
          <w:bCs/>
          <w:sz w:val="24"/>
          <w:szCs w:val="24"/>
          <w:lang w:eastAsia="es-SV"/>
        </w:rPr>
        <w:t>IMPARCIALIDAD Y OBJETIVIDAD</w:t>
      </w:r>
      <w:r w:rsidR="00923329" w:rsidRPr="006D2491">
        <w:rPr>
          <w:rFonts w:ascii="Arial" w:eastAsia="Times New Roman" w:hAnsi="Arial" w:cs="Arial"/>
          <w:sz w:val="24"/>
          <w:szCs w:val="24"/>
          <w:lang w:eastAsia="es-SV"/>
        </w:rPr>
        <w:t>. Esta característica la podemos inferir, toda vez que los miembros de los equipos interdisciplinarios pueden ser recusados o éstos a su vez excusarse del conocimiento de los casos en que se les encomiende un estudio, cuando exista un motivo serio y razonable; esta característica, está a la base de cualquier intervención de los miembros de los equipos multidisciplinarios, ya que si no existe imparcialidad, no se garantiza el principio de igualdad de </w:t>
      </w:r>
      <w:hyperlink r:id="rId24" w:history="1">
        <w:r w:rsidR="00923329" w:rsidRPr="006D2491">
          <w:rPr>
            <w:rFonts w:ascii="Arial" w:eastAsia="Times New Roman" w:hAnsi="Arial" w:cs="Arial"/>
            <w:sz w:val="24"/>
            <w:szCs w:val="24"/>
            <w:lang w:eastAsia="es-SV"/>
          </w:rPr>
          <w:t>armas</w:t>
        </w:r>
      </w:hyperlink>
      <w:r w:rsidR="00923329" w:rsidRPr="006D2491">
        <w:rPr>
          <w:rFonts w:ascii="Arial" w:eastAsia="Times New Roman" w:hAnsi="Arial" w:cs="Arial"/>
          <w:sz w:val="24"/>
          <w:szCs w:val="24"/>
          <w:lang w:eastAsia="es-SV"/>
        </w:rPr>
        <w:t xml:space="preserve"> dentro del juicio de que se trate, piedra angular y fundamental en todo proceso; dado que los estudios son ilustrativos, la no debida distancia del perito, implicará un desbalance en esa apreciación, lo que puede contaminar el recto juicio del Juez; en cuanto a la objetividad, indica la asepsia que debe existir, como en el médico que interviene en una sala </w:t>
      </w:r>
      <w:proofErr w:type="spellStart"/>
      <w:r w:rsidR="00923329" w:rsidRPr="006D2491">
        <w:rPr>
          <w:rFonts w:ascii="Arial" w:eastAsia="Times New Roman" w:hAnsi="Arial" w:cs="Arial"/>
          <w:sz w:val="24"/>
          <w:szCs w:val="24"/>
          <w:lang w:eastAsia="es-SV"/>
        </w:rPr>
        <w:t>de</w:t>
      </w:r>
      <w:hyperlink r:id="rId25" w:history="1">
        <w:r w:rsidR="00923329" w:rsidRPr="006D2491">
          <w:rPr>
            <w:rFonts w:ascii="Arial" w:eastAsia="Times New Roman" w:hAnsi="Arial" w:cs="Arial"/>
            <w:sz w:val="24"/>
            <w:szCs w:val="24"/>
            <w:lang w:eastAsia="es-SV"/>
          </w:rPr>
          <w:t>operaciones</w:t>
        </w:r>
        <w:proofErr w:type="spellEnd"/>
      </w:hyperlink>
      <w:r w:rsidR="00923329" w:rsidRPr="006D2491">
        <w:rPr>
          <w:rFonts w:ascii="Arial" w:eastAsia="Times New Roman" w:hAnsi="Arial" w:cs="Arial"/>
          <w:sz w:val="24"/>
          <w:szCs w:val="24"/>
          <w:lang w:eastAsia="es-SV"/>
        </w:rPr>
        <w:t>, igualmente el perito debe ser neutral, impersonal, equilibrado y correcto al momento de la evaluación, dejando a un lado las empatías o prejuicios, que no permitan una equilibrada y justa </w:t>
      </w:r>
      <w:hyperlink r:id="rId26" w:anchor="OBSERV" w:history="1">
        <w:r w:rsidR="00923329" w:rsidRPr="006D2491">
          <w:rPr>
            <w:rFonts w:ascii="Arial" w:eastAsia="Times New Roman" w:hAnsi="Arial" w:cs="Arial"/>
            <w:sz w:val="24"/>
            <w:szCs w:val="24"/>
            <w:lang w:eastAsia="es-SV"/>
          </w:rPr>
          <w:t>observación</w:t>
        </w:r>
      </w:hyperlink>
      <w:r w:rsidRPr="006D2491">
        <w:rPr>
          <w:rFonts w:ascii="Arial" w:eastAsia="Times New Roman" w:hAnsi="Arial" w:cs="Arial"/>
          <w:sz w:val="24"/>
          <w:szCs w:val="24"/>
          <w:lang w:eastAsia="es-SV"/>
        </w:rPr>
        <w:t>, evaluación y recomendación .</w:t>
      </w:r>
    </w:p>
    <w:p w:rsidR="00923329" w:rsidRPr="006D2491" w:rsidRDefault="003D0CAE"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b/>
          <w:sz w:val="24"/>
          <w:szCs w:val="24"/>
          <w:lang w:eastAsia="es-SV"/>
        </w:rPr>
        <w:t>6)</w:t>
      </w:r>
      <w:r w:rsidRPr="006D2491">
        <w:rPr>
          <w:rFonts w:ascii="Arial" w:eastAsia="Times New Roman" w:hAnsi="Arial" w:cs="Arial"/>
          <w:b/>
          <w:sz w:val="24"/>
          <w:szCs w:val="24"/>
          <w:lang w:eastAsia="es-SV"/>
        </w:rPr>
        <w:tab/>
      </w:r>
      <w:hyperlink r:id="rId27" w:history="1">
        <w:r w:rsidR="00923329" w:rsidRPr="006D2491">
          <w:rPr>
            <w:rFonts w:ascii="Arial" w:eastAsia="Times New Roman" w:hAnsi="Arial" w:cs="Arial"/>
            <w:b/>
            <w:bCs/>
            <w:sz w:val="24"/>
            <w:szCs w:val="24"/>
            <w:lang w:eastAsia="es-SV"/>
          </w:rPr>
          <w:t>DERECHOS HUMANOS</w:t>
        </w:r>
      </w:hyperlink>
      <w:r w:rsidR="00923329" w:rsidRPr="006D2491">
        <w:rPr>
          <w:rFonts w:ascii="Arial" w:eastAsia="Times New Roman" w:hAnsi="Arial" w:cs="Arial"/>
          <w:b/>
          <w:bCs/>
          <w:sz w:val="24"/>
          <w:szCs w:val="24"/>
          <w:lang w:eastAsia="es-SV"/>
        </w:rPr>
        <w:t>: </w:t>
      </w:r>
      <w:r w:rsidR="00923329" w:rsidRPr="006D2491">
        <w:rPr>
          <w:rFonts w:ascii="Arial" w:eastAsia="Times New Roman" w:hAnsi="Arial" w:cs="Arial"/>
          <w:sz w:val="24"/>
          <w:szCs w:val="24"/>
          <w:lang w:eastAsia="es-SV"/>
        </w:rPr>
        <w:t>La intervención de los equipos de expertos, debe enmarcarse en el </w:t>
      </w:r>
      <w:r w:rsidR="00923329" w:rsidRPr="006D2491">
        <w:rPr>
          <w:rFonts w:ascii="Arial" w:eastAsia="Times New Roman" w:hAnsi="Arial" w:cs="Arial"/>
          <w:b/>
          <w:bCs/>
          <w:sz w:val="24"/>
          <w:szCs w:val="24"/>
          <w:lang w:eastAsia="es-SV"/>
        </w:rPr>
        <w:t>pleno y absoluto respeto a los derechos humanos fundamentales, </w:t>
      </w:r>
      <w:r w:rsidR="00923329" w:rsidRPr="006D2491">
        <w:rPr>
          <w:rFonts w:ascii="Arial" w:eastAsia="Times New Roman" w:hAnsi="Arial" w:cs="Arial"/>
          <w:sz w:val="24"/>
          <w:szCs w:val="24"/>
          <w:lang w:eastAsia="es-SV"/>
        </w:rPr>
        <w:t xml:space="preserve">principios como el de dignidad humana, igualdad, </w:t>
      </w:r>
      <w:r w:rsidR="00923329" w:rsidRPr="006D2491">
        <w:rPr>
          <w:rFonts w:ascii="Arial" w:eastAsia="Times New Roman" w:hAnsi="Arial" w:cs="Arial"/>
          <w:sz w:val="24"/>
          <w:szCs w:val="24"/>
          <w:lang w:eastAsia="es-SV"/>
        </w:rPr>
        <w:lastRenderedPageBreak/>
        <w:t>debido proceso, derecho a la propia </w:t>
      </w:r>
      <w:hyperlink r:id="rId28" w:history="1">
        <w:r w:rsidR="00923329" w:rsidRPr="006D2491">
          <w:rPr>
            <w:rFonts w:ascii="Arial" w:eastAsia="Times New Roman" w:hAnsi="Arial" w:cs="Arial"/>
            <w:sz w:val="24"/>
            <w:szCs w:val="24"/>
            <w:lang w:eastAsia="es-SV"/>
          </w:rPr>
          <w:t>imagen</w:t>
        </w:r>
      </w:hyperlink>
      <w:r w:rsidR="00923329" w:rsidRPr="006D2491">
        <w:rPr>
          <w:rFonts w:ascii="Arial" w:eastAsia="Times New Roman" w:hAnsi="Arial" w:cs="Arial"/>
          <w:sz w:val="24"/>
          <w:szCs w:val="24"/>
          <w:lang w:eastAsia="es-SV"/>
        </w:rPr>
        <w:t xml:space="preserve"> y a la intimidad, por señalar algunos de ellos, que nos parece de vital importancia. El límite a una intromisión legal, puesto que es avalada por la autoridad jurisdiccional, es la intromisión </w:t>
      </w:r>
      <w:proofErr w:type="gramStart"/>
      <w:r w:rsidR="00923329" w:rsidRPr="006D2491">
        <w:rPr>
          <w:rFonts w:ascii="Arial" w:eastAsia="Times New Roman" w:hAnsi="Arial" w:cs="Arial"/>
          <w:sz w:val="24"/>
          <w:szCs w:val="24"/>
          <w:lang w:eastAsia="es-SV"/>
        </w:rPr>
        <w:t>abusiva .</w:t>
      </w:r>
      <w:proofErr w:type="gramEnd"/>
      <w:r w:rsidR="00923329" w:rsidRPr="006D2491">
        <w:rPr>
          <w:rFonts w:ascii="Arial" w:eastAsia="Times New Roman" w:hAnsi="Arial" w:cs="Arial"/>
          <w:sz w:val="24"/>
          <w:szCs w:val="24"/>
          <w:lang w:eastAsia="es-SV"/>
        </w:rPr>
        <w:t xml:space="preserve"> Esto aunado, con la confidencialidad y reserva de su actuación, hace un trío, que le brinda credibilidad al usuario y sobre todo la certeza, de que su vida privada no será expuesta innecesariamente en un proceso judicial.</w:t>
      </w:r>
    </w:p>
    <w:p w:rsidR="003D0CAE" w:rsidRPr="006D2491" w:rsidRDefault="003D0CAE" w:rsidP="00D827E0">
      <w:pPr>
        <w:spacing w:after="0" w:line="360" w:lineRule="auto"/>
        <w:jc w:val="both"/>
        <w:rPr>
          <w:rFonts w:ascii="Arial" w:eastAsia="Times New Roman" w:hAnsi="Arial" w:cs="Arial"/>
          <w:b/>
          <w:bCs/>
          <w:sz w:val="24"/>
          <w:szCs w:val="24"/>
          <w:lang w:eastAsia="es-SV"/>
        </w:rPr>
      </w:pPr>
    </w:p>
    <w:p w:rsidR="00923329" w:rsidRPr="006D2491" w:rsidRDefault="00B54457" w:rsidP="00D827E0">
      <w:pPr>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b/>
          <w:bCs/>
          <w:sz w:val="24"/>
          <w:szCs w:val="24"/>
          <w:lang w:eastAsia="es-SV"/>
        </w:rPr>
        <w:t>b.-</w:t>
      </w:r>
      <w:r w:rsidRPr="006D2491">
        <w:rPr>
          <w:rFonts w:ascii="Arial" w:eastAsia="Times New Roman" w:hAnsi="Arial" w:cs="Arial"/>
          <w:b/>
          <w:bCs/>
          <w:sz w:val="24"/>
          <w:szCs w:val="24"/>
          <w:lang w:eastAsia="es-SV"/>
        </w:rPr>
        <w:tab/>
      </w:r>
      <w:r w:rsidR="00923329" w:rsidRPr="006D2491">
        <w:rPr>
          <w:rFonts w:ascii="Arial" w:eastAsia="Times New Roman" w:hAnsi="Arial" w:cs="Arial"/>
          <w:b/>
          <w:bCs/>
          <w:sz w:val="24"/>
          <w:szCs w:val="24"/>
          <w:lang w:eastAsia="es-SV"/>
        </w:rPr>
        <w:t>EL ROL DEL SICÓLOGO(A) DENTRO DE LOS TRIBUNALES DE FAMILIA.</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Como ya se ha señalado, por mandato legal, en los tribunales, de familia de El Salvador, es obligatoria la incorporación de al menos un psicólogo en su conformación; se estipula en algunos casos como el que contempla la L.Pr.F.: </w:t>
      </w:r>
      <w:r w:rsidRPr="006D2491">
        <w:rPr>
          <w:rFonts w:ascii="Arial" w:eastAsia="Times New Roman" w:hAnsi="Arial" w:cs="Arial"/>
          <w:b/>
          <w:bCs/>
          <w:sz w:val="24"/>
          <w:szCs w:val="24"/>
          <w:lang w:eastAsia="es-SV"/>
        </w:rPr>
        <w:t>Artículo 128.- Desacuerdo entre cónyuges y convivientes: </w:t>
      </w:r>
      <w:r w:rsidRPr="006D2491">
        <w:rPr>
          <w:rFonts w:ascii="Arial" w:eastAsia="Times New Roman" w:hAnsi="Arial" w:cs="Arial"/>
          <w:sz w:val="24"/>
          <w:szCs w:val="24"/>
          <w:lang w:eastAsia="es-SV"/>
        </w:rPr>
        <w:t>En los procesos por desacuerdos entre cónyuges y convivientes relativos a las relaciones personales o patrimoniales que no signifiquen un proceso diferente, el Juez, al admitir la demanda, ordenará </w:t>
      </w:r>
      <w:hyperlink r:id="rId29" w:anchor="entrev" w:history="1">
        <w:r w:rsidRPr="006D2491">
          <w:rPr>
            <w:rFonts w:ascii="Arial" w:eastAsia="Times New Roman" w:hAnsi="Arial" w:cs="Arial"/>
            <w:sz w:val="24"/>
            <w:szCs w:val="24"/>
            <w:lang w:eastAsia="es-SV"/>
          </w:rPr>
          <w:t>la entrevista</w:t>
        </w:r>
      </w:hyperlink>
      <w:r w:rsidRPr="006D2491">
        <w:rPr>
          <w:rFonts w:ascii="Arial" w:eastAsia="Times New Roman" w:hAnsi="Arial" w:cs="Arial"/>
          <w:sz w:val="24"/>
          <w:szCs w:val="24"/>
          <w:lang w:eastAsia="es-SV"/>
        </w:rPr>
        <w:t> con el sicólogo del Tribunal, quien determinará la necesidad de asistencia a programas de orientación y apoyo socio familiar.</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Como podemos observar de </w:t>
      </w:r>
      <w:hyperlink r:id="rId30" w:history="1">
        <w:r w:rsidRPr="006D2491">
          <w:rPr>
            <w:rFonts w:ascii="Arial" w:eastAsia="Times New Roman" w:hAnsi="Arial" w:cs="Arial"/>
            <w:sz w:val="24"/>
            <w:szCs w:val="24"/>
            <w:lang w:eastAsia="es-SV"/>
          </w:rPr>
          <w:t>la lectura</w:t>
        </w:r>
      </w:hyperlink>
      <w:r w:rsidRPr="006D2491">
        <w:rPr>
          <w:rFonts w:ascii="Arial" w:eastAsia="Times New Roman" w:hAnsi="Arial" w:cs="Arial"/>
          <w:sz w:val="24"/>
          <w:szCs w:val="24"/>
          <w:lang w:eastAsia="es-SV"/>
        </w:rPr>
        <w:t> de esta norma trascrita, el legislador considera de primordial importancia la evaluación por parte de un profesional en Psicología, ya que muchos de los desacuerdos en la pareja, tienen a la base no en pocas ocasiones, trastornos o alteraciones en la psiquis de las parejas, que se resol</w:t>
      </w:r>
      <w:r w:rsidR="009B379A" w:rsidRPr="006D2491">
        <w:rPr>
          <w:rFonts w:ascii="Arial" w:eastAsia="Times New Roman" w:hAnsi="Arial" w:cs="Arial"/>
          <w:sz w:val="24"/>
          <w:szCs w:val="24"/>
          <w:lang w:eastAsia="es-SV"/>
        </w:rPr>
        <w:t>verán por medio de una terapia.</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Este profesional, pues, ilustra al juez desde su especialidad sobre muy diversos aspectos, a nivel personal y de la </w:t>
      </w:r>
      <w:hyperlink r:id="rId31" w:history="1">
        <w:r w:rsidRPr="006D2491">
          <w:rPr>
            <w:rFonts w:ascii="Arial" w:eastAsia="Times New Roman" w:hAnsi="Arial" w:cs="Arial"/>
            <w:sz w:val="24"/>
            <w:szCs w:val="24"/>
            <w:lang w:eastAsia="es-SV"/>
          </w:rPr>
          <w:t>interacción</w:t>
        </w:r>
      </w:hyperlink>
      <w:r w:rsidRPr="006D2491">
        <w:rPr>
          <w:rFonts w:ascii="Arial" w:eastAsia="Times New Roman" w:hAnsi="Arial" w:cs="Arial"/>
          <w:sz w:val="24"/>
          <w:szCs w:val="24"/>
          <w:lang w:eastAsia="es-SV"/>
        </w:rPr>
        <w:t> familiar. Estas evaluaciones se realizan a través de diferentes técnicas, </w:t>
      </w:r>
      <w:hyperlink r:id="rId32" w:history="1">
        <w:r w:rsidRPr="006D2491">
          <w:rPr>
            <w:rFonts w:ascii="Arial" w:eastAsia="Times New Roman" w:hAnsi="Arial" w:cs="Arial"/>
            <w:sz w:val="24"/>
            <w:szCs w:val="24"/>
            <w:lang w:eastAsia="es-SV"/>
          </w:rPr>
          <w:t>métodos</w:t>
        </w:r>
      </w:hyperlink>
      <w:r w:rsidRPr="006D2491">
        <w:rPr>
          <w:rFonts w:ascii="Arial" w:eastAsia="Times New Roman" w:hAnsi="Arial" w:cs="Arial"/>
          <w:sz w:val="24"/>
          <w:szCs w:val="24"/>
          <w:lang w:eastAsia="es-SV"/>
        </w:rPr>
        <w:t> y </w:t>
      </w:r>
      <w:hyperlink r:id="rId33" w:anchor="PRUEBAS" w:history="1">
        <w:r w:rsidRPr="006D2491">
          <w:rPr>
            <w:rFonts w:ascii="Arial" w:eastAsia="Times New Roman" w:hAnsi="Arial" w:cs="Arial"/>
            <w:sz w:val="24"/>
            <w:szCs w:val="24"/>
            <w:lang w:eastAsia="es-SV"/>
          </w:rPr>
          <w:t>pruebas</w:t>
        </w:r>
      </w:hyperlink>
      <w:r w:rsidRPr="006D2491">
        <w:rPr>
          <w:rFonts w:ascii="Arial" w:eastAsia="Times New Roman" w:hAnsi="Arial" w:cs="Arial"/>
          <w:sz w:val="24"/>
          <w:szCs w:val="24"/>
          <w:lang w:eastAsia="es-SV"/>
        </w:rPr>
        <w:t>.</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Lo importante es que dichas pericias pueden ser contrastadas, de tal manera que deberán tener un alto grado de objetividad para efectivizar el contradictorio.</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Como es obvio, para recolectar esta </w:t>
      </w:r>
      <w:hyperlink r:id="rId34" w:history="1">
        <w:r w:rsidRPr="006D2491">
          <w:rPr>
            <w:rFonts w:ascii="Arial" w:eastAsia="Times New Roman" w:hAnsi="Arial" w:cs="Arial"/>
            <w:sz w:val="24"/>
            <w:szCs w:val="24"/>
            <w:lang w:eastAsia="es-SV"/>
          </w:rPr>
          <w:t>información</w:t>
        </w:r>
      </w:hyperlink>
      <w:r w:rsidRPr="006D2491">
        <w:rPr>
          <w:rFonts w:ascii="Arial" w:eastAsia="Times New Roman" w:hAnsi="Arial" w:cs="Arial"/>
          <w:sz w:val="24"/>
          <w:szCs w:val="24"/>
          <w:lang w:eastAsia="es-SV"/>
        </w:rPr>
        <w:t xml:space="preserve">, el especialista debe contar con las condiciones adecuadas para realizar su labor, desde el espacio físico, </w:t>
      </w:r>
      <w:r w:rsidRPr="006D2491">
        <w:rPr>
          <w:rFonts w:ascii="Arial" w:eastAsia="Times New Roman" w:hAnsi="Arial" w:cs="Arial"/>
          <w:sz w:val="24"/>
          <w:szCs w:val="24"/>
          <w:lang w:eastAsia="es-SV"/>
        </w:rPr>
        <w:lastRenderedPageBreak/>
        <w:t>donde realiza su </w:t>
      </w:r>
      <w:hyperlink r:id="rId35" w:anchor="entrev" w:history="1">
        <w:r w:rsidRPr="006D2491">
          <w:rPr>
            <w:rFonts w:ascii="Arial" w:eastAsia="Times New Roman" w:hAnsi="Arial" w:cs="Arial"/>
            <w:sz w:val="24"/>
            <w:szCs w:val="24"/>
            <w:lang w:eastAsia="es-SV"/>
          </w:rPr>
          <w:t>entrevista</w:t>
        </w:r>
      </w:hyperlink>
      <w:r w:rsidRPr="006D2491">
        <w:rPr>
          <w:rFonts w:ascii="Arial" w:eastAsia="Times New Roman" w:hAnsi="Arial" w:cs="Arial"/>
          <w:sz w:val="24"/>
          <w:szCs w:val="24"/>
          <w:lang w:eastAsia="es-SV"/>
        </w:rPr>
        <w:t>, hasta condiciones ambientales, ya que todas las personas sin excepción, aun profesionales de la misma materia, una vez imbuidos en un proceso familiar, pueden tener la aprehensión natural del que se encuentra en esta situación.</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Asimismo, deberá permanecer en </w:t>
      </w:r>
      <w:hyperlink r:id="rId36" w:history="1">
        <w:r w:rsidRPr="006D2491">
          <w:rPr>
            <w:rFonts w:ascii="Arial" w:eastAsia="Times New Roman" w:hAnsi="Arial" w:cs="Arial"/>
            <w:sz w:val="24"/>
            <w:szCs w:val="24"/>
            <w:lang w:eastAsia="es-SV"/>
          </w:rPr>
          <w:t>capacitación</w:t>
        </w:r>
      </w:hyperlink>
      <w:r w:rsidRPr="006D2491">
        <w:rPr>
          <w:rFonts w:ascii="Arial" w:eastAsia="Times New Roman" w:hAnsi="Arial" w:cs="Arial"/>
          <w:sz w:val="24"/>
          <w:szCs w:val="24"/>
          <w:lang w:eastAsia="es-SV"/>
        </w:rPr>
        <w:t xml:space="preserve"> y actualización constante, con canales adecuados de comunicación con el juez, para tener certeza de </w:t>
      </w:r>
      <w:proofErr w:type="spellStart"/>
      <w:r w:rsidRPr="006D2491">
        <w:rPr>
          <w:rFonts w:ascii="Arial" w:eastAsia="Times New Roman" w:hAnsi="Arial" w:cs="Arial"/>
          <w:sz w:val="24"/>
          <w:szCs w:val="24"/>
          <w:lang w:eastAsia="es-SV"/>
        </w:rPr>
        <w:t>cual</w:t>
      </w:r>
      <w:proofErr w:type="spellEnd"/>
      <w:r w:rsidRPr="006D2491">
        <w:rPr>
          <w:rFonts w:ascii="Arial" w:eastAsia="Times New Roman" w:hAnsi="Arial" w:cs="Arial"/>
          <w:sz w:val="24"/>
          <w:szCs w:val="24"/>
          <w:lang w:eastAsia="es-SV"/>
        </w:rPr>
        <w:t xml:space="preserve"> es el objeto de su evaluación y trascendencia en el proceso.</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 xml:space="preserve">Este profesional, en no pocas ocasiones se verá urgido de abordar a las personas en crisis, casos en los cuales el abordaje no es propiamente el de una evaluación, sino el de permitir el mejor manejo de la situación por el tribunal. A guisa de ejemplo, todos sabemos lo difícil que resultan las audiencias en las cuales se debe dar cumplimiento a la entrega o retiro de un niño; es una oportunidad en que el juez debe ser auxiliado por este profesional; de igual manera, podría ser auxiliado cuando se trate de interrogatorios de niños, por ejemplo, puesto, que el funcionario judicial deberá tener una clara idea, de </w:t>
      </w:r>
      <w:r w:rsidR="006D2491" w:rsidRPr="006D2491">
        <w:rPr>
          <w:rFonts w:ascii="Arial" w:eastAsia="Times New Roman" w:hAnsi="Arial" w:cs="Arial"/>
          <w:sz w:val="24"/>
          <w:szCs w:val="24"/>
          <w:lang w:eastAsia="es-SV"/>
        </w:rPr>
        <w:t>cómo</w:t>
      </w:r>
      <w:r w:rsidRPr="006D2491">
        <w:rPr>
          <w:rFonts w:ascii="Arial" w:eastAsia="Times New Roman" w:hAnsi="Arial" w:cs="Arial"/>
          <w:sz w:val="24"/>
          <w:szCs w:val="24"/>
          <w:lang w:eastAsia="es-SV"/>
        </w:rPr>
        <w:t xml:space="preserve"> conducir este interrogatorio y su abordaje o bien la entrevista con el niño, para ser </w:t>
      </w:r>
      <w:hyperlink r:id="rId37" w:anchor="oi" w:history="1">
        <w:r w:rsidRPr="006D2491">
          <w:rPr>
            <w:rFonts w:ascii="Arial" w:eastAsia="Times New Roman" w:hAnsi="Arial" w:cs="Arial"/>
            <w:sz w:val="24"/>
            <w:szCs w:val="24"/>
            <w:lang w:eastAsia="es-SV"/>
          </w:rPr>
          <w:t>oído</w:t>
        </w:r>
      </w:hyperlink>
      <w:r w:rsidRPr="006D2491">
        <w:rPr>
          <w:rFonts w:ascii="Arial" w:eastAsia="Times New Roman" w:hAnsi="Arial" w:cs="Arial"/>
          <w:sz w:val="24"/>
          <w:szCs w:val="24"/>
          <w:lang w:eastAsia="es-SV"/>
        </w:rPr>
        <w:t>, de acuerdo a la Convención Sobre los </w:t>
      </w:r>
      <w:hyperlink r:id="rId38" w:history="1">
        <w:r w:rsidRPr="006D2491">
          <w:rPr>
            <w:rFonts w:ascii="Arial" w:eastAsia="Times New Roman" w:hAnsi="Arial" w:cs="Arial"/>
            <w:sz w:val="24"/>
            <w:szCs w:val="24"/>
            <w:lang w:eastAsia="es-SV"/>
          </w:rPr>
          <w:t>Derechos Del Niño</w:t>
        </w:r>
      </w:hyperlink>
      <w:r w:rsidRPr="006D2491">
        <w:rPr>
          <w:rFonts w:ascii="Arial" w:eastAsia="Times New Roman" w:hAnsi="Arial" w:cs="Arial"/>
          <w:sz w:val="24"/>
          <w:szCs w:val="24"/>
          <w:lang w:eastAsia="es-SV"/>
        </w:rPr>
        <w:t>.</w:t>
      </w:r>
    </w:p>
    <w:p w:rsidR="00923329"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Los casos de violencia intrafamiliar o violencia doméstica, deben también tener en ocasiones tratamientos directos y oportunos, para un mejor conocimiento de la gravedad y patología de la violencia en la familia.</w:t>
      </w:r>
    </w:p>
    <w:p w:rsidR="009B379A" w:rsidRPr="006D2491" w:rsidRDefault="009B379A" w:rsidP="00D827E0">
      <w:pPr>
        <w:spacing w:after="0" w:line="360" w:lineRule="auto"/>
        <w:jc w:val="both"/>
        <w:rPr>
          <w:rFonts w:ascii="Arial" w:eastAsia="Times New Roman" w:hAnsi="Arial" w:cs="Arial"/>
          <w:sz w:val="24"/>
          <w:szCs w:val="24"/>
          <w:lang w:eastAsia="es-SV"/>
        </w:rPr>
      </w:pPr>
    </w:p>
    <w:p w:rsidR="009B379A" w:rsidRPr="006D2491" w:rsidRDefault="009B379A" w:rsidP="00D827E0">
      <w:pPr>
        <w:spacing w:after="0" w:line="360" w:lineRule="auto"/>
        <w:ind w:firstLine="708"/>
        <w:jc w:val="both"/>
        <w:rPr>
          <w:rFonts w:ascii="Arial" w:eastAsia="Times New Roman" w:hAnsi="Arial" w:cs="Arial"/>
          <w:sz w:val="24"/>
          <w:szCs w:val="24"/>
          <w:lang w:eastAsia="es-SV"/>
        </w:rPr>
      </w:pPr>
      <w:r w:rsidRPr="006D2491">
        <w:rPr>
          <w:rFonts w:ascii="Arial" w:eastAsia="Times New Roman" w:hAnsi="Arial" w:cs="Arial"/>
          <w:b/>
          <w:bCs/>
          <w:sz w:val="24"/>
          <w:szCs w:val="24"/>
          <w:lang w:eastAsia="es-SV"/>
        </w:rPr>
        <w:t>c.-</w:t>
      </w:r>
      <w:r w:rsidRPr="006D2491">
        <w:rPr>
          <w:rFonts w:ascii="Arial" w:eastAsia="Times New Roman" w:hAnsi="Arial" w:cs="Arial"/>
          <w:b/>
          <w:bCs/>
          <w:sz w:val="24"/>
          <w:szCs w:val="24"/>
          <w:lang w:eastAsia="es-SV"/>
        </w:rPr>
        <w:tab/>
      </w:r>
      <w:r w:rsidR="00923329" w:rsidRPr="006D2491">
        <w:rPr>
          <w:rFonts w:ascii="Arial" w:eastAsia="Times New Roman" w:hAnsi="Arial" w:cs="Arial"/>
          <w:b/>
          <w:bCs/>
          <w:sz w:val="24"/>
          <w:szCs w:val="24"/>
          <w:lang w:eastAsia="es-SV"/>
        </w:rPr>
        <w:t>EL ROL DEL TRABAJADOR(A) SOCIAL DENTRO DE LOS TRIBUNALES DE FAMILIA.</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Sobre el rol de trabajo social en materia de familia, podemos señalar, que este profesional se vuelve en los ojos y oídos del tribunal, puesto que su intervención viene dada por un mandato judicial, cuando el titular del tribunal ordena un estudio social, esto es, de las condiciones familiares que involucran a los miembros de la familia.</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En ese sentido, un profesional de esta materia informará al Juez sobre las condiciones ambientales, habitacionales, sociales y económicas que rodean a la familia.</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lastRenderedPageBreak/>
        <w:t>En nuestra práctica judicial, las </w:t>
      </w:r>
      <w:hyperlink r:id="rId39" w:history="1">
        <w:r w:rsidRPr="006D2491">
          <w:rPr>
            <w:rFonts w:ascii="Arial" w:eastAsia="Times New Roman" w:hAnsi="Arial" w:cs="Arial"/>
            <w:sz w:val="24"/>
            <w:szCs w:val="24"/>
            <w:lang w:eastAsia="es-SV"/>
          </w:rPr>
          <w:t>investigaciones</w:t>
        </w:r>
      </w:hyperlink>
      <w:r w:rsidRPr="006D2491">
        <w:rPr>
          <w:rFonts w:ascii="Arial" w:eastAsia="Times New Roman" w:hAnsi="Arial" w:cs="Arial"/>
          <w:sz w:val="24"/>
          <w:szCs w:val="24"/>
          <w:lang w:eastAsia="es-SV"/>
        </w:rPr>
        <w:t> sociales abordan diversidad de aspectos, entre los cuales podemos ejemplificar la indagación o </w:t>
      </w:r>
      <w:hyperlink r:id="rId40" w:history="1">
        <w:r w:rsidRPr="006D2491">
          <w:rPr>
            <w:rFonts w:ascii="Arial" w:eastAsia="Times New Roman" w:hAnsi="Arial" w:cs="Arial"/>
            <w:sz w:val="24"/>
            <w:szCs w:val="24"/>
            <w:lang w:eastAsia="es-SV"/>
          </w:rPr>
          <w:t>investigación</w:t>
        </w:r>
      </w:hyperlink>
      <w:r w:rsidRPr="006D2491">
        <w:rPr>
          <w:rFonts w:ascii="Arial" w:eastAsia="Times New Roman" w:hAnsi="Arial" w:cs="Arial"/>
          <w:sz w:val="24"/>
          <w:szCs w:val="24"/>
          <w:lang w:eastAsia="es-SV"/>
        </w:rPr>
        <w:t> en aquellos casos en los cuales se expresa que la parte demandada es de paradero ignorado, en muchos de los cuales se ha demostrado que tal afirmación no era sino un ardid para evadir la responsabilidad procesal de actuar con probidad y buena fe. En estos casos, el estudio es de tipo profiláctico del proceso, se trata de que éste sea un proceso sano, libre de la vulneración del derecho de defensa, por ejemplo, como en el caso citado; hemos tenido situaciones, en las cuales en los divorcios, se ha llegado al extremo de negar que exista descendencia, para evadir la responsabilidad de dar alimentos a los hijos y el estudio social re</w:t>
      </w:r>
      <w:r w:rsidR="009B379A" w:rsidRPr="006D2491">
        <w:rPr>
          <w:rFonts w:ascii="Arial" w:eastAsia="Times New Roman" w:hAnsi="Arial" w:cs="Arial"/>
          <w:sz w:val="24"/>
          <w:szCs w:val="24"/>
          <w:lang w:eastAsia="es-SV"/>
        </w:rPr>
        <w:t>alizado demuestra lo contrario.</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Al indagar sobre cuestiones económicas, también resulta una valiosa herramienta ilustrativa para el Juez, puesto que en esta área existe una </w:t>
      </w:r>
      <w:hyperlink r:id="rId41" w:anchor="INTRO" w:history="1">
        <w:r w:rsidRPr="006D2491">
          <w:rPr>
            <w:rFonts w:ascii="Arial" w:eastAsia="Times New Roman" w:hAnsi="Arial" w:cs="Arial"/>
            <w:sz w:val="24"/>
            <w:szCs w:val="24"/>
            <w:lang w:eastAsia="es-SV"/>
          </w:rPr>
          <w:t>cultura</w:t>
        </w:r>
      </w:hyperlink>
      <w:r w:rsidRPr="006D2491">
        <w:rPr>
          <w:rFonts w:ascii="Arial" w:eastAsia="Times New Roman" w:hAnsi="Arial" w:cs="Arial"/>
          <w:sz w:val="24"/>
          <w:szCs w:val="24"/>
          <w:lang w:eastAsia="es-SV"/>
        </w:rPr>
        <w:t> de la evasión, de tal manera que, en los procesos de divorcio, de alimentos u otros procesos de índole patrimonial, se da una </w:t>
      </w:r>
      <w:hyperlink r:id="rId42" w:history="1">
        <w:r w:rsidRPr="006D2491">
          <w:rPr>
            <w:rFonts w:ascii="Arial" w:eastAsia="Times New Roman" w:hAnsi="Arial" w:cs="Arial"/>
            <w:sz w:val="24"/>
            <w:szCs w:val="24"/>
            <w:lang w:eastAsia="es-SV"/>
          </w:rPr>
          <w:t>resistencia</w:t>
        </w:r>
      </w:hyperlink>
      <w:r w:rsidRPr="006D2491">
        <w:rPr>
          <w:rFonts w:ascii="Arial" w:eastAsia="Times New Roman" w:hAnsi="Arial" w:cs="Arial"/>
          <w:sz w:val="24"/>
          <w:szCs w:val="24"/>
          <w:lang w:eastAsia="es-SV"/>
        </w:rPr>
        <w:t> para brindar información, por lo que al Juez le son de una </w:t>
      </w:r>
      <w:hyperlink r:id="rId43" w:history="1">
        <w:r w:rsidRPr="006D2491">
          <w:rPr>
            <w:rFonts w:ascii="Arial" w:eastAsia="Times New Roman" w:hAnsi="Arial" w:cs="Arial"/>
            <w:sz w:val="24"/>
            <w:szCs w:val="24"/>
            <w:lang w:eastAsia="es-SV"/>
          </w:rPr>
          <w:t>utilidad</w:t>
        </w:r>
      </w:hyperlink>
      <w:r w:rsidR="009B379A" w:rsidRPr="006D2491">
        <w:rPr>
          <w:rFonts w:ascii="Arial" w:eastAsia="Times New Roman" w:hAnsi="Arial" w:cs="Arial"/>
          <w:sz w:val="24"/>
          <w:szCs w:val="24"/>
          <w:lang w:eastAsia="es-SV"/>
        </w:rPr>
        <w:t> grande tales investigaciones.</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En El Salvador existe una gran cantidad de niños que no son inscritos luego de su nacimiento, por lo que eventualmente se acude a la sede judicial familiar y, al ordenar la correspondiente </w:t>
      </w:r>
      <w:hyperlink r:id="rId44" w:history="1">
        <w:r w:rsidRPr="006D2491">
          <w:rPr>
            <w:rFonts w:ascii="Arial" w:eastAsia="Times New Roman" w:hAnsi="Arial" w:cs="Arial"/>
            <w:sz w:val="24"/>
            <w:szCs w:val="24"/>
            <w:lang w:eastAsia="es-SV"/>
          </w:rPr>
          <w:t>investigación social</w:t>
        </w:r>
      </w:hyperlink>
      <w:r w:rsidRPr="006D2491">
        <w:rPr>
          <w:rFonts w:ascii="Arial" w:eastAsia="Times New Roman" w:hAnsi="Arial" w:cs="Arial"/>
          <w:sz w:val="24"/>
          <w:szCs w:val="24"/>
          <w:lang w:eastAsia="es-SV"/>
        </w:rPr>
        <w:t>, es posible reconstruir el camino seguido y se dota al niño de su </w:t>
      </w:r>
      <w:hyperlink r:id="rId45" w:history="1">
        <w:r w:rsidRPr="006D2491">
          <w:rPr>
            <w:rFonts w:ascii="Arial" w:eastAsia="Times New Roman" w:hAnsi="Arial" w:cs="Arial"/>
            <w:sz w:val="24"/>
            <w:szCs w:val="24"/>
            <w:lang w:eastAsia="es-SV"/>
          </w:rPr>
          <w:t>identidad</w:t>
        </w:r>
      </w:hyperlink>
      <w:r w:rsidRPr="006D2491">
        <w:rPr>
          <w:rFonts w:ascii="Arial" w:eastAsia="Times New Roman" w:hAnsi="Arial" w:cs="Arial"/>
          <w:sz w:val="24"/>
          <w:szCs w:val="24"/>
          <w:lang w:eastAsia="es-SV"/>
        </w:rPr>
        <w:t>. Similar situación ocurre en las adopciones y tutelas, casos en los cuales la pronta investigación es vital, puesto que un estudio debe ser elaborado con</w:t>
      </w:r>
      <w:r w:rsidR="009B379A" w:rsidRPr="006D2491">
        <w:rPr>
          <w:rFonts w:ascii="Arial" w:eastAsia="Times New Roman" w:hAnsi="Arial" w:cs="Arial"/>
          <w:sz w:val="24"/>
          <w:szCs w:val="24"/>
          <w:lang w:eastAsia="es-SV"/>
        </w:rPr>
        <w:t xml:space="preserve"> suma diligencia y oportunidad.</w:t>
      </w:r>
    </w:p>
    <w:p w:rsidR="009B379A"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Para ello, se necesita dotarlos de los medios para su </w:t>
      </w:r>
      <w:hyperlink r:id="rId46" w:history="1">
        <w:r w:rsidRPr="006D2491">
          <w:rPr>
            <w:rFonts w:ascii="Arial" w:eastAsia="Times New Roman" w:hAnsi="Arial" w:cs="Arial"/>
            <w:sz w:val="24"/>
            <w:szCs w:val="24"/>
            <w:lang w:eastAsia="es-SV"/>
          </w:rPr>
          <w:t>transporte</w:t>
        </w:r>
      </w:hyperlink>
      <w:r w:rsidRPr="006D2491">
        <w:rPr>
          <w:rFonts w:ascii="Arial" w:eastAsia="Times New Roman" w:hAnsi="Arial" w:cs="Arial"/>
          <w:sz w:val="24"/>
          <w:szCs w:val="24"/>
          <w:lang w:eastAsia="es-SV"/>
        </w:rPr>
        <w:t>, ya que un estudio social de campo es básico para una oportuna respuesta judicial; estas investigaciones no son de escritorio al cien por ciento, sino un trabajo exhaustivo y profundo, detallado y adecuad</w:t>
      </w:r>
      <w:r w:rsidR="009B379A" w:rsidRPr="006D2491">
        <w:rPr>
          <w:rFonts w:ascii="Arial" w:eastAsia="Times New Roman" w:hAnsi="Arial" w:cs="Arial"/>
          <w:sz w:val="24"/>
          <w:szCs w:val="24"/>
          <w:lang w:eastAsia="es-SV"/>
        </w:rPr>
        <w:t>o a lo requerido en el proceso.</w:t>
      </w:r>
    </w:p>
    <w:p w:rsidR="009B379A" w:rsidRPr="006D2491" w:rsidRDefault="009B379A" w:rsidP="00D827E0">
      <w:pPr>
        <w:spacing w:after="0" w:line="360" w:lineRule="auto"/>
        <w:jc w:val="both"/>
        <w:rPr>
          <w:rFonts w:ascii="Arial" w:eastAsia="Times New Roman" w:hAnsi="Arial" w:cs="Arial"/>
          <w:sz w:val="24"/>
          <w:szCs w:val="24"/>
          <w:lang w:eastAsia="es-SV"/>
        </w:rPr>
      </w:pPr>
    </w:p>
    <w:p w:rsidR="009B379A" w:rsidRPr="006D2491" w:rsidRDefault="009B379A" w:rsidP="00D827E0">
      <w:pPr>
        <w:spacing w:after="0" w:line="360" w:lineRule="auto"/>
        <w:ind w:firstLine="708"/>
        <w:jc w:val="both"/>
        <w:rPr>
          <w:rFonts w:ascii="Arial" w:eastAsia="Times New Roman" w:hAnsi="Arial" w:cs="Arial"/>
          <w:b/>
          <w:bCs/>
          <w:sz w:val="24"/>
          <w:szCs w:val="24"/>
          <w:lang w:eastAsia="es-SV"/>
        </w:rPr>
      </w:pPr>
      <w:r w:rsidRPr="006D2491">
        <w:rPr>
          <w:rFonts w:ascii="Arial" w:eastAsia="Times New Roman" w:hAnsi="Arial" w:cs="Arial"/>
          <w:b/>
          <w:bCs/>
          <w:sz w:val="24"/>
          <w:szCs w:val="24"/>
          <w:lang w:eastAsia="es-SV"/>
        </w:rPr>
        <w:t>d.-</w:t>
      </w:r>
      <w:r w:rsidRPr="006D2491">
        <w:rPr>
          <w:rFonts w:ascii="Arial" w:eastAsia="Times New Roman" w:hAnsi="Arial" w:cs="Arial"/>
          <w:b/>
          <w:bCs/>
          <w:sz w:val="24"/>
          <w:szCs w:val="24"/>
          <w:lang w:eastAsia="es-SV"/>
        </w:rPr>
        <w:tab/>
      </w:r>
      <w:r w:rsidR="00923329" w:rsidRPr="006D2491">
        <w:rPr>
          <w:rFonts w:ascii="Arial" w:eastAsia="Times New Roman" w:hAnsi="Arial" w:cs="Arial"/>
          <w:b/>
          <w:bCs/>
          <w:sz w:val="24"/>
          <w:szCs w:val="24"/>
          <w:lang w:eastAsia="es-SV"/>
        </w:rPr>
        <w:t>EL ROL DEL EDUCADOR DENTRO DE LOS TRIBUNALES DE FAMILIA.</w:t>
      </w:r>
    </w:p>
    <w:p w:rsidR="00837CF4"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 xml:space="preserve">Este profesional fue el último en incorporarse a los equipos multidisciplinarios de El Salvador. Se cuenta con un miembro en cada Juzgado de </w:t>
      </w:r>
      <w:r w:rsidRPr="006D2491">
        <w:rPr>
          <w:rFonts w:ascii="Arial" w:eastAsia="Times New Roman" w:hAnsi="Arial" w:cs="Arial"/>
          <w:sz w:val="24"/>
          <w:szCs w:val="24"/>
          <w:lang w:eastAsia="es-SV"/>
        </w:rPr>
        <w:lastRenderedPageBreak/>
        <w:t>Familia, mientras que de los otros miembros se cuenta generalmente con cuatro Trabajadores (as) Sociales y cuatro Psicólogos(as).</w:t>
      </w:r>
      <w:r w:rsidR="009B379A" w:rsidRPr="006D2491">
        <w:rPr>
          <w:rFonts w:ascii="Arial" w:eastAsia="Times New Roman" w:hAnsi="Arial" w:cs="Arial"/>
          <w:sz w:val="24"/>
          <w:szCs w:val="24"/>
          <w:lang w:eastAsia="es-SV"/>
        </w:rPr>
        <w:t xml:space="preserve"> </w:t>
      </w:r>
      <w:r w:rsidRPr="006D2491">
        <w:rPr>
          <w:rFonts w:ascii="Arial" w:eastAsia="Times New Roman" w:hAnsi="Arial" w:cs="Arial"/>
          <w:sz w:val="24"/>
          <w:szCs w:val="24"/>
          <w:lang w:eastAsia="es-SV"/>
        </w:rPr>
        <w:t>La labor que desarrolla este profesional se realiza dentro de los diferentes procesos de familia y de cara a la comunidad.</w:t>
      </w:r>
      <w:r w:rsidR="00837CF4" w:rsidRPr="006D2491">
        <w:rPr>
          <w:rFonts w:ascii="Arial" w:eastAsia="Times New Roman" w:hAnsi="Arial" w:cs="Arial"/>
          <w:sz w:val="24"/>
          <w:szCs w:val="24"/>
          <w:lang w:eastAsia="es-SV"/>
        </w:rPr>
        <w:t xml:space="preserve"> </w:t>
      </w:r>
      <w:r w:rsidRPr="006D2491">
        <w:rPr>
          <w:rFonts w:ascii="Arial" w:eastAsia="Times New Roman" w:hAnsi="Arial" w:cs="Arial"/>
          <w:sz w:val="24"/>
          <w:szCs w:val="24"/>
          <w:lang w:eastAsia="es-SV"/>
        </w:rPr>
        <w:t>Dentro del proceso, generalmente, son evaluaciones sobre el rendimiento educativo de los niños involucrados en un proceso, ya que muchas veces la crisis familiar repercute negativamente en el área educativa; igualmente, hay procesos en los cuales los hijos tienen derecho a alimentos, no obstante su mayoría de edad, si estudian con provecho, tanto en tiempo como en rendimiento, lo que puede ser evaluado de manera más objetiva por este profesional, puesto que, en los conflictos familiares, suele ser esta el área que más inmediatamente refleja esta situación.</w:t>
      </w:r>
      <w:r w:rsidR="00837CF4" w:rsidRPr="006D2491">
        <w:rPr>
          <w:rFonts w:ascii="Arial" w:eastAsia="Times New Roman" w:hAnsi="Arial" w:cs="Arial"/>
          <w:sz w:val="24"/>
          <w:szCs w:val="24"/>
          <w:lang w:eastAsia="es-SV"/>
        </w:rPr>
        <w:t xml:space="preserve"> </w:t>
      </w:r>
      <w:r w:rsidRPr="006D2491">
        <w:rPr>
          <w:rFonts w:ascii="Arial" w:eastAsia="Times New Roman" w:hAnsi="Arial" w:cs="Arial"/>
          <w:sz w:val="24"/>
          <w:szCs w:val="24"/>
          <w:lang w:eastAsia="es-SV"/>
        </w:rPr>
        <w:t>Existen casos en los cuales se vulnera el derecho a la </w:t>
      </w:r>
      <w:hyperlink r:id="rId47" w:history="1">
        <w:r w:rsidRPr="006D2491">
          <w:rPr>
            <w:rFonts w:ascii="Arial" w:eastAsia="Times New Roman" w:hAnsi="Arial" w:cs="Arial"/>
            <w:sz w:val="24"/>
            <w:szCs w:val="24"/>
            <w:lang w:eastAsia="es-SV"/>
          </w:rPr>
          <w:t>educación</w:t>
        </w:r>
      </w:hyperlink>
      <w:r w:rsidRPr="006D2491">
        <w:rPr>
          <w:rFonts w:ascii="Arial" w:eastAsia="Times New Roman" w:hAnsi="Arial" w:cs="Arial"/>
          <w:sz w:val="24"/>
          <w:szCs w:val="24"/>
          <w:lang w:eastAsia="es-SV"/>
        </w:rPr>
        <w:t> que tiene el niño y son también objeto de la in</w:t>
      </w:r>
      <w:r w:rsidR="00837CF4" w:rsidRPr="006D2491">
        <w:rPr>
          <w:rFonts w:ascii="Arial" w:eastAsia="Times New Roman" w:hAnsi="Arial" w:cs="Arial"/>
          <w:sz w:val="24"/>
          <w:szCs w:val="24"/>
          <w:lang w:eastAsia="es-SV"/>
        </w:rPr>
        <w:t>tervención de este profesional.</w:t>
      </w:r>
    </w:p>
    <w:p w:rsidR="00837CF4"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En cuanto a la labor que se proyecta hacia la comunidad, en primer lugar, se refieren por mandato judicial, los padres y madres, para ser orientados en diferentes aspectos, a saber: crianza de los hijos y condiciones de desarrollo etario de los niños, ya que muchas veces la violencia hacia los hijos se origina en el desconocimiento de las diferentes habilidades y destrezas que estos desar</w:t>
      </w:r>
      <w:r w:rsidR="00837CF4" w:rsidRPr="006D2491">
        <w:rPr>
          <w:rFonts w:ascii="Arial" w:eastAsia="Times New Roman" w:hAnsi="Arial" w:cs="Arial"/>
          <w:sz w:val="24"/>
          <w:szCs w:val="24"/>
          <w:lang w:eastAsia="es-SV"/>
        </w:rPr>
        <w:t>rollan de acuerdo a sus edades.</w:t>
      </w:r>
    </w:p>
    <w:p w:rsidR="00837CF4"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Se han conformado </w:t>
      </w:r>
      <w:hyperlink r:id="rId48" w:history="1">
        <w:r w:rsidRPr="006D2491">
          <w:rPr>
            <w:rFonts w:ascii="Arial" w:eastAsia="Times New Roman" w:hAnsi="Arial" w:cs="Arial"/>
            <w:sz w:val="24"/>
            <w:szCs w:val="24"/>
            <w:lang w:eastAsia="es-SV"/>
          </w:rPr>
          <w:t>grupos</w:t>
        </w:r>
      </w:hyperlink>
      <w:r w:rsidRPr="006D2491">
        <w:rPr>
          <w:rFonts w:ascii="Arial" w:eastAsia="Times New Roman" w:hAnsi="Arial" w:cs="Arial"/>
          <w:sz w:val="24"/>
          <w:szCs w:val="24"/>
          <w:lang w:eastAsia="es-SV"/>
        </w:rPr>
        <w:t> de niños y jóvenes adolescentes, para ser orientados en el conocimiento de su propia condición, puesto que en algunas ocasiones la comunicación entre el padre-madre e hijos ha sido totalmente</w:t>
      </w:r>
      <w:r w:rsidR="00837CF4" w:rsidRPr="006D2491">
        <w:rPr>
          <w:rFonts w:ascii="Arial" w:eastAsia="Times New Roman" w:hAnsi="Arial" w:cs="Arial"/>
          <w:sz w:val="24"/>
          <w:szCs w:val="24"/>
          <w:lang w:eastAsia="es-SV"/>
        </w:rPr>
        <w:t xml:space="preserve"> liquidada o seriamente dañada.</w:t>
      </w:r>
    </w:p>
    <w:p w:rsidR="00837CF4"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Por otro lado, se hace una labor a nivel de la comunidad, divulgando el conocimiento de la normativa familiar a maestros, escolares y comunidades, para que posteriormente sean mult</w:t>
      </w:r>
      <w:r w:rsidR="00837CF4" w:rsidRPr="006D2491">
        <w:rPr>
          <w:rFonts w:ascii="Arial" w:eastAsia="Times New Roman" w:hAnsi="Arial" w:cs="Arial"/>
          <w:sz w:val="24"/>
          <w:szCs w:val="24"/>
          <w:lang w:eastAsia="es-SV"/>
        </w:rPr>
        <w:t>iplicadores de esa información.</w:t>
      </w:r>
    </w:p>
    <w:p w:rsidR="00E1692F" w:rsidRPr="006D2491" w:rsidRDefault="00923329" w:rsidP="00D827E0">
      <w:pPr>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Existen otras proyecciones, como a ubicación de los jóvenes para que no pierdan su año escolar; su ingreso educativo y además un sistema de becas con la comunidad, para los jóvenes de e</w:t>
      </w:r>
      <w:r w:rsidR="00837CF4" w:rsidRPr="006D2491">
        <w:rPr>
          <w:rFonts w:ascii="Arial" w:eastAsia="Times New Roman" w:hAnsi="Arial" w:cs="Arial"/>
          <w:sz w:val="24"/>
          <w:szCs w:val="24"/>
          <w:lang w:eastAsia="es-SV"/>
        </w:rPr>
        <w:t>scasos recursos económicos.</w:t>
      </w:r>
    </w:p>
    <w:p w:rsidR="00837CF4" w:rsidRDefault="00837CF4" w:rsidP="00D827E0">
      <w:pPr>
        <w:shd w:val="clear" w:color="auto" w:fill="FFFFFF"/>
        <w:spacing w:after="0" w:line="360" w:lineRule="auto"/>
        <w:jc w:val="both"/>
        <w:rPr>
          <w:rFonts w:ascii="Arial" w:eastAsia="Times New Roman" w:hAnsi="Arial" w:cs="Arial"/>
          <w:b/>
          <w:bCs/>
          <w:iCs/>
          <w:sz w:val="24"/>
          <w:szCs w:val="24"/>
          <w:lang w:eastAsia="es-SV"/>
        </w:rPr>
      </w:pPr>
    </w:p>
    <w:p w:rsidR="00A4678E" w:rsidRDefault="00A4678E" w:rsidP="00D827E0">
      <w:pPr>
        <w:shd w:val="clear" w:color="auto" w:fill="FFFFFF"/>
        <w:spacing w:after="0" w:line="360" w:lineRule="auto"/>
        <w:jc w:val="both"/>
        <w:rPr>
          <w:rFonts w:ascii="Arial" w:eastAsia="Times New Roman" w:hAnsi="Arial" w:cs="Arial"/>
          <w:b/>
          <w:bCs/>
          <w:iCs/>
          <w:sz w:val="24"/>
          <w:szCs w:val="24"/>
          <w:lang w:eastAsia="es-SV"/>
        </w:rPr>
      </w:pPr>
    </w:p>
    <w:p w:rsidR="00A4678E" w:rsidRPr="006D2491" w:rsidRDefault="00A4678E" w:rsidP="00D827E0">
      <w:pPr>
        <w:shd w:val="clear" w:color="auto" w:fill="FFFFFF"/>
        <w:spacing w:after="0" w:line="360" w:lineRule="auto"/>
        <w:jc w:val="both"/>
        <w:rPr>
          <w:rFonts w:ascii="Arial" w:eastAsia="Times New Roman" w:hAnsi="Arial" w:cs="Arial"/>
          <w:b/>
          <w:bCs/>
          <w:iCs/>
          <w:sz w:val="24"/>
          <w:szCs w:val="24"/>
          <w:lang w:eastAsia="es-SV"/>
        </w:rPr>
      </w:pPr>
    </w:p>
    <w:p w:rsidR="00837CF4" w:rsidRPr="006D2491" w:rsidRDefault="00837CF4" w:rsidP="00D827E0">
      <w:pPr>
        <w:shd w:val="clear" w:color="auto" w:fill="FFFFFF"/>
        <w:spacing w:after="0" w:line="360" w:lineRule="auto"/>
        <w:ind w:firstLine="708"/>
        <w:jc w:val="both"/>
        <w:rPr>
          <w:rFonts w:ascii="Arial" w:eastAsia="Times New Roman" w:hAnsi="Arial" w:cs="Arial"/>
          <w:b/>
          <w:bCs/>
          <w:iCs/>
          <w:sz w:val="24"/>
          <w:szCs w:val="24"/>
          <w:lang w:eastAsia="es-SV"/>
        </w:rPr>
      </w:pPr>
      <w:r w:rsidRPr="006D2491">
        <w:rPr>
          <w:rFonts w:ascii="Arial" w:eastAsia="Times New Roman" w:hAnsi="Arial" w:cs="Arial"/>
          <w:b/>
          <w:bCs/>
          <w:iCs/>
          <w:sz w:val="24"/>
          <w:szCs w:val="24"/>
          <w:lang w:eastAsia="es-SV"/>
        </w:rPr>
        <w:lastRenderedPageBreak/>
        <w:t>e.-</w:t>
      </w:r>
      <w:r w:rsidRPr="006D2491">
        <w:rPr>
          <w:rFonts w:ascii="Arial" w:eastAsia="Times New Roman" w:hAnsi="Arial" w:cs="Arial"/>
          <w:b/>
          <w:bCs/>
          <w:iCs/>
          <w:sz w:val="24"/>
          <w:szCs w:val="24"/>
          <w:lang w:eastAsia="es-SV"/>
        </w:rPr>
        <w:tab/>
        <w:t>COMPETENCIA Y AUXILIO MUSTIDISCIPLINARIO.</w:t>
      </w:r>
    </w:p>
    <w:p w:rsidR="00837CF4" w:rsidRPr="006D2491" w:rsidRDefault="005162C7" w:rsidP="00D827E0">
      <w:pPr>
        <w:shd w:val="clear" w:color="auto" w:fill="FFFFFF"/>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bCs/>
          <w:iCs/>
          <w:sz w:val="24"/>
          <w:szCs w:val="24"/>
          <w:lang w:eastAsia="es-SV"/>
        </w:rPr>
        <w:t>A</w:t>
      </w:r>
      <w:r w:rsidR="00837CF4" w:rsidRPr="006D2491">
        <w:rPr>
          <w:rFonts w:ascii="Arial" w:eastAsia="Times New Roman" w:hAnsi="Arial" w:cs="Arial"/>
          <w:sz w:val="24"/>
          <w:szCs w:val="24"/>
          <w:lang w:eastAsia="es-SV"/>
        </w:rPr>
        <w:t>rtículo 4  de la Ley Procesal de Familia. Los Juzgados y Cámaras de Familia tendrán la competencia territorial que determina la Ley Orgánica Judicial.  Los primeros contarán con un equipo de especialistas integrado, al menos, por un Trabajador Social y un Psicólogo.</w:t>
      </w:r>
      <w:r w:rsidRPr="006D2491">
        <w:rPr>
          <w:rFonts w:ascii="Arial" w:eastAsia="Times New Roman" w:hAnsi="Arial" w:cs="Arial"/>
          <w:sz w:val="24"/>
          <w:szCs w:val="24"/>
          <w:lang w:eastAsia="es-SV"/>
        </w:rPr>
        <w:t xml:space="preserve"> </w:t>
      </w:r>
      <w:r w:rsidR="00837CF4" w:rsidRPr="006D2491">
        <w:rPr>
          <w:rFonts w:ascii="Arial" w:eastAsia="Times New Roman" w:hAnsi="Arial" w:cs="Arial"/>
          <w:sz w:val="24"/>
          <w:szCs w:val="24"/>
          <w:lang w:eastAsia="es-SV"/>
        </w:rPr>
        <w:t>El Juez podrá auxiliarse, cuando lo considere necesario, de los especialistas del Instituto de Medicina Legal, del Instituto Salvadoreños para el Desarrollo Integral de la Niñez y la Adolescencia, de la Procuraduría General de la República o de otros especialistas con los que no contaren dichas instituciones.</w:t>
      </w:r>
    </w:p>
    <w:p w:rsidR="00837CF4" w:rsidRPr="006D2491" w:rsidRDefault="005162C7" w:rsidP="00D827E0">
      <w:pPr>
        <w:shd w:val="clear" w:color="auto" w:fill="FFFFFF"/>
        <w:spacing w:after="0" w:line="360" w:lineRule="auto"/>
        <w:jc w:val="both"/>
        <w:rPr>
          <w:rFonts w:ascii="Arial" w:eastAsia="Times New Roman" w:hAnsi="Arial" w:cs="Arial"/>
          <w:b/>
          <w:bCs/>
          <w:iCs/>
          <w:sz w:val="24"/>
          <w:szCs w:val="24"/>
          <w:lang w:eastAsia="es-SV"/>
        </w:rPr>
      </w:pPr>
      <w:r w:rsidRPr="006D2491">
        <w:rPr>
          <w:rFonts w:ascii="Arial" w:eastAsia="Times New Roman" w:hAnsi="Arial" w:cs="Arial"/>
          <w:b/>
          <w:bCs/>
          <w:iCs/>
          <w:sz w:val="24"/>
          <w:szCs w:val="24"/>
          <w:lang w:eastAsia="es-SV"/>
        </w:rPr>
        <w:tab/>
        <w:t>f.-</w:t>
      </w:r>
      <w:r w:rsidRPr="006D2491">
        <w:rPr>
          <w:rFonts w:ascii="Arial" w:eastAsia="Times New Roman" w:hAnsi="Arial" w:cs="Arial"/>
          <w:b/>
          <w:bCs/>
          <w:iCs/>
          <w:sz w:val="24"/>
          <w:szCs w:val="24"/>
          <w:lang w:eastAsia="es-SV"/>
        </w:rPr>
        <w:tab/>
      </w:r>
      <w:r w:rsidR="00837CF4" w:rsidRPr="006D2491">
        <w:rPr>
          <w:rFonts w:ascii="Arial" w:eastAsia="Times New Roman" w:hAnsi="Arial" w:cs="Arial"/>
          <w:b/>
          <w:bCs/>
          <w:iCs/>
          <w:sz w:val="24"/>
          <w:szCs w:val="24"/>
          <w:lang w:eastAsia="es-SV"/>
        </w:rPr>
        <w:t>ATRIBUCIONES DE LOS ESPECIALISTAS</w:t>
      </w:r>
    </w:p>
    <w:p w:rsidR="00837CF4" w:rsidRPr="006D2491" w:rsidRDefault="005162C7" w:rsidP="00D827E0">
      <w:pPr>
        <w:shd w:val="clear" w:color="auto" w:fill="FFFFFF"/>
        <w:spacing w:after="0" w:line="360" w:lineRule="auto"/>
        <w:ind w:firstLine="1416"/>
        <w:jc w:val="both"/>
        <w:rPr>
          <w:rFonts w:ascii="Arial" w:eastAsia="Times New Roman" w:hAnsi="Arial" w:cs="Arial"/>
          <w:sz w:val="24"/>
          <w:szCs w:val="24"/>
          <w:lang w:eastAsia="es-SV"/>
        </w:rPr>
      </w:pPr>
      <w:r w:rsidRPr="006D2491">
        <w:rPr>
          <w:rFonts w:ascii="Arial" w:eastAsia="Times New Roman" w:hAnsi="Arial" w:cs="Arial"/>
          <w:sz w:val="24"/>
          <w:szCs w:val="24"/>
          <w:lang w:eastAsia="es-SV"/>
        </w:rPr>
        <w:t>Artículo</w:t>
      </w:r>
      <w:r w:rsidR="00837CF4" w:rsidRPr="006D2491">
        <w:rPr>
          <w:rFonts w:ascii="Arial" w:eastAsia="Times New Roman" w:hAnsi="Arial" w:cs="Arial"/>
          <w:sz w:val="24"/>
          <w:szCs w:val="24"/>
          <w:lang w:eastAsia="es-SV"/>
        </w:rPr>
        <w:t xml:space="preserve"> 9 </w:t>
      </w:r>
      <w:r w:rsidRPr="006D2491">
        <w:rPr>
          <w:rFonts w:ascii="Arial" w:eastAsia="Times New Roman" w:hAnsi="Arial" w:cs="Arial"/>
          <w:sz w:val="24"/>
          <w:szCs w:val="24"/>
          <w:lang w:eastAsia="es-SV"/>
        </w:rPr>
        <w:t xml:space="preserve">de </w:t>
      </w:r>
      <w:r w:rsidR="00837CF4" w:rsidRPr="006D2491">
        <w:rPr>
          <w:rFonts w:ascii="Arial" w:eastAsia="Times New Roman" w:hAnsi="Arial" w:cs="Arial"/>
          <w:sz w:val="24"/>
          <w:szCs w:val="24"/>
          <w:lang w:eastAsia="es-SV"/>
        </w:rPr>
        <w:t>Ley Procesal de Familia</w:t>
      </w:r>
      <w:r w:rsidRPr="006D2491">
        <w:rPr>
          <w:rFonts w:ascii="Arial" w:eastAsia="Times New Roman" w:hAnsi="Arial" w:cs="Arial"/>
          <w:sz w:val="24"/>
          <w:szCs w:val="24"/>
          <w:lang w:eastAsia="es-SV"/>
        </w:rPr>
        <w:t xml:space="preserve">. </w:t>
      </w:r>
      <w:r w:rsidR="00837CF4" w:rsidRPr="006D2491">
        <w:rPr>
          <w:rFonts w:ascii="Arial" w:eastAsia="Times New Roman" w:hAnsi="Arial" w:cs="Arial"/>
          <w:sz w:val="24"/>
          <w:szCs w:val="24"/>
          <w:lang w:eastAsia="es-SV"/>
        </w:rPr>
        <w:t>Corresponde a los especialistas de los Juzgados de Familia realizar los estudios y dictámenes que el Juez les ordene, a fin de procurar la estabilidad del grupo familiar, la protección del menor y de las personas adultos mayores.</w:t>
      </w:r>
    </w:p>
    <w:p w:rsidR="005162C7" w:rsidRPr="006D2491" w:rsidRDefault="005162C7" w:rsidP="00D827E0">
      <w:pPr>
        <w:shd w:val="clear" w:color="auto" w:fill="FFFFFF"/>
        <w:spacing w:after="0" w:line="360" w:lineRule="auto"/>
        <w:jc w:val="both"/>
        <w:rPr>
          <w:rFonts w:ascii="Arial" w:eastAsia="Times New Roman" w:hAnsi="Arial" w:cs="Arial"/>
          <w:b/>
          <w:sz w:val="24"/>
          <w:szCs w:val="24"/>
          <w:lang w:eastAsia="es-SV"/>
        </w:rPr>
      </w:pPr>
    </w:p>
    <w:p w:rsidR="00E1692F" w:rsidRPr="006D2491" w:rsidRDefault="00E1692F" w:rsidP="00D827E0">
      <w:pPr>
        <w:shd w:val="clear" w:color="auto" w:fill="FFFFFF"/>
        <w:spacing w:after="0" w:line="360" w:lineRule="auto"/>
        <w:jc w:val="both"/>
        <w:rPr>
          <w:rFonts w:ascii="Arial" w:eastAsia="Times New Roman" w:hAnsi="Arial" w:cs="Arial"/>
          <w:b/>
          <w:sz w:val="24"/>
          <w:szCs w:val="24"/>
          <w:lang w:eastAsia="es-SV"/>
        </w:rPr>
      </w:pPr>
      <w:r w:rsidRPr="006D2491">
        <w:rPr>
          <w:rFonts w:ascii="Arial" w:eastAsia="Times New Roman" w:hAnsi="Arial" w:cs="Arial"/>
          <w:b/>
          <w:sz w:val="24"/>
          <w:szCs w:val="24"/>
          <w:lang w:eastAsia="es-SV"/>
        </w:rPr>
        <w:t>4.-</w:t>
      </w:r>
      <w:r w:rsidRPr="006D2491">
        <w:rPr>
          <w:rFonts w:ascii="Arial" w:eastAsia="Times New Roman" w:hAnsi="Arial" w:cs="Arial"/>
          <w:b/>
          <w:sz w:val="24"/>
          <w:szCs w:val="24"/>
          <w:lang w:eastAsia="es-SV"/>
        </w:rPr>
        <w:tab/>
      </w:r>
      <w:r w:rsidRPr="006D2491">
        <w:rPr>
          <w:rFonts w:ascii="Arial" w:hAnsi="Arial" w:cs="Arial"/>
          <w:b/>
          <w:sz w:val="24"/>
          <w:szCs w:val="24"/>
        </w:rPr>
        <w:t>VALOR DE LOS ESTUDIOS Y EVALUACIONES REALIZADAS POR LOS EQUIPOS MULTIDISCIPLINARIOS</w:t>
      </w:r>
      <w:r w:rsidRPr="006D2491">
        <w:rPr>
          <w:rFonts w:ascii="Arial" w:eastAsia="Times New Roman" w:hAnsi="Arial" w:cs="Arial"/>
          <w:b/>
          <w:sz w:val="24"/>
          <w:szCs w:val="24"/>
          <w:lang w:eastAsia="es-SV"/>
        </w:rPr>
        <w:t>.</w:t>
      </w:r>
    </w:p>
    <w:p w:rsidR="00330A2F" w:rsidRDefault="00330A2F" w:rsidP="00D827E0">
      <w:pPr>
        <w:shd w:val="clear" w:color="auto" w:fill="FFFFFF"/>
        <w:spacing w:after="0" w:line="360" w:lineRule="auto"/>
        <w:jc w:val="both"/>
        <w:rPr>
          <w:rFonts w:ascii="Arial" w:hAnsi="Arial" w:cs="Arial"/>
          <w:sz w:val="24"/>
          <w:szCs w:val="24"/>
        </w:rPr>
      </w:pPr>
      <w:r w:rsidRPr="00330A2F">
        <w:rPr>
          <w:rFonts w:ascii="Arial" w:eastAsia="Times New Roman" w:hAnsi="Arial" w:cs="Arial"/>
          <w:sz w:val="24"/>
          <w:szCs w:val="24"/>
          <w:lang w:eastAsia="es-SV"/>
        </w:rPr>
        <w:tab/>
      </w:r>
      <w:r w:rsidRPr="00330A2F">
        <w:rPr>
          <w:rFonts w:ascii="Arial" w:hAnsi="Arial" w:cs="Arial"/>
          <w:sz w:val="24"/>
          <w:szCs w:val="24"/>
        </w:rPr>
        <w:t xml:space="preserve">Se espera que </w:t>
      </w:r>
      <w:r>
        <w:rPr>
          <w:rFonts w:ascii="Arial" w:hAnsi="Arial" w:cs="Arial"/>
          <w:sz w:val="24"/>
          <w:szCs w:val="24"/>
        </w:rPr>
        <w:t xml:space="preserve">los estudios y las evaluaciones </w:t>
      </w:r>
      <w:r w:rsidRPr="00330A2F">
        <w:rPr>
          <w:rFonts w:ascii="Arial" w:hAnsi="Arial" w:cs="Arial"/>
          <w:sz w:val="24"/>
          <w:szCs w:val="24"/>
        </w:rPr>
        <w:t>refleje</w:t>
      </w:r>
      <w:r>
        <w:rPr>
          <w:rFonts w:ascii="Arial" w:hAnsi="Arial" w:cs="Arial"/>
          <w:sz w:val="24"/>
          <w:szCs w:val="24"/>
        </w:rPr>
        <w:t>n</w:t>
      </w:r>
      <w:r w:rsidRPr="00330A2F">
        <w:rPr>
          <w:rFonts w:ascii="Arial" w:hAnsi="Arial" w:cs="Arial"/>
          <w:sz w:val="24"/>
          <w:szCs w:val="24"/>
        </w:rPr>
        <w:t xml:space="preserve"> el trabajo realizado por l</w:t>
      </w:r>
      <w:r>
        <w:rPr>
          <w:rFonts w:ascii="Arial" w:hAnsi="Arial" w:cs="Arial"/>
          <w:sz w:val="24"/>
          <w:szCs w:val="24"/>
        </w:rPr>
        <w:t>os</w:t>
      </w:r>
      <w:r w:rsidRPr="00330A2F">
        <w:rPr>
          <w:rFonts w:ascii="Arial" w:hAnsi="Arial" w:cs="Arial"/>
          <w:sz w:val="24"/>
          <w:szCs w:val="24"/>
        </w:rPr>
        <w:t xml:space="preserve"> profesionales destacados en los distint</w:t>
      </w:r>
      <w:r>
        <w:rPr>
          <w:rFonts w:ascii="Arial" w:hAnsi="Arial" w:cs="Arial"/>
          <w:sz w:val="24"/>
          <w:szCs w:val="24"/>
        </w:rPr>
        <w:t>os Juzgados de Familia del país.</w:t>
      </w:r>
    </w:p>
    <w:p w:rsidR="00330A2F" w:rsidRDefault="00193072" w:rsidP="00D827E0">
      <w:pPr>
        <w:shd w:val="clear" w:color="auto" w:fill="FFFFFF"/>
        <w:spacing w:after="0" w:line="360" w:lineRule="auto"/>
        <w:jc w:val="both"/>
        <w:rPr>
          <w:rFonts w:ascii="Arial" w:eastAsia="Times New Roman" w:hAnsi="Arial" w:cs="Arial"/>
          <w:sz w:val="24"/>
          <w:szCs w:val="24"/>
          <w:lang w:eastAsia="es-SV"/>
        </w:rPr>
      </w:pPr>
      <w:r>
        <w:rPr>
          <w:rFonts w:ascii="Arial" w:eastAsia="Times New Roman" w:hAnsi="Arial" w:cs="Arial"/>
          <w:noProof/>
          <w:sz w:val="24"/>
          <w:szCs w:val="24"/>
          <w:lang w:eastAsia="es-SV"/>
        </w:rPr>
        <w:drawing>
          <wp:inline distT="0" distB="0" distL="0" distR="0">
            <wp:extent cx="5610225" cy="2809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10225" cy="2809875"/>
                    </a:xfrm>
                    <a:prstGeom prst="rect">
                      <a:avLst/>
                    </a:prstGeom>
                    <a:noFill/>
                    <a:ln>
                      <a:noFill/>
                    </a:ln>
                  </pic:spPr>
                </pic:pic>
              </a:graphicData>
            </a:graphic>
          </wp:inline>
        </w:drawing>
      </w:r>
    </w:p>
    <w:p w:rsidR="00193072" w:rsidRPr="00193072" w:rsidRDefault="00193072" w:rsidP="00D827E0">
      <w:pPr>
        <w:shd w:val="clear" w:color="auto" w:fill="FFFFFF"/>
        <w:spacing w:after="0" w:line="360" w:lineRule="auto"/>
        <w:jc w:val="both"/>
        <w:rPr>
          <w:rFonts w:ascii="Arial" w:eastAsia="Times New Roman" w:hAnsi="Arial" w:cs="Arial"/>
          <w:sz w:val="20"/>
          <w:szCs w:val="20"/>
          <w:lang w:eastAsia="es-SV"/>
        </w:rPr>
      </w:pPr>
      <w:r w:rsidRPr="00193072">
        <w:rPr>
          <w:rFonts w:ascii="Arial" w:eastAsia="Times New Roman" w:hAnsi="Arial" w:cs="Arial"/>
          <w:sz w:val="20"/>
          <w:szCs w:val="20"/>
          <w:lang w:eastAsia="es-SV"/>
        </w:rPr>
        <w:t>Ejemplo de muestra de resultados obtenidos.</w:t>
      </w:r>
    </w:p>
    <w:p w:rsidR="00F70471" w:rsidRDefault="00F70471" w:rsidP="00D827E0">
      <w:pPr>
        <w:shd w:val="clear" w:color="auto" w:fill="FFFFFF"/>
        <w:spacing w:after="0"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lastRenderedPageBreak/>
        <w:tab/>
        <w:t xml:space="preserve">Otra importancia de los resultados y de los valores de las investigaciones, es que estas arrojan datos de gran importancia y de relevancia, que una vez utilizados y ordenados con la estadística, nos arrojaran valores de incidencia, como por ejemplo: las áreas en donde ocurre mayor número de casos, los casos </w:t>
      </w:r>
      <w:proofErr w:type="spellStart"/>
      <w:r>
        <w:rPr>
          <w:rFonts w:ascii="Arial" w:eastAsia="Times New Roman" w:hAnsi="Arial" w:cs="Arial"/>
          <w:sz w:val="24"/>
          <w:szCs w:val="24"/>
          <w:lang w:eastAsia="es-SV"/>
        </w:rPr>
        <w:t>mas</w:t>
      </w:r>
      <w:proofErr w:type="spellEnd"/>
      <w:r>
        <w:rPr>
          <w:rFonts w:ascii="Arial" w:eastAsia="Times New Roman" w:hAnsi="Arial" w:cs="Arial"/>
          <w:sz w:val="24"/>
          <w:szCs w:val="24"/>
          <w:lang w:eastAsia="es-SV"/>
        </w:rPr>
        <w:t xml:space="preserve"> emblemáticos y los más repetitivos, etc. Y de estos datos pues surgirán las soluciones más adecuadas para el control y el control de los mismos.</w:t>
      </w:r>
    </w:p>
    <w:p w:rsidR="00E1692F" w:rsidRPr="006D2491" w:rsidRDefault="00E1692F" w:rsidP="00D827E0">
      <w:pPr>
        <w:shd w:val="clear" w:color="auto" w:fill="FFFFFF"/>
        <w:spacing w:after="0" w:line="360" w:lineRule="auto"/>
        <w:jc w:val="both"/>
        <w:rPr>
          <w:rFonts w:ascii="Arial" w:eastAsia="Times New Roman" w:hAnsi="Arial" w:cs="Arial"/>
          <w:sz w:val="24"/>
          <w:szCs w:val="24"/>
          <w:lang w:eastAsia="es-SV"/>
        </w:rPr>
      </w:pPr>
    </w:p>
    <w:p w:rsidR="00E1692F" w:rsidRPr="006D2491" w:rsidRDefault="00E1692F" w:rsidP="00D827E0">
      <w:pPr>
        <w:shd w:val="clear" w:color="auto" w:fill="FFFFFF"/>
        <w:spacing w:after="0" w:line="360" w:lineRule="auto"/>
        <w:jc w:val="both"/>
        <w:rPr>
          <w:rFonts w:ascii="Arial" w:eastAsia="Times New Roman" w:hAnsi="Arial" w:cs="Arial"/>
          <w:b/>
          <w:sz w:val="24"/>
          <w:szCs w:val="24"/>
          <w:lang w:eastAsia="es-SV"/>
        </w:rPr>
      </w:pPr>
      <w:r w:rsidRPr="006D2491">
        <w:rPr>
          <w:rFonts w:ascii="Arial" w:eastAsia="Times New Roman" w:hAnsi="Arial" w:cs="Arial"/>
          <w:b/>
          <w:sz w:val="24"/>
          <w:szCs w:val="24"/>
          <w:lang w:eastAsia="es-SV"/>
        </w:rPr>
        <w:t>5.-</w:t>
      </w:r>
      <w:r w:rsidRPr="006D2491">
        <w:rPr>
          <w:rFonts w:ascii="Arial" w:eastAsia="Times New Roman" w:hAnsi="Arial" w:cs="Arial"/>
          <w:b/>
          <w:sz w:val="24"/>
          <w:szCs w:val="24"/>
          <w:lang w:eastAsia="es-SV"/>
        </w:rPr>
        <w:tab/>
      </w:r>
      <w:r w:rsidRPr="006D2491">
        <w:rPr>
          <w:rFonts w:ascii="Arial" w:hAnsi="Arial" w:cs="Arial"/>
          <w:b/>
          <w:sz w:val="24"/>
          <w:szCs w:val="24"/>
        </w:rPr>
        <w:t>CONCLUSIONES.</w:t>
      </w:r>
    </w:p>
    <w:p w:rsidR="00E1692F" w:rsidRDefault="007304A8" w:rsidP="00D827E0">
      <w:pPr>
        <w:shd w:val="clear" w:color="auto" w:fill="FFFFFF"/>
        <w:spacing w:after="0"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tab/>
        <w:t>a.-</w:t>
      </w:r>
      <w:r>
        <w:rPr>
          <w:rFonts w:ascii="Arial" w:eastAsia="Times New Roman" w:hAnsi="Arial" w:cs="Arial"/>
          <w:sz w:val="24"/>
          <w:szCs w:val="24"/>
          <w:lang w:eastAsia="es-SV"/>
        </w:rPr>
        <w:tab/>
      </w:r>
      <w:r w:rsidRPr="006D2491">
        <w:rPr>
          <w:rFonts w:ascii="Arial" w:eastAsia="Times New Roman" w:hAnsi="Arial" w:cs="Arial"/>
          <w:sz w:val="24"/>
          <w:szCs w:val="24"/>
          <w:lang w:eastAsia="es-SV"/>
        </w:rPr>
        <w:t>La Creación de la Jurisdicción Familiar representa uno de los esfuerzos más significativos  que se han hecho para contribuir a la protección que la familia salvadoreña requiere y que la Constitución de la República y los Tratados y Convenciones Internacionales reconocen y promueven.</w:t>
      </w:r>
      <w:r w:rsidR="00EE31E4" w:rsidRPr="006D2491">
        <w:rPr>
          <w:rFonts w:ascii="Arial" w:eastAsia="Times New Roman" w:hAnsi="Arial" w:cs="Arial"/>
          <w:sz w:val="24"/>
          <w:szCs w:val="24"/>
          <w:lang w:eastAsia="es-SV"/>
        </w:rPr>
        <w:tab/>
      </w:r>
    </w:p>
    <w:p w:rsidR="007304A8" w:rsidRDefault="007304A8" w:rsidP="00D827E0">
      <w:pPr>
        <w:shd w:val="clear" w:color="auto" w:fill="FFFFFF"/>
        <w:spacing w:after="0"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tab/>
        <w:t>b.-</w:t>
      </w:r>
      <w:r>
        <w:rPr>
          <w:rFonts w:ascii="Arial" w:eastAsia="Times New Roman" w:hAnsi="Arial" w:cs="Arial"/>
          <w:sz w:val="24"/>
          <w:szCs w:val="24"/>
          <w:lang w:eastAsia="es-SV"/>
        </w:rPr>
        <w:tab/>
      </w:r>
      <w:r w:rsidRPr="006D2491">
        <w:rPr>
          <w:rFonts w:ascii="Arial" w:eastAsia="Times New Roman" w:hAnsi="Arial" w:cs="Arial"/>
          <w:sz w:val="24"/>
          <w:szCs w:val="24"/>
          <w:lang w:eastAsia="es-SV"/>
        </w:rPr>
        <w:t xml:space="preserve">Con la aprobación del Código de Familia y la Ley Procesal de Familia en el mismo año, se crearon los Tribunales de Familia que incluían personal </w:t>
      </w:r>
      <w:r>
        <w:rPr>
          <w:rFonts w:ascii="Arial" w:eastAsia="Times New Roman" w:hAnsi="Arial" w:cs="Arial"/>
          <w:sz w:val="24"/>
          <w:szCs w:val="24"/>
          <w:lang w:eastAsia="es-SV"/>
        </w:rPr>
        <w:t xml:space="preserve">particular en </w:t>
      </w:r>
      <w:r w:rsidRPr="006D2491">
        <w:rPr>
          <w:rFonts w:ascii="Arial" w:eastAsia="Times New Roman" w:hAnsi="Arial" w:cs="Arial"/>
          <w:sz w:val="24"/>
          <w:szCs w:val="24"/>
          <w:lang w:eastAsia="es-SV"/>
        </w:rPr>
        <w:t>los equipos multidisciplinarios, cuyo objetivo principal era ampliar la visión jurídica</w:t>
      </w:r>
      <w:r>
        <w:rPr>
          <w:rFonts w:ascii="Arial" w:eastAsia="Times New Roman" w:hAnsi="Arial" w:cs="Arial"/>
          <w:sz w:val="24"/>
          <w:szCs w:val="24"/>
          <w:lang w:eastAsia="es-SV"/>
        </w:rPr>
        <w:t xml:space="preserve"> en</w:t>
      </w:r>
      <w:r w:rsidRPr="006D2491">
        <w:rPr>
          <w:rFonts w:ascii="Arial" w:eastAsia="Times New Roman" w:hAnsi="Arial" w:cs="Arial"/>
          <w:sz w:val="24"/>
          <w:szCs w:val="24"/>
          <w:lang w:eastAsia="es-SV"/>
        </w:rPr>
        <w:t xml:space="preserve"> áreas humanísticas: Psicología, Trabajo Social y Educación.</w:t>
      </w:r>
    </w:p>
    <w:p w:rsidR="007304A8" w:rsidRDefault="007304A8" w:rsidP="00D827E0">
      <w:pPr>
        <w:shd w:val="clear" w:color="auto" w:fill="FFFFFF"/>
        <w:spacing w:after="0"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tab/>
        <w:t>c.-</w:t>
      </w:r>
      <w:r>
        <w:rPr>
          <w:rFonts w:ascii="Arial" w:eastAsia="Times New Roman" w:hAnsi="Arial" w:cs="Arial"/>
          <w:sz w:val="24"/>
          <w:szCs w:val="24"/>
          <w:lang w:eastAsia="es-SV"/>
        </w:rPr>
        <w:tab/>
        <w:t xml:space="preserve">Los </w:t>
      </w:r>
      <w:r w:rsidRPr="006D2491">
        <w:rPr>
          <w:rFonts w:ascii="Arial" w:eastAsia="Times New Roman" w:hAnsi="Arial" w:cs="Arial"/>
          <w:sz w:val="24"/>
          <w:szCs w:val="24"/>
          <w:lang w:eastAsia="es-SV"/>
        </w:rPr>
        <w:t xml:space="preserve">Comités de apoyo por especialidad </w:t>
      </w:r>
      <w:r>
        <w:rPr>
          <w:rFonts w:ascii="Arial" w:eastAsia="Times New Roman" w:hAnsi="Arial" w:cs="Arial"/>
          <w:sz w:val="24"/>
          <w:szCs w:val="24"/>
          <w:lang w:eastAsia="es-SV"/>
        </w:rPr>
        <w:t xml:space="preserve">se crearon </w:t>
      </w:r>
      <w:r w:rsidRPr="006D2491">
        <w:rPr>
          <w:rFonts w:ascii="Arial" w:eastAsia="Times New Roman" w:hAnsi="Arial" w:cs="Arial"/>
          <w:sz w:val="24"/>
          <w:szCs w:val="24"/>
          <w:lang w:eastAsia="es-SV"/>
        </w:rPr>
        <w:t xml:space="preserve">con el fin de fortalecer el trabajo profesional.  </w:t>
      </w:r>
      <w:r>
        <w:rPr>
          <w:rFonts w:ascii="Arial" w:eastAsia="Times New Roman" w:hAnsi="Arial" w:cs="Arial"/>
          <w:sz w:val="24"/>
          <w:szCs w:val="24"/>
          <w:lang w:eastAsia="es-SV"/>
        </w:rPr>
        <w:t xml:space="preserve">Por lo que posteriormente fueron creados </w:t>
      </w:r>
      <w:r w:rsidRPr="006D2491">
        <w:rPr>
          <w:rFonts w:ascii="Arial" w:eastAsia="Times New Roman" w:hAnsi="Arial" w:cs="Arial"/>
          <w:sz w:val="24"/>
          <w:szCs w:val="24"/>
          <w:lang w:eastAsia="es-SV"/>
        </w:rPr>
        <w:t>los Centros de Atención Psicosocial (CAPS).</w:t>
      </w:r>
    </w:p>
    <w:p w:rsidR="007304A8" w:rsidRDefault="007304A8" w:rsidP="007304A8">
      <w:pPr>
        <w:spacing w:after="0" w:line="360" w:lineRule="auto"/>
        <w:ind w:firstLine="708"/>
        <w:jc w:val="both"/>
        <w:rPr>
          <w:rFonts w:ascii="Arial" w:eastAsia="Times New Roman" w:hAnsi="Arial" w:cs="Arial"/>
          <w:bCs/>
          <w:sz w:val="24"/>
          <w:szCs w:val="24"/>
          <w:lang w:eastAsia="es-SV"/>
        </w:rPr>
      </w:pPr>
      <w:r>
        <w:rPr>
          <w:rFonts w:ascii="Arial" w:eastAsia="Times New Roman" w:hAnsi="Arial" w:cs="Arial"/>
          <w:sz w:val="24"/>
          <w:szCs w:val="24"/>
          <w:lang w:eastAsia="es-SV"/>
        </w:rPr>
        <w:t>d.-</w:t>
      </w:r>
      <w:r>
        <w:rPr>
          <w:rFonts w:ascii="Arial" w:eastAsia="Times New Roman" w:hAnsi="Arial" w:cs="Arial"/>
          <w:sz w:val="24"/>
          <w:szCs w:val="24"/>
          <w:lang w:eastAsia="es-SV"/>
        </w:rPr>
        <w:tab/>
      </w:r>
      <w:r w:rsidRPr="007304A8">
        <w:rPr>
          <w:rFonts w:ascii="Arial" w:eastAsia="Times New Roman" w:hAnsi="Arial" w:cs="Arial"/>
          <w:bCs/>
          <w:sz w:val="24"/>
          <w:szCs w:val="24"/>
          <w:lang w:eastAsia="es-SV"/>
        </w:rPr>
        <w:t xml:space="preserve">Auxilio </w:t>
      </w:r>
      <w:r>
        <w:rPr>
          <w:rFonts w:ascii="Arial" w:eastAsia="Times New Roman" w:hAnsi="Arial" w:cs="Arial"/>
          <w:bCs/>
          <w:sz w:val="24"/>
          <w:szCs w:val="24"/>
          <w:lang w:eastAsia="es-SV"/>
        </w:rPr>
        <w:t>a</w:t>
      </w:r>
      <w:r w:rsidRPr="007304A8">
        <w:rPr>
          <w:rFonts w:ascii="Arial" w:eastAsia="Times New Roman" w:hAnsi="Arial" w:cs="Arial"/>
          <w:bCs/>
          <w:sz w:val="24"/>
          <w:szCs w:val="24"/>
          <w:lang w:eastAsia="es-SV"/>
        </w:rPr>
        <w:t xml:space="preserve">l Juez, Confidencialidad </w:t>
      </w:r>
      <w:r>
        <w:rPr>
          <w:rFonts w:ascii="Arial" w:eastAsia="Times New Roman" w:hAnsi="Arial" w:cs="Arial"/>
          <w:bCs/>
          <w:sz w:val="24"/>
          <w:szCs w:val="24"/>
          <w:lang w:eastAsia="es-SV"/>
        </w:rPr>
        <w:t>y</w:t>
      </w:r>
      <w:r w:rsidRPr="007304A8">
        <w:rPr>
          <w:rFonts w:ascii="Arial" w:eastAsia="Times New Roman" w:hAnsi="Arial" w:cs="Arial"/>
          <w:bCs/>
          <w:sz w:val="24"/>
          <w:szCs w:val="24"/>
          <w:lang w:eastAsia="es-SV"/>
        </w:rPr>
        <w:t xml:space="preserve"> Reserva, Plazo, Oportunidad Procesal, Imparcialidad </w:t>
      </w:r>
      <w:r>
        <w:rPr>
          <w:rFonts w:ascii="Arial" w:eastAsia="Times New Roman" w:hAnsi="Arial" w:cs="Arial"/>
          <w:bCs/>
          <w:sz w:val="24"/>
          <w:szCs w:val="24"/>
          <w:lang w:eastAsia="es-SV"/>
        </w:rPr>
        <w:t>y</w:t>
      </w:r>
      <w:r w:rsidRPr="007304A8">
        <w:rPr>
          <w:rFonts w:ascii="Arial" w:eastAsia="Times New Roman" w:hAnsi="Arial" w:cs="Arial"/>
          <w:bCs/>
          <w:sz w:val="24"/>
          <w:szCs w:val="24"/>
          <w:lang w:eastAsia="es-SV"/>
        </w:rPr>
        <w:t xml:space="preserve"> Objetividad</w:t>
      </w:r>
      <w:r>
        <w:rPr>
          <w:rFonts w:ascii="Arial" w:eastAsia="Times New Roman" w:hAnsi="Arial" w:cs="Arial"/>
          <w:bCs/>
          <w:sz w:val="24"/>
          <w:szCs w:val="24"/>
          <w:lang w:eastAsia="es-SV"/>
        </w:rPr>
        <w:t xml:space="preserve"> y los </w:t>
      </w:r>
      <w:hyperlink r:id="rId50" w:history="1">
        <w:r w:rsidRPr="007304A8">
          <w:rPr>
            <w:rFonts w:ascii="Arial" w:eastAsia="Times New Roman" w:hAnsi="Arial" w:cs="Arial"/>
            <w:bCs/>
            <w:sz w:val="24"/>
            <w:szCs w:val="24"/>
            <w:lang w:eastAsia="es-SV"/>
          </w:rPr>
          <w:t>Derechos Humanos</w:t>
        </w:r>
      </w:hyperlink>
      <w:r>
        <w:rPr>
          <w:rFonts w:ascii="Arial" w:eastAsia="Times New Roman" w:hAnsi="Arial" w:cs="Arial"/>
          <w:bCs/>
          <w:sz w:val="24"/>
          <w:szCs w:val="24"/>
          <w:lang w:eastAsia="es-SV"/>
        </w:rPr>
        <w:t xml:space="preserve"> constituyen características legales en los dictámenes de los equipos multidisciplinarios.</w:t>
      </w:r>
    </w:p>
    <w:p w:rsidR="007304A8" w:rsidRDefault="007304A8" w:rsidP="007304A8">
      <w:pPr>
        <w:spacing w:after="0" w:line="360" w:lineRule="auto"/>
        <w:jc w:val="both"/>
        <w:rPr>
          <w:rFonts w:ascii="Arial" w:eastAsia="Times New Roman" w:hAnsi="Arial" w:cs="Arial"/>
          <w:bCs/>
          <w:sz w:val="24"/>
          <w:szCs w:val="24"/>
          <w:lang w:eastAsia="es-SV"/>
        </w:rPr>
      </w:pPr>
    </w:p>
    <w:p w:rsidR="007304A8" w:rsidRPr="006D2491" w:rsidRDefault="007304A8" w:rsidP="007304A8">
      <w:pPr>
        <w:spacing w:after="0" w:line="360" w:lineRule="auto"/>
        <w:ind w:firstLine="1416"/>
        <w:jc w:val="both"/>
        <w:rPr>
          <w:rFonts w:ascii="Arial" w:eastAsia="Times New Roman" w:hAnsi="Arial" w:cs="Arial"/>
          <w:sz w:val="24"/>
          <w:szCs w:val="24"/>
          <w:lang w:eastAsia="es-SV"/>
        </w:rPr>
      </w:pPr>
    </w:p>
    <w:p w:rsidR="00E1692F" w:rsidRPr="006D2491" w:rsidRDefault="00E1692F" w:rsidP="00D827E0">
      <w:pPr>
        <w:shd w:val="clear" w:color="auto" w:fill="FFFFFF"/>
        <w:spacing w:after="0" w:line="360" w:lineRule="auto"/>
        <w:jc w:val="both"/>
        <w:rPr>
          <w:rFonts w:ascii="Arial" w:eastAsia="Times New Roman" w:hAnsi="Arial" w:cs="Arial"/>
          <w:sz w:val="24"/>
          <w:szCs w:val="24"/>
          <w:lang w:eastAsia="es-SV"/>
        </w:rPr>
      </w:pPr>
      <w:bookmarkStart w:id="0" w:name="_GoBack"/>
      <w:bookmarkEnd w:id="0"/>
    </w:p>
    <w:p w:rsidR="00837CF4" w:rsidRPr="006D2491" w:rsidRDefault="00837CF4" w:rsidP="00D827E0">
      <w:pPr>
        <w:shd w:val="clear" w:color="auto" w:fill="FFFFFF"/>
        <w:spacing w:after="0" w:line="360" w:lineRule="auto"/>
        <w:jc w:val="both"/>
        <w:rPr>
          <w:rFonts w:ascii="Arial" w:eastAsia="Times New Roman" w:hAnsi="Arial" w:cs="Arial"/>
          <w:sz w:val="24"/>
          <w:szCs w:val="24"/>
          <w:lang w:eastAsia="es-SV"/>
        </w:rPr>
      </w:pPr>
    </w:p>
    <w:sectPr w:rsidR="00837CF4" w:rsidRPr="006D24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C5206"/>
    <w:multiLevelType w:val="multilevel"/>
    <w:tmpl w:val="115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04FE8"/>
    <w:multiLevelType w:val="hybridMultilevel"/>
    <w:tmpl w:val="DBBA0C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13"/>
    <w:rsid w:val="000414D3"/>
    <w:rsid w:val="000521F4"/>
    <w:rsid w:val="000B7D63"/>
    <w:rsid w:val="000D6A05"/>
    <w:rsid w:val="001516BD"/>
    <w:rsid w:val="00193072"/>
    <w:rsid w:val="001B06D9"/>
    <w:rsid w:val="001F007E"/>
    <w:rsid w:val="002616C6"/>
    <w:rsid w:val="00330A2F"/>
    <w:rsid w:val="003741F0"/>
    <w:rsid w:val="003D0CAE"/>
    <w:rsid w:val="005162C7"/>
    <w:rsid w:val="0052334F"/>
    <w:rsid w:val="00562DBF"/>
    <w:rsid w:val="006D2491"/>
    <w:rsid w:val="006F6874"/>
    <w:rsid w:val="007304A8"/>
    <w:rsid w:val="008337B1"/>
    <w:rsid w:val="00837CF4"/>
    <w:rsid w:val="00923329"/>
    <w:rsid w:val="009B379A"/>
    <w:rsid w:val="00A4678E"/>
    <w:rsid w:val="00B54457"/>
    <w:rsid w:val="00B822F7"/>
    <w:rsid w:val="00C059BE"/>
    <w:rsid w:val="00D073A4"/>
    <w:rsid w:val="00D81513"/>
    <w:rsid w:val="00D827E0"/>
    <w:rsid w:val="00E1692F"/>
    <w:rsid w:val="00EE31E4"/>
    <w:rsid w:val="00F704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F24D8-4588-4C2E-BEA8-FCAF9E18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8151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D81513"/>
    <w:rPr>
      <w:b/>
      <w:bCs/>
    </w:rPr>
  </w:style>
  <w:style w:type="character" w:styleId="nfasis">
    <w:name w:val="Emphasis"/>
    <w:basedOn w:val="Fuentedeprrafopredeter"/>
    <w:uiPriority w:val="20"/>
    <w:qFormat/>
    <w:rsid w:val="00D81513"/>
    <w:rPr>
      <w:i/>
      <w:iCs/>
    </w:rPr>
  </w:style>
  <w:style w:type="paragraph" w:styleId="Prrafodelista">
    <w:name w:val="List Paragraph"/>
    <w:basedOn w:val="Normal"/>
    <w:uiPriority w:val="34"/>
    <w:qFormat/>
    <w:rsid w:val="00E1692F"/>
    <w:pPr>
      <w:ind w:left="720"/>
      <w:contextualSpacing/>
    </w:pPr>
  </w:style>
  <w:style w:type="character" w:customStyle="1" w:styleId="apple-converted-space">
    <w:name w:val="apple-converted-space"/>
    <w:basedOn w:val="Fuentedeprrafopredeter"/>
    <w:rsid w:val="001F007E"/>
  </w:style>
  <w:style w:type="character" w:styleId="Hipervnculo">
    <w:name w:val="Hyperlink"/>
    <w:basedOn w:val="Fuentedeprrafopredeter"/>
    <w:uiPriority w:val="99"/>
    <w:semiHidden/>
    <w:unhideWhenUsed/>
    <w:rsid w:val="001F0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5796">
      <w:bodyDiv w:val="1"/>
      <w:marLeft w:val="0"/>
      <w:marRight w:val="0"/>
      <w:marTop w:val="0"/>
      <w:marBottom w:val="0"/>
      <w:divBdr>
        <w:top w:val="none" w:sz="0" w:space="0" w:color="auto"/>
        <w:left w:val="none" w:sz="0" w:space="0" w:color="auto"/>
        <w:bottom w:val="none" w:sz="0" w:space="0" w:color="auto"/>
        <w:right w:val="none" w:sz="0" w:space="0" w:color="auto"/>
      </w:divBdr>
    </w:div>
    <w:div w:id="654604864">
      <w:bodyDiv w:val="1"/>
      <w:marLeft w:val="0"/>
      <w:marRight w:val="0"/>
      <w:marTop w:val="0"/>
      <w:marBottom w:val="0"/>
      <w:divBdr>
        <w:top w:val="none" w:sz="0" w:space="0" w:color="auto"/>
        <w:left w:val="none" w:sz="0" w:space="0" w:color="auto"/>
        <w:bottom w:val="none" w:sz="0" w:space="0" w:color="auto"/>
        <w:right w:val="none" w:sz="0" w:space="0" w:color="auto"/>
      </w:divBdr>
    </w:div>
    <w:div w:id="703218291">
      <w:bodyDiv w:val="1"/>
      <w:marLeft w:val="0"/>
      <w:marRight w:val="0"/>
      <w:marTop w:val="0"/>
      <w:marBottom w:val="0"/>
      <w:divBdr>
        <w:top w:val="none" w:sz="0" w:space="0" w:color="auto"/>
        <w:left w:val="none" w:sz="0" w:space="0" w:color="auto"/>
        <w:bottom w:val="none" w:sz="0" w:space="0" w:color="auto"/>
        <w:right w:val="none" w:sz="0" w:space="0" w:color="auto"/>
      </w:divBdr>
    </w:div>
    <w:div w:id="1426028104">
      <w:bodyDiv w:val="1"/>
      <w:marLeft w:val="0"/>
      <w:marRight w:val="0"/>
      <w:marTop w:val="0"/>
      <w:marBottom w:val="0"/>
      <w:divBdr>
        <w:top w:val="none" w:sz="0" w:space="0" w:color="auto"/>
        <w:left w:val="none" w:sz="0" w:space="0" w:color="auto"/>
        <w:bottom w:val="none" w:sz="0" w:space="0" w:color="auto"/>
        <w:right w:val="none" w:sz="0" w:space="0" w:color="auto"/>
      </w:divBdr>
      <w:divsChild>
        <w:div w:id="798499271">
          <w:marLeft w:val="0"/>
          <w:marRight w:val="0"/>
          <w:marTop w:val="0"/>
          <w:marBottom w:val="0"/>
          <w:divBdr>
            <w:top w:val="none" w:sz="0" w:space="0" w:color="auto"/>
            <w:left w:val="none" w:sz="0" w:space="0" w:color="auto"/>
            <w:bottom w:val="none" w:sz="0" w:space="0" w:color="auto"/>
            <w:right w:val="none" w:sz="0" w:space="0" w:color="auto"/>
          </w:divBdr>
        </w:div>
      </w:divsChild>
    </w:div>
    <w:div w:id="1491944203">
      <w:bodyDiv w:val="1"/>
      <w:marLeft w:val="0"/>
      <w:marRight w:val="0"/>
      <w:marTop w:val="0"/>
      <w:marBottom w:val="0"/>
      <w:divBdr>
        <w:top w:val="none" w:sz="0" w:space="0" w:color="auto"/>
        <w:left w:val="none" w:sz="0" w:space="0" w:color="auto"/>
        <w:bottom w:val="none" w:sz="0" w:space="0" w:color="auto"/>
        <w:right w:val="none" w:sz="0" w:space="0" w:color="auto"/>
      </w:divBdr>
    </w:div>
    <w:div w:id="204278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5/adolescencia-crisis/adolescencia-crisis.shtml" TargetMode="External"/><Relationship Id="rId18" Type="http://schemas.openxmlformats.org/officeDocument/2006/relationships/hyperlink" Target="http://www.monografias.com/trabajos12/lailustr/lailustr.shtml" TargetMode="External"/><Relationship Id="rId26" Type="http://schemas.openxmlformats.org/officeDocument/2006/relationships/hyperlink" Target="http://www.monografias.com/trabajos11/metcien/metcien.shtml" TargetMode="External"/><Relationship Id="rId39" Type="http://schemas.openxmlformats.org/officeDocument/2006/relationships/hyperlink" Target="http://www.monografias.com/trabajos11/norma/norma.shtml" TargetMode="External"/><Relationship Id="rId21" Type="http://schemas.openxmlformats.org/officeDocument/2006/relationships/hyperlink" Target="http://www.monografias.com/trabajos34/prueba-pericial/prueba-pericial.shtml" TargetMode="External"/><Relationship Id="rId34" Type="http://schemas.openxmlformats.org/officeDocument/2006/relationships/hyperlink" Target="http://www.monografias.com/trabajos7/sisinf/sisinf.shtml" TargetMode="External"/><Relationship Id="rId42" Type="http://schemas.openxmlformats.org/officeDocument/2006/relationships/hyperlink" Target="http://www.monografias.com/trabajos10/restat/restat.shtml" TargetMode="External"/><Relationship Id="rId47" Type="http://schemas.openxmlformats.org/officeDocument/2006/relationships/hyperlink" Target="http://www.monografias.com/Educacion/index.shtml" TargetMode="External"/><Relationship Id="rId50" Type="http://schemas.openxmlformats.org/officeDocument/2006/relationships/hyperlink" Target="http://www.monografias.com/trabajos6/dehu/dehu.shtml" TargetMode="External"/><Relationship Id="rId7" Type="http://schemas.openxmlformats.org/officeDocument/2006/relationships/hyperlink" Target="http://www.monografias.com/trabajos16/espacio-tiempo/espacio-tiempo.shtml" TargetMode="External"/><Relationship Id="rId2" Type="http://schemas.openxmlformats.org/officeDocument/2006/relationships/styles" Target="styles.xml"/><Relationship Id="rId16" Type="http://schemas.openxmlformats.org/officeDocument/2006/relationships/hyperlink" Target="http://www.monografias.com/trabajos35/sociedad/sociedad.shtml" TargetMode="External"/><Relationship Id="rId29" Type="http://schemas.openxmlformats.org/officeDocument/2006/relationships/hyperlink" Target="http://www.monografias.com/trabajos12/recoldat/recoldat.shtml" TargetMode="External"/><Relationship Id="rId11" Type="http://schemas.openxmlformats.org/officeDocument/2006/relationships/hyperlink" Target="http://www.monografias.com/trabajos6/napro/napro.shtml" TargetMode="External"/><Relationship Id="rId24" Type="http://schemas.openxmlformats.org/officeDocument/2006/relationships/hyperlink" Target="http://www.monografias.com/trabajos13/arbla/arbla.shtml" TargetMode="External"/><Relationship Id="rId32" Type="http://schemas.openxmlformats.org/officeDocument/2006/relationships/hyperlink" Target="http://www.monografias.com/trabajos11/metods/metods.shtml" TargetMode="External"/><Relationship Id="rId37" Type="http://schemas.openxmlformats.org/officeDocument/2006/relationships/hyperlink" Target="http://www.monografias.com/trabajos7/senti/senti.shtml" TargetMode="External"/><Relationship Id="rId40" Type="http://schemas.openxmlformats.org/officeDocument/2006/relationships/hyperlink" Target="http://www.monografias.com/trabajos11/norma/norma.shtml" TargetMode="External"/><Relationship Id="rId45" Type="http://schemas.openxmlformats.org/officeDocument/2006/relationships/hyperlink" Target="http://www.monografias.com/trabajos14/cambcult/cambcult.shtml" TargetMode="External"/><Relationship Id="rId5" Type="http://schemas.openxmlformats.org/officeDocument/2006/relationships/hyperlink" Target="http://www.monografias.com/trabajos11/conce/conce.shtml" TargetMode="External"/><Relationship Id="rId15" Type="http://schemas.openxmlformats.org/officeDocument/2006/relationships/hyperlink" Target="http://www.monografias.com/trabajos10/sociol/sociol.shtml" TargetMode="External"/><Relationship Id="rId23" Type="http://schemas.openxmlformats.org/officeDocument/2006/relationships/hyperlink" Target="http://www.monografias.com/trabajos14/propiedadmateriales/propiedadmateriales.shtml" TargetMode="External"/><Relationship Id="rId28" Type="http://schemas.openxmlformats.org/officeDocument/2006/relationships/hyperlink" Target="http://www.monografias.com/trabajos7/imco/imco.shtml" TargetMode="External"/><Relationship Id="rId36" Type="http://schemas.openxmlformats.org/officeDocument/2006/relationships/hyperlink" Target="http://www.monografias.com/trabajos/adpreclu/adpreclu.shtml" TargetMode="External"/><Relationship Id="rId49" Type="http://schemas.openxmlformats.org/officeDocument/2006/relationships/image" Target="media/image1.png"/><Relationship Id="rId10" Type="http://schemas.openxmlformats.org/officeDocument/2006/relationships/hyperlink" Target="http://www.monografias.com/trabajos15/adolescencia-crisis/adolescencia-crisis.shtml" TargetMode="External"/><Relationship Id="rId19" Type="http://schemas.openxmlformats.org/officeDocument/2006/relationships/hyperlink" Target="http://www.monografias.com/trabajos11/basda/basda.shtml" TargetMode="External"/><Relationship Id="rId31" Type="http://schemas.openxmlformats.org/officeDocument/2006/relationships/hyperlink" Target="http://www.monografias.com/trabajos901/interaccion-comunicacion-exploracion-teorica-conceptual/interaccion-comunicacion-exploracion-teorica-conceptual.shtml" TargetMode="External"/><Relationship Id="rId44" Type="http://schemas.openxmlformats.org/officeDocument/2006/relationships/hyperlink" Target="http://www.monografias.com/Estudio_Social/index.s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ografias.com/trabajos13/cienpena/cienpena.shtml" TargetMode="External"/><Relationship Id="rId14" Type="http://schemas.openxmlformats.org/officeDocument/2006/relationships/hyperlink" Target="http://www.monografias.com/trabajos910/comunidades-de-hombres/comunidades-de-hombres.shtml" TargetMode="External"/><Relationship Id="rId22" Type="http://schemas.openxmlformats.org/officeDocument/2006/relationships/hyperlink" Target="http://www.monografias.com/trabajos4/refrec/refrec.shtml" TargetMode="External"/><Relationship Id="rId27" Type="http://schemas.openxmlformats.org/officeDocument/2006/relationships/hyperlink" Target="http://www.monografias.com/trabajos6/dehu/dehu.shtml" TargetMode="External"/><Relationship Id="rId30" Type="http://schemas.openxmlformats.org/officeDocument/2006/relationships/hyperlink" Target="http://www.monografias.com/trabajos16/metodo-lecto-escritura/metodo-lecto-escritura.shtml" TargetMode="External"/><Relationship Id="rId35" Type="http://schemas.openxmlformats.org/officeDocument/2006/relationships/hyperlink" Target="http://www.monografias.com/trabajos12/recoldat/recoldat.shtml" TargetMode="External"/><Relationship Id="rId43" Type="http://schemas.openxmlformats.org/officeDocument/2006/relationships/hyperlink" Target="http://www.monografias.com/trabajos4/costo/costo.shtml" TargetMode="External"/><Relationship Id="rId48" Type="http://schemas.openxmlformats.org/officeDocument/2006/relationships/hyperlink" Target="http://www.monografias.com/trabajos11/grupo/grupo.shtml" TargetMode="External"/><Relationship Id="rId8" Type="http://schemas.openxmlformats.org/officeDocument/2006/relationships/hyperlink" Target="http://www.monografias.com/trabajos11/teosis/teosis.shtml"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onografias.com/Educacion/index.shtml" TargetMode="External"/><Relationship Id="rId17" Type="http://schemas.openxmlformats.org/officeDocument/2006/relationships/hyperlink" Target="http://www.monografias.com/Politica/index.shtml" TargetMode="External"/><Relationship Id="rId25" Type="http://schemas.openxmlformats.org/officeDocument/2006/relationships/hyperlink" Target="http://www.monografias.com/trabajos6/diop/diop.shtml" TargetMode="External"/><Relationship Id="rId33" Type="http://schemas.openxmlformats.org/officeDocument/2006/relationships/hyperlink" Target="http://www.monografias.com/trabajos12/romandos/romandos.shtml" TargetMode="External"/><Relationship Id="rId38" Type="http://schemas.openxmlformats.org/officeDocument/2006/relationships/hyperlink" Target="http://www.monografias.com/trabajos5/deni/deni.shtml" TargetMode="External"/><Relationship Id="rId46" Type="http://schemas.openxmlformats.org/officeDocument/2006/relationships/hyperlink" Target="http://www.monografias.com/trabajos/transporte/transporte.shtml" TargetMode="External"/><Relationship Id="rId20" Type="http://schemas.openxmlformats.org/officeDocument/2006/relationships/hyperlink" Target="http://www.monografias.com/trabajos27/dignidad-persona/dignidad-persona.shtml" TargetMode="External"/><Relationship Id="rId41" Type="http://schemas.openxmlformats.org/officeDocument/2006/relationships/hyperlink" Target="http://www.monografias.com/trabajos13/quentend/quentend.shtml" TargetMode="External"/><Relationship Id="rId1" Type="http://schemas.openxmlformats.org/officeDocument/2006/relationships/numbering" Target="numbering.xml"/><Relationship Id="rId6" Type="http://schemas.openxmlformats.org/officeDocument/2006/relationships/hyperlink" Target="http://www.monografias.com/trabajos28/aceptacion-individuo/aceptacion-individu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12</Pages>
  <Words>4370</Words>
  <Characters>24041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Juarez</dc:creator>
  <cp:keywords/>
  <dc:description/>
  <cp:lastModifiedBy>Juarez</cp:lastModifiedBy>
  <cp:revision>16</cp:revision>
  <dcterms:created xsi:type="dcterms:W3CDTF">2016-08-15T16:52:00Z</dcterms:created>
  <dcterms:modified xsi:type="dcterms:W3CDTF">2016-08-17T02:36:00Z</dcterms:modified>
</cp:coreProperties>
</file>