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255" w:rsidRDefault="00780255" w:rsidP="00780255">
      <w:pPr>
        <w:widowControl w:val="0"/>
        <w:autoSpaceDE w:val="0"/>
        <w:autoSpaceDN w:val="0"/>
        <w:adjustRightInd w:val="0"/>
        <w:jc w:val="both"/>
        <w:rPr>
          <w:rFonts w:ascii="Calibri" w:hAnsi="Calibri" w:cs="Calibri"/>
        </w:rPr>
      </w:pPr>
      <w:r>
        <w:rPr>
          <w:rFonts w:ascii="Calibri" w:hAnsi="Calibri" w:cs="Calibri"/>
          <w:b/>
          <w:bCs/>
          <w:u w:val="single"/>
        </w:rPr>
        <w:t>MEDIDAS CAUTELARES EN EL PROCESO CONTENCIOSO ADMONISTRATIVO.</w:t>
      </w:r>
    </w:p>
    <w:p w:rsidR="00780255" w:rsidRDefault="00780255" w:rsidP="00780255">
      <w:pPr>
        <w:widowControl w:val="0"/>
        <w:autoSpaceDE w:val="0"/>
        <w:autoSpaceDN w:val="0"/>
        <w:adjustRightInd w:val="0"/>
        <w:jc w:val="both"/>
        <w:rPr>
          <w:rFonts w:ascii="Calibri" w:hAnsi="Calibri" w:cs="Calibri"/>
        </w:rPr>
      </w:pPr>
      <w:r>
        <w:rPr>
          <w:rFonts w:ascii="Calibri" w:hAnsi="Calibri" w:cs="Calibri"/>
        </w:rPr>
        <w:t>¿Que las medidas cautelares? Un concepto propio; puedo establecer que una medida cautelar consiste en formas de precaución el cual ubicándolo en un concepto jurídico, el cual es el que nos interesa se puede decir que: Son formas de precaución para respaldar un derecho tutelado por la norma jurídica hacia una persona, independientemente ésta s a natural o jurídica.</w:t>
      </w:r>
    </w:p>
    <w:p w:rsidR="00780255" w:rsidRDefault="00780255" w:rsidP="00780255">
      <w:pPr>
        <w:widowControl w:val="0"/>
        <w:autoSpaceDE w:val="0"/>
        <w:autoSpaceDN w:val="0"/>
        <w:adjustRightInd w:val="0"/>
        <w:jc w:val="both"/>
        <w:rPr>
          <w:rFonts w:ascii="Calibri" w:hAnsi="Calibri" w:cs="Calibri"/>
        </w:rPr>
      </w:pPr>
      <w:r>
        <w:rPr>
          <w:rFonts w:ascii="Calibri" w:hAnsi="Calibri" w:cs="Calibri"/>
          <w:b/>
          <w:bCs/>
        </w:rPr>
        <w:t>LA SUSPENSION EN EL PROCESO CONTENCIOSO ADMINISTRATIVO.</w:t>
      </w:r>
    </w:p>
    <w:p w:rsidR="00780255" w:rsidRDefault="00780255" w:rsidP="00780255">
      <w:pPr>
        <w:widowControl w:val="0"/>
        <w:autoSpaceDE w:val="0"/>
        <w:autoSpaceDN w:val="0"/>
        <w:adjustRightInd w:val="0"/>
        <w:jc w:val="both"/>
        <w:rPr>
          <w:rFonts w:ascii="Calibri" w:hAnsi="Calibri" w:cs="Calibri"/>
        </w:rPr>
      </w:pPr>
      <w:r>
        <w:rPr>
          <w:rFonts w:ascii="Calibri" w:hAnsi="Calibri" w:cs="Calibri"/>
        </w:rPr>
        <w:t>En la legislación salvadoreña no existe regulación concreta sobre las medidas que pueden adoptarse para asegurar la efectividad de la sentencia que ha de recaer en juicio contencioso administrativo, no existen disposiciones claras y suficientes sobre los requisitos que deben presentarse, para su procedencia, ni las modalidades que deban adoptarse, por lo tanto se puede decir que ha sido a través de las sentencias que se ha ido adoptando los requisitos y alcances de las medidas cautelares.</w:t>
      </w:r>
    </w:p>
    <w:p w:rsidR="00780255" w:rsidRDefault="00780255" w:rsidP="00780255">
      <w:pPr>
        <w:widowControl w:val="0"/>
        <w:autoSpaceDE w:val="0"/>
        <w:autoSpaceDN w:val="0"/>
        <w:adjustRightInd w:val="0"/>
        <w:jc w:val="both"/>
        <w:rPr>
          <w:rFonts w:ascii="Calibri" w:hAnsi="Calibri" w:cs="Calibri"/>
        </w:rPr>
      </w:pPr>
      <w:r>
        <w:rPr>
          <w:rFonts w:ascii="Calibri" w:hAnsi="Calibri" w:cs="Calibri"/>
        </w:rPr>
        <w:t>La ley de la jurisdicción contencioso administrativo no emplea el termino de medidas cautelares de una forma concreta, únicamente hace referencia a la suspensión de los efectos del acto y agrega que tal suspensión procede en los casos en que el acto impugnado produce o pueda producir de alguna forma efectos positivos. Los motivos para que se pueda dar la impugnación son dos, los cuales consisten en la apariencia de un derecho y la protección del derecho aparente.</w:t>
      </w:r>
    </w:p>
    <w:p w:rsidR="00780255" w:rsidRDefault="00780255" w:rsidP="00780255">
      <w:pPr>
        <w:widowControl w:val="0"/>
        <w:autoSpaceDE w:val="0"/>
        <w:autoSpaceDN w:val="0"/>
        <w:adjustRightInd w:val="0"/>
        <w:jc w:val="both"/>
        <w:rPr>
          <w:rFonts w:ascii="Calibri" w:hAnsi="Calibri" w:cs="Calibri"/>
        </w:rPr>
      </w:pPr>
    </w:p>
    <w:p w:rsidR="00780255" w:rsidRDefault="00780255" w:rsidP="00780255">
      <w:pPr>
        <w:widowControl w:val="0"/>
        <w:autoSpaceDE w:val="0"/>
        <w:autoSpaceDN w:val="0"/>
        <w:adjustRightInd w:val="0"/>
        <w:jc w:val="both"/>
        <w:rPr>
          <w:rFonts w:ascii="Calibri" w:hAnsi="Calibri" w:cs="Calibri"/>
        </w:rPr>
      </w:pPr>
      <w:r>
        <w:rPr>
          <w:rFonts w:ascii="Calibri" w:hAnsi="Calibri" w:cs="Calibri"/>
          <w:b/>
          <w:bCs/>
        </w:rPr>
        <w:t>TIPOS DE SUSPENSION EN EL PROCESO CONTENCIOSO ADMINISTRATIVO.</w:t>
      </w:r>
    </w:p>
    <w:p w:rsidR="00780255" w:rsidRDefault="00780255" w:rsidP="00780255">
      <w:pPr>
        <w:widowControl w:val="0"/>
        <w:autoSpaceDE w:val="0"/>
        <w:autoSpaceDN w:val="0"/>
        <w:adjustRightInd w:val="0"/>
        <w:jc w:val="both"/>
        <w:rPr>
          <w:rFonts w:ascii="Calibri" w:hAnsi="Calibri" w:cs="Calibri"/>
        </w:rPr>
      </w:pPr>
      <w:r>
        <w:rPr>
          <w:rFonts w:ascii="Calibri" w:hAnsi="Calibri" w:cs="Calibri"/>
        </w:rPr>
        <w:t xml:space="preserve">Existen dos tipos de suspensión </w:t>
      </w:r>
      <w:proofErr w:type="spellStart"/>
      <w:r>
        <w:rPr>
          <w:rFonts w:ascii="Calibri" w:hAnsi="Calibri" w:cs="Calibri"/>
        </w:rPr>
        <w:t>ene</w:t>
      </w:r>
      <w:proofErr w:type="spellEnd"/>
      <w:r>
        <w:rPr>
          <w:rFonts w:ascii="Calibri" w:hAnsi="Calibri" w:cs="Calibri"/>
        </w:rPr>
        <w:t xml:space="preserve"> el proceso contencioso administrativo las cuales consisten en una suspensión provisional que se genera a partir del momento que se da apertura al proceso; es decir en una etapa de investigación con el único motivo de asegurar el debido proceso para evitar una sentencia o resolución errónea jurídicamente hablando y por otra parte existe una suspensión total o parcial que se da más que todo en la ejecución de la sentencia por diversos motivos que encontramos en la ley de la jurisdicción contenciosa administrativa y que ocasione graves complicaciones en dicha ejecución. Podemos decir entonces que la suspensión en el proceso contencioso administrativo es una figura que la encontramos aplicada en dos momentos que son en etapa de investigación para llegar a la sentencia definitiva y otra en una etapa de la ejecución de esa sentencia y que la primera será decretada por la autoridad que conoce del caso es decir un juez y la segunda debe ser decretada por la Corte Suprema de Justicia con previa audiencia del demandante en el término que la ley establezca.</w:t>
      </w:r>
    </w:p>
    <w:p w:rsidR="00780255" w:rsidRDefault="00780255" w:rsidP="00780255">
      <w:pPr>
        <w:widowControl w:val="0"/>
        <w:autoSpaceDE w:val="0"/>
        <w:autoSpaceDN w:val="0"/>
        <w:adjustRightInd w:val="0"/>
        <w:jc w:val="both"/>
        <w:rPr>
          <w:rFonts w:ascii="Calibri" w:hAnsi="Calibri" w:cs="Calibri"/>
        </w:rPr>
      </w:pPr>
    </w:p>
    <w:p w:rsidR="00780255" w:rsidRDefault="00780255" w:rsidP="00780255">
      <w:pPr>
        <w:widowControl w:val="0"/>
        <w:autoSpaceDE w:val="0"/>
        <w:autoSpaceDN w:val="0"/>
        <w:adjustRightInd w:val="0"/>
        <w:jc w:val="both"/>
        <w:rPr>
          <w:rFonts w:ascii="Calibri" w:hAnsi="Calibri" w:cs="Calibri"/>
        </w:rPr>
      </w:pPr>
      <w:r>
        <w:rPr>
          <w:rFonts w:ascii="Calibri" w:hAnsi="Calibri" w:cs="Calibri"/>
          <w:b/>
          <w:bCs/>
        </w:rPr>
        <w:t>PROCEDENCIA E IMPROCEDENCIA DE LAS MEDIDAS CAUTELARES.</w:t>
      </w:r>
    </w:p>
    <w:p w:rsidR="00780255" w:rsidRDefault="00780255" w:rsidP="00780255">
      <w:pPr>
        <w:widowControl w:val="0"/>
        <w:autoSpaceDE w:val="0"/>
        <w:autoSpaceDN w:val="0"/>
        <w:adjustRightInd w:val="0"/>
        <w:jc w:val="both"/>
        <w:rPr>
          <w:rFonts w:ascii="Calibri" w:hAnsi="Calibri" w:cs="Calibri"/>
        </w:rPr>
      </w:pPr>
      <w:r>
        <w:rPr>
          <w:rFonts w:ascii="Calibri" w:hAnsi="Calibri" w:cs="Calibri"/>
        </w:rPr>
        <w:t xml:space="preserve">La procedencia de las medidas cautelares consisten en suspender los actos administrativos que produzcan o puedan producir efectos positivos y éstos efectos positivos consisten en todos </w:t>
      </w:r>
      <w:r>
        <w:rPr>
          <w:rFonts w:ascii="Calibri" w:hAnsi="Calibri" w:cs="Calibri"/>
        </w:rPr>
        <w:lastRenderedPageBreak/>
        <w:t>aquellos necesarios para la ejecución del acto administrativo y que además puedan generar un cambio sobre la esfera jurídica del administrado independientemente sea extinguiendo o generando un derecho, caducando o generando una situación jurídica favorable o desfavorable hacia el administrado que pueda perjudicar sus intereses o fines en el proceso y permita que se vea en desventaja todas o algunas pretensiones, de lo contrario si no se aplicasen las medidas cautelares se estaría aportando ineficiencia en el debido proceso y se estaría vulnerando  la imparcialidad que debe tener todo procedimiento y por ende evitar la propagación de daños y violación de derechos para con los administrados. en éste momento del proceso es donde entra lo que se le conoce como la función de la tutela cautelar que no es otra cosa más que evitar posibles daños y perjuicios que se puedan generar en el tiempo o periodo que dure el proceso, de manera que puede hacer perder una imposición efectiva de la sentencia.</w:t>
      </w:r>
    </w:p>
    <w:p w:rsidR="00780255" w:rsidRDefault="00780255" w:rsidP="00780255">
      <w:pPr>
        <w:widowControl w:val="0"/>
        <w:autoSpaceDE w:val="0"/>
        <w:autoSpaceDN w:val="0"/>
        <w:adjustRightInd w:val="0"/>
        <w:jc w:val="both"/>
        <w:rPr>
          <w:rFonts w:ascii="Calibri" w:hAnsi="Calibri" w:cs="Calibri"/>
        </w:rPr>
      </w:pPr>
    </w:p>
    <w:p w:rsidR="00780255" w:rsidRDefault="00780255" w:rsidP="00780255">
      <w:pPr>
        <w:widowControl w:val="0"/>
        <w:autoSpaceDE w:val="0"/>
        <w:autoSpaceDN w:val="0"/>
        <w:adjustRightInd w:val="0"/>
        <w:jc w:val="both"/>
        <w:rPr>
          <w:rFonts w:ascii="Calibri" w:hAnsi="Calibri" w:cs="Calibri"/>
        </w:rPr>
      </w:pPr>
      <w:r>
        <w:rPr>
          <w:rFonts w:ascii="Calibri" w:hAnsi="Calibri" w:cs="Calibri"/>
          <w:b/>
          <w:bCs/>
        </w:rPr>
        <w:t>LAS MEDIDAS PRECAUTORIAS Y MEDIDAS PROVISIONALES Y SU APLICABILIDAD EN ESTE TIPO DE PROCESOS.</w:t>
      </w:r>
    </w:p>
    <w:p w:rsidR="00780255" w:rsidRDefault="00780255" w:rsidP="00780255">
      <w:pPr>
        <w:widowControl w:val="0"/>
        <w:autoSpaceDE w:val="0"/>
        <w:autoSpaceDN w:val="0"/>
        <w:adjustRightInd w:val="0"/>
        <w:jc w:val="both"/>
        <w:rPr>
          <w:rFonts w:ascii="Calibri" w:hAnsi="Calibri" w:cs="Calibri"/>
        </w:rPr>
      </w:pPr>
      <w:r>
        <w:rPr>
          <w:rFonts w:ascii="Calibri" w:hAnsi="Calibri" w:cs="Calibri"/>
        </w:rPr>
        <w:t>En relación a las medidas provisionales son las mismas medidas cautelares que la jurisprudencia aborda como aquellas medidas dentro del proceso que sirven con el único fin de llegar a una sentencia justa y así evitar inconvenientes en el debido proceso; anteriormente se ha detallado en qué consisten las medidas cautelares que en materia administrativa la ley nada mas aborda lo que es la suspensión de los actos procesales con el único objetivo de evitar propagar daños en el transcurso del procedimiento para así evitar poner en desventaja el derecho tutelado por la ley hacia los administrados que se ven involucrados en un proceso contencioso administrativo como un ejemplo tenemos las suspensiones que puede declarar la sala de lo contencioso administrativo en algunas resoluciones dentro del proceso así como la que puede declarar la Corte Suprema de Justicia que consiste en una suspensión parcial o total en una ejecución de sentencia dictada. En concreto son actuaciones que toma la administración para hacer valer el debido proceso.</w:t>
      </w:r>
    </w:p>
    <w:p w:rsidR="00780255" w:rsidRDefault="00780255" w:rsidP="00780255">
      <w:pPr>
        <w:widowControl w:val="0"/>
        <w:autoSpaceDE w:val="0"/>
        <w:autoSpaceDN w:val="0"/>
        <w:adjustRightInd w:val="0"/>
        <w:jc w:val="both"/>
        <w:rPr>
          <w:rFonts w:ascii="Calibri" w:hAnsi="Calibri" w:cs="Calibri"/>
        </w:rPr>
      </w:pPr>
      <w:r>
        <w:rPr>
          <w:rFonts w:ascii="Calibri" w:hAnsi="Calibri" w:cs="Calibri"/>
        </w:rPr>
        <w:t>Por otra parte las medidas precautorias son utilizadas dentro del proceso con el fin de garantizar el cumplimiento de la sentencia; es decir, no tiene lógica llevar a cabo todo un procedimiento si al final la parte demandada no cuenta con los medios para hacer efectivo el pago si se habla de controversia económica, pero si se aplica una medida precautoria que podría ser por ejemplo el congelamiento de cuentas, el secuestro o embargo de bienes para asegurar el pago.</w:t>
      </w:r>
    </w:p>
    <w:p w:rsidR="00780255" w:rsidRDefault="00780255" w:rsidP="00780255">
      <w:pPr>
        <w:widowControl w:val="0"/>
        <w:autoSpaceDE w:val="0"/>
        <w:autoSpaceDN w:val="0"/>
        <w:adjustRightInd w:val="0"/>
        <w:jc w:val="both"/>
        <w:rPr>
          <w:rFonts w:ascii="Calibri" w:hAnsi="Calibri" w:cs="Calibri"/>
        </w:rPr>
      </w:pPr>
    </w:p>
    <w:p w:rsidR="00780255" w:rsidRDefault="00780255" w:rsidP="00780255">
      <w:pPr>
        <w:widowControl w:val="0"/>
        <w:autoSpaceDE w:val="0"/>
        <w:autoSpaceDN w:val="0"/>
        <w:adjustRightInd w:val="0"/>
        <w:jc w:val="both"/>
        <w:rPr>
          <w:rFonts w:ascii="Calibri" w:hAnsi="Calibri" w:cs="Calibri"/>
        </w:rPr>
      </w:pPr>
      <w:r>
        <w:rPr>
          <w:rFonts w:ascii="Calibri" w:hAnsi="Calibri" w:cs="Calibri"/>
          <w:b/>
          <w:bCs/>
        </w:rPr>
        <w:t>INTERES FISCAL.</w:t>
      </w:r>
    </w:p>
    <w:p w:rsidR="00780255" w:rsidRDefault="00780255" w:rsidP="00780255">
      <w:pPr>
        <w:widowControl w:val="0"/>
        <w:autoSpaceDE w:val="0"/>
        <w:autoSpaceDN w:val="0"/>
        <w:adjustRightInd w:val="0"/>
        <w:jc w:val="both"/>
        <w:rPr>
          <w:rFonts w:ascii="Calibri" w:hAnsi="Calibri" w:cs="Calibri"/>
        </w:rPr>
      </w:pPr>
      <w:r>
        <w:rPr>
          <w:rFonts w:ascii="Calibri" w:hAnsi="Calibri" w:cs="Calibri"/>
        </w:rPr>
        <w:t xml:space="preserve">El interés fiscal en materia administrativa es de suma importancia ya que la ley de la jurisdicción contencioso administrativa incluye la participación de la fiscalía general de la republica como interventor para la defensa de los intereses del Estado y de la Sociedad, en nuestro país existen dentro del ordenamiento jurídico una ley de carácter administrativa que va relacionada con la intervención de la Fiscalía General de la Republica en contrataciones que realiza el estado y en </w:t>
      </w:r>
      <w:r>
        <w:rPr>
          <w:rFonts w:ascii="Calibri" w:hAnsi="Calibri" w:cs="Calibri"/>
        </w:rPr>
        <w:lastRenderedPageBreak/>
        <w:t xml:space="preserve">relación a la aplicabilidad de la normativa administrativa del país. Por lo tanto el legislador y de igual forma tratadistas son muy minuciosos en relación a este tema ya que la fiscalía junto con la corte suprema de justicia son los encargados de proteger a estado ante las diversas contrataciones que realice con empresas; de esta forma se puede asimilar que el interés fiscal esta de la mano con el estado porque si bien en nuestro medio se dan diversos actos administrativos no en todos participa el interés </w:t>
      </w:r>
      <w:proofErr w:type="spellStart"/>
      <w:r>
        <w:rPr>
          <w:rFonts w:ascii="Calibri" w:hAnsi="Calibri" w:cs="Calibri"/>
        </w:rPr>
        <w:t>publico</w:t>
      </w:r>
      <w:proofErr w:type="spellEnd"/>
      <w:r>
        <w:rPr>
          <w:rFonts w:ascii="Calibri" w:hAnsi="Calibri" w:cs="Calibri"/>
        </w:rPr>
        <w:t xml:space="preserve">. </w:t>
      </w:r>
    </w:p>
    <w:p w:rsidR="00780255" w:rsidRDefault="00780255" w:rsidP="00780255">
      <w:pPr>
        <w:widowControl w:val="0"/>
        <w:autoSpaceDE w:val="0"/>
        <w:autoSpaceDN w:val="0"/>
        <w:adjustRightInd w:val="0"/>
        <w:jc w:val="both"/>
        <w:rPr>
          <w:rFonts w:ascii="Calibri" w:hAnsi="Calibri" w:cs="Calibri"/>
        </w:rPr>
      </w:pPr>
    </w:p>
    <w:p w:rsidR="00780255" w:rsidRDefault="00780255" w:rsidP="00780255">
      <w:pPr>
        <w:widowControl w:val="0"/>
        <w:autoSpaceDE w:val="0"/>
        <w:autoSpaceDN w:val="0"/>
        <w:adjustRightInd w:val="0"/>
        <w:jc w:val="both"/>
        <w:rPr>
          <w:rFonts w:ascii="Calibri" w:hAnsi="Calibri" w:cs="Calibri"/>
        </w:rPr>
      </w:pPr>
      <w:r>
        <w:rPr>
          <w:rFonts w:ascii="Calibri" w:hAnsi="Calibri" w:cs="Calibri"/>
          <w:b/>
          <w:bCs/>
        </w:rPr>
        <w:t>ASEGURAMIENTO DE DAÑOS Y PERJUICIOS A TERCEROS.</w:t>
      </w:r>
    </w:p>
    <w:p w:rsidR="00780255" w:rsidRDefault="00780255" w:rsidP="00780255">
      <w:pPr>
        <w:widowControl w:val="0"/>
        <w:autoSpaceDE w:val="0"/>
        <w:autoSpaceDN w:val="0"/>
        <w:adjustRightInd w:val="0"/>
        <w:spacing w:after="0"/>
        <w:jc w:val="both"/>
        <w:rPr>
          <w:rFonts w:ascii="Calibri" w:hAnsi="Calibri" w:cs="Calibri"/>
        </w:rPr>
      </w:pPr>
      <w:r>
        <w:rPr>
          <w:rFonts w:ascii="Calibri" w:hAnsi="Calibri" w:cs="Calibri"/>
        </w:rPr>
        <w:t>La Ley de la Jurisdicción Contencioso Administrativa establece acerca que si la sentencia no pudiere cumplirse por haberse ejecutado de modo irremediable, en todo o en parte el acto impugnado, habrá lugar a la acción civil de indemnización por daños y perjuicios contra él personalmente responsable, y en forma subsidiaria contra la Administración.</w:t>
      </w:r>
    </w:p>
    <w:p w:rsidR="00780255" w:rsidRDefault="00780255" w:rsidP="00780255">
      <w:pPr>
        <w:widowControl w:val="0"/>
        <w:autoSpaceDE w:val="0"/>
        <w:autoSpaceDN w:val="0"/>
        <w:adjustRightInd w:val="0"/>
        <w:spacing w:after="0"/>
        <w:jc w:val="both"/>
        <w:rPr>
          <w:rFonts w:ascii="Calibri" w:hAnsi="Calibri" w:cs="Calibri"/>
        </w:rPr>
      </w:pPr>
      <w:r>
        <w:rPr>
          <w:rFonts w:ascii="Calibri" w:hAnsi="Calibri" w:cs="Calibri"/>
        </w:rPr>
        <w:t>La indemnización por daños y perjuicios constituye una medida secundaria y supletoria ante la imposibilidad material o legal de lograr una restauración normal de la situación vulnerada. Se instituye con ella una modalidad distinta de restablecimiento del derecho, para no dejar al administrado en indefensión ante los daños ocasionados por el accionar ilegal de la Administración. Por lo tanto en materia administrativa los terceros que se ven perjudicados la ley siempre protege sus garantías y se puede dar una acción civil en relación a los daños que se le causaren en alguna resolución y según la doctrina incluso cuando a un tercero se le ha dañado o perjudicado la administración o el ente que conoce del proceso sancionatorio administrativo puede de oficio declarar que se abra la vía civil para el resarcimiento de todos los daños y perjuicios que se den hacia una de las partes que forman parte del proceso.</w:t>
      </w:r>
    </w:p>
    <w:p w:rsidR="00780255" w:rsidRDefault="00780255" w:rsidP="00780255">
      <w:pPr>
        <w:widowControl w:val="0"/>
        <w:autoSpaceDE w:val="0"/>
        <w:autoSpaceDN w:val="0"/>
        <w:adjustRightInd w:val="0"/>
        <w:spacing w:after="0"/>
        <w:jc w:val="both"/>
        <w:rPr>
          <w:rFonts w:ascii="Calibri" w:hAnsi="Calibri" w:cs="Calibri"/>
        </w:rPr>
      </w:pPr>
    </w:p>
    <w:p w:rsidR="00780255" w:rsidRDefault="00780255" w:rsidP="00780255">
      <w:pPr>
        <w:widowControl w:val="0"/>
        <w:autoSpaceDE w:val="0"/>
        <w:autoSpaceDN w:val="0"/>
        <w:adjustRightInd w:val="0"/>
        <w:spacing w:after="0"/>
        <w:jc w:val="both"/>
        <w:rPr>
          <w:rFonts w:ascii="Calibri" w:hAnsi="Calibri" w:cs="Calibri"/>
        </w:rPr>
      </w:pPr>
    </w:p>
    <w:p w:rsidR="00780255" w:rsidRDefault="00780255" w:rsidP="00780255">
      <w:pPr>
        <w:widowControl w:val="0"/>
        <w:autoSpaceDE w:val="0"/>
        <w:autoSpaceDN w:val="0"/>
        <w:adjustRightInd w:val="0"/>
        <w:spacing w:after="0"/>
        <w:jc w:val="both"/>
        <w:rPr>
          <w:rFonts w:ascii="Calibri" w:hAnsi="Calibri" w:cs="Calibri"/>
        </w:rPr>
      </w:pPr>
    </w:p>
    <w:p w:rsidR="00780255" w:rsidRDefault="00780255" w:rsidP="00780255">
      <w:pPr>
        <w:widowControl w:val="0"/>
        <w:autoSpaceDE w:val="0"/>
        <w:autoSpaceDN w:val="0"/>
        <w:adjustRightInd w:val="0"/>
        <w:spacing w:after="0"/>
        <w:jc w:val="both"/>
        <w:rPr>
          <w:rFonts w:ascii="Calibri" w:hAnsi="Calibri" w:cs="Calibri"/>
        </w:rPr>
      </w:pPr>
    </w:p>
    <w:p w:rsidR="00780255" w:rsidRDefault="00780255" w:rsidP="00780255">
      <w:pPr>
        <w:widowControl w:val="0"/>
        <w:autoSpaceDE w:val="0"/>
        <w:autoSpaceDN w:val="0"/>
        <w:adjustRightInd w:val="0"/>
        <w:spacing w:after="0"/>
        <w:jc w:val="both"/>
        <w:rPr>
          <w:rFonts w:ascii="Calibri" w:hAnsi="Calibri" w:cs="Calibri"/>
        </w:rPr>
      </w:pPr>
    </w:p>
    <w:p w:rsidR="00780255" w:rsidRDefault="00780255" w:rsidP="00780255">
      <w:pPr>
        <w:widowControl w:val="0"/>
        <w:autoSpaceDE w:val="0"/>
        <w:autoSpaceDN w:val="0"/>
        <w:adjustRightInd w:val="0"/>
        <w:spacing w:after="0"/>
        <w:jc w:val="both"/>
        <w:rPr>
          <w:rFonts w:ascii="Calibri" w:hAnsi="Calibri" w:cs="Calibri"/>
        </w:rPr>
      </w:pPr>
    </w:p>
    <w:p w:rsidR="00780255" w:rsidRDefault="00780255" w:rsidP="00780255">
      <w:pPr>
        <w:widowControl w:val="0"/>
        <w:autoSpaceDE w:val="0"/>
        <w:autoSpaceDN w:val="0"/>
        <w:adjustRightInd w:val="0"/>
        <w:spacing w:after="0"/>
        <w:jc w:val="both"/>
        <w:rPr>
          <w:rFonts w:ascii="Calibri" w:hAnsi="Calibri" w:cs="Calibri"/>
        </w:rPr>
      </w:pPr>
    </w:p>
    <w:p w:rsidR="00780255" w:rsidRDefault="00780255" w:rsidP="00780255">
      <w:pPr>
        <w:widowControl w:val="0"/>
        <w:autoSpaceDE w:val="0"/>
        <w:autoSpaceDN w:val="0"/>
        <w:adjustRightInd w:val="0"/>
        <w:spacing w:after="0"/>
        <w:jc w:val="both"/>
        <w:rPr>
          <w:rFonts w:ascii="Calibri" w:hAnsi="Calibri" w:cs="Calibri"/>
        </w:rPr>
      </w:pPr>
    </w:p>
    <w:p w:rsidR="00780255" w:rsidRDefault="00780255" w:rsidP="00780255">
      <w:pPr>
        <w:widowControl w:val="0"/>
        <w:autoSpaceDE w:val="0"/>
        <w:autoSpaceDN w:val="0"/>
        <w:adjustRightInd w:val="0"/>
        <w:spacing w:after="0"/>
        <w:jc w:val="both"/>
        <w:rPr>
          <w:rFonts w:ascii="Calibri" w:hAnsi="Calibri" w:cs="Calibri"/>
        </w:rPr>
      </w:pPr>
    </w:p>
    <w:p w:rsidR="00780255" w:rsidRDefault="00780255" w:rsidP="00780255">
      <w:pPr>
        <w:widowControl w:val="0"/>
        <w:autoSpaceDE w:val="0"/>
        <w:autoSpaceDN w:val="0"/>
        <w:adjustRightInd w:val="0"/>
        <w:spacing w:after="0"/>
        <w:jc w:val="both"/>
        <w:rPr>
          <w:rFonts w:ascii="Calibri" w:hAnsi="Calibri" w:cs="Calibri"/>
        </w:rPr>
      </w:pPr>
    </w:p>
    <w:p w:rsidR="00780255" w:rsidRDefault="00780255" w:rsidP="00780255">
      <w:pPr>
        <w:widowControl w:val="0"/>
        <w:autoSpaceDE w:val="0"/>
        <w:autoSpaceDN w:val="0"/>
        <w:adjustRightInd w:val="0"/>
        <w:spacing w:after="0"/>
        <w:jc w:val="both"/>
        <w:rPr>
          <w:rFonts w:ascii="Calibri" w:hAnsi="Calibri" w:cs="Calibri"/>
        </w:rPr>
      </w:pPr>
    </w:p>
    <w:p w:rsidR="00780255" w:rsidRDefault="00780255" w:rsidP="00780255">
      <w:pPr>
        <w:widowControl w:val="0"/>
        <w:autoSpaceDE w:val="0"/>
        <w:autoSpaceDN w:val="0"/>
        <w:adjustRightInd w:val="0"/>
        <w:spacing w:after="0"/>
        <w:jc w:val="both"/>
        <w:rPr>
          <w:rFonts w:ascii="Calibri" w:hAnsi="Calibri" w:cs="Calibri"/>
        </w:rPr>
      </w:pPr>
    </w:p>
    <w:p w:rsidR="00780255" w:rsidRDefault="00780255" w:rsidP="00780255">
      <w:pPr>
        <w:widowControl w:val="0"/>
        <w:autoSpaceDE w:val="0"/>
        <w:autoSpaceDN w:val="0"/>
        <w:adjustRightInd w:val="0"/>
        <w:spacing w:after="0"/>
        <w:jc w:val="both"/>
        <w:rPr>
          <w:rFonts w:ascii="Calibri" w:hAnsi="Calibri" w:cs="Calibri"/>
        </w:rPr>
      </w:pPr>
    </w:p>
    <w:p w:rsidR="00780255" w:rsidRDefault="00780255" w:rsidP="00780255">
      <w:pPr>
        <w:widowControl w:val="0"/>
        <w:autoSpaceDE w:val="0"/>
        <w:autoSpaceDN w:val="0"/>
        <w:adjustRightInd w:val="0"/>
        <w:spacing w:after="0"/>
        <w:jc w:val="both"/>
        <w:rPr>
          <w:rFonts w:ascii="Calibri" w:hAnsi="Calibri" w:cs="Calibri"/>
        </w:rPr>
      </w:pPr>
    </w:p>
    <w:p w:rsidR="00780255" w:rsidRDefault="00780255" w:rsidP="00780255">
      <w:pPr>
        <w:widowControl w:val="0"/>
        <w:autoSpaceDE w:val="0"/>
        <w:autoSpaceDN w:val="0"/>
        <w:adjustRightInd w:val="0"/>
        <w:spacing w:after="0"/>
        <w:jc w:val="both"/>
        <w:rPr>
          <w:rFonts w:ascii="Calibri" w:hAnsi="Calibri" w:cs="Calibri"/>
        </w:rPr>
      </w:pPr>
    </w:p>
    <w:p w:rsidR="00780255" w:rsidRDefault="00780255" w:rsidP="00780255">
      <w:pPr>
        <w:widowControl w:val="0"/>
        <w:autoSpaceDE w:val="0"/>
        <w:autoSpaceDN w:val="0"/>
        <w:adjustRightInd w:val="0"/>
        <w:spacing w:after="0"/>
        <w:jc w:val="both"/>
        <w:rPr>
          <w:rFonts w:ascii="Calibri" w:hAnsi="Calibri" w:cs="Calibri"/>
        </w:rPr>
      </w:pPr>
    </w:p>
    <w:p w:rsidR="00780255" w:rsidRDefault="00780255" w:rsidP="00780255">
      <w:pPr>
        <w:widowControl w:val="0"/>
        <w:autoSpaceDE w:val="0"/>
        <w:autoSpaceDN w:val="0"/>
        <w:adjustRightInd w:val="0"/>
        <w:spacing w:after="0"/>
        <w:jc w:val="both"/>
        <w:rPr>
          <w:rFonts w:ascii="Calibri" w:hAnsi="Calibri" w:cs="Calibri"/>
        </w:rPr>
      </w:pPr>
    </w:p>
    <w:p w:rsidR="00780255" w:rsidRDefault="00780255" w:rsidP="00780255">
      <w:pPr>
        <w:widowControl w:val="0"/>
        <w:autoSpaceDE w:val="0"/>
        <w:autoSpaceDN w:val="0"/>
        <w:adjustRightInd w:val="0"/>
        <w:spacing w:after="0"/>
        <w:jc w:val="both"/>
        <w:rPr>
          <w:rFonts w:ascii="Calibri" w:hAnsi="Calibri" w:cs="Calibri"/>
        </w:rPr>
      </w:pPr>
    </w:p>
    <w:p w:rsidR="00780255" w:rsidRDefault="00780255" w:rsidP="00780255">
      <w:pPr>
        <w:widowControl w:val="0"/>
        <w:autoSpaceDE w:val="0"/>
        <w:autoSpaceDN w:val="0"/>
        <w:adjustRightInd w:val="0"/>
        <w:spacing w:after="0"/>
        <w:jc w:val="both"/>
        <w:rPr>
          <w:rFonts w:ascii="Calibri" w:hAnsi="Calibri" w:cs="Calibri"/>
        </w:rPr>
      </w:pPr>
    </w:p>
    <w:p w:rsidR="00780255" w:rsidRPr="00122CC6" w:rsidRDefault="00780255" w:rsidP="00780255">
      <w:pPr>
        <w:widowControl w:val="0"/>
        <w:autoSpaceDE w:val="0"/>
        <w:autoSpaceDN w:val="0"/>
        <w:adjustRightInd w:val="0"/>
        <w:spacing w:after="0"/>
        <w:jc w:val="both"/>
        <w:rPr>
          <w:rFonts w:ascii="Calibri" w:hAnsi="Calibri" w:cs="Calibri"/>
          <w:b/>
        </w:rPr>
      </w:pPr>
      <w:r>
        <w:rPr>
          <w:rFonts w:ascii="Calibri" w:hAnsi="Calibri" w:cs="Calibri"/>
          <w:b/>
        </w:rPr>
        <w:t>COMENTARIO GRUPAL</w:t>
      </w:r>
      <w:r w:rsidRPr="00122CC6">
        <w:rPr>
          <w:rFonts w:ascii="Calibri" w:hAnsi="Calibri" w:cs="Calibri"/>
          <w:b/>
        </w:rPr>
        <w:t>:</w:t>
      </w:r>
    </w:p>
    <w:p w:rsidR="00780255" w:rsidRDefault="00780255" w:rsidP="00780255">
      <w:pPr>
        <w:widowControl w:val="0"/>
        <w:autoSpaceDE w:val="0"/>
        <w:autoSpaceDN w:val="0"/>
        <w:adjustRightInd w:val="0"/>
        <w:spacing w:after="0"/>
        <w:jc w:val="both"/>
        <w:rPr>
          <w:rFonts w:ascii="Calibri" w:hAnsi="Calibri" w:cs="Calibri"/>
        </w:rPr>
      </w:pPr>
      <w:r>
        <w:rPr>
          <w:rFonts w:ascii="Calibri" w:hAnsi="Calibri" w:cs="Calibri"/>
        </w:rPr>
        <w:t xml:space="preserve"> El presente reporte grupal consiste en </w:t>
      </w:r>
      <w:proofErr w:type="spellStart"/>
      <w:r>
        <w:rPr>
          <w:rFonts w:ascii="Calibri" w:hAnsi="Calibri" w:cs="Calibri"/>
        </w:rPr>
        <w:t>sisntesis</w:t>
      </w:r>
      <w:proofErr w:type="spellEnd"/>
      <w:r>
        <w:rPr>
          <w:rFonts w:ascii="Calibri" w:hAnsi="Calibri" w:cs="Calibri"/>
        </w:rPr>
        <w:t xml:space="preserve"> en abordar lo que es un proceso contencioso administrativo, es decir, las diversas etapas por las que pasa un procesos esto significa que se encuentra detallado desde las diligencias previas al procedimiento como principios rectores que debe incluir la demanda y su procedencia; otros compañeros abordaron lo que es una etapa de pruebas que se da en un procedimiento contencioso administrativo en relación a todas las pruebas que pueden ser admisibles dentro del mismo así como las medidas cautelares que se deben poner en práctica para el aseguramiento de una sentencia o resolución atinada evitando perjudicar a las partes que integran dicho procedimiento y de igual forma garantizar el cumplimiento de la sentencia final independientemente si es o no acreedor de sanción o pago según sea el caso. En toda sentencia declarada por un ente administrador de justicia siempre la parte contraria puede impugnar esa resolución o sentencia y es a través de los recursos el ordenamiento administrativo incluye dentro de un proceso contencioso; es decir, agotando todas las vías necesarias para lograr sus pretensiones como parte agraviada incluso haciendo uso de procedimientos especiales que la ley de procedimientos constitucionales desarrolla como lo son el amparo ante la sala de lo constitucional en materia administrativa, así como el proceso de inconstitucionalidad para decretar la violación de garantías que se puedan dar en un proceso determinado estos dos son los que se han abordado por mis compañeros  en el presente trabajo.</w:t>
      </w:r>
    </w:p>
    <w:p w:rsidR="00C85169" w:rsidRDefault="00C85169"/>
    <w:sectPr w:rsidR="00C85169" w:rsidSect="00C8516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780255"/>
    <w:rsid w:val="00780255"/>
    <w:rsid w:val="00C85169"/>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255"/>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1449</Words>
  <Characters>7973</Characters>
  <Application>Microsoft Office Word</Application>
  <DocSecurity>0</DocSecurity>
  <Lines>66</Lines>
  <Paragraphs>18</Paragraphs>
  <ScaleCrop>false</ScaleCrop>
  <Company/>
  <LinksUpToDate>false</LinksUpToDate>
  <CharactersWithSpaces>9404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MiPC</dc:creator>
  <cp:lastModifiedBy>MiPC</cp:lastModifiedBy>
  <cp:revision>1</cp:revision>
  <dcterms:created xsi:type="dcterms:W3CDTF">2015-06-02T22:13:00Z</dcterms:created>
  <dcterms:modified xsi:type="dcterms:W3CDTF">2015-06-02T22:14:00Z</dcterms:modified>
</cp:coreProperties>
</file>