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4972" w:rsidRDefault="00954BFE" w:rsidP="00190850">
      <w:pPr>
        <w:jc w:val="both"/>
        <w:rPr>
          <w:rFonts w:ascii="Times New Roman" w:hAnsi="Times New Roman" w:cs="Times New Roman"/>
          <w:b/>
          <w:sz w:val="24"/>
          <w:szCs w:val="24"/>
          <w:u w:val="single"/>
        </w:rPr>
      </w:pPr>
      <w:r>
        <w:rPr>
          <w:noProof/>
        </w:rPr>
        <mc:AlternateContent>
          <mc:Choice Requires="wps">
            <w:drawing>
              <wp:anchor distT="0" distB="0" distL="114300" distR="114300" simplePos="0" relativeHeight="251661312" behindDoc="0" locked="0" layoutInCell="0" allowOverlap="1">
                <wp:simplePos x="0" y="0"/>
                <wp:positionH relativeFrom="margin">
                  <wp:posOffset>313690</wp:posOffset>
                </wp:positionH>
                <wp:positionV relativeFrom="margin">
                  <wp:posOffset>866775</wp:posOffset>
                </wp:positionV>
                <wp:extent cx="5534025" cy="8048625"/>
                <wp:effectExtent l="0" t="0" r="0" b="0"/>
                <wp:wrapSquare wrapText="bothSides"/>
                <wp:docPr id="689" name="Rectángulo 3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5534025" cy="8048625"/>
                        </a:xfrm>
                        <a:prstGeom prst="rect">
                          <a:avLst/>
                        </a:prstGeom>
                        <a:noFill/>
                        <a:extLst>
                          <a:ext uri="{909E8E84-426E-40DD-AFC4-6F175D3DCCD1}">
                            <a14:hiddenFill xmlns:a14="http://schemas.microsoft.com/office/drawing/2010/main">
                              <a:solidFill>
                                <a:srgbClr val="4F81BD"/>
                              </a:solidFill>
                            </a14:hiddenFill>
                          </a:ext>
                          <a:ext uri="{91240B29-F687-4F45-9708-019B960494DF}">
                            <a14:hiddenLine xmlns:a14="http://schemas.microsoft.com/office/drawing/2010/main" w="9525">
                              <a:solidFill>
                                <a:srgbClr val="000000"/>
                              </a:solidFill>
                              <a:miter lim="800000"/>
                              <a:headEnd/>
                              <a:tailEnd/>
                            </a14:hiddenLine>
                          </a:ext>
                          <a:ext uri="{AF507438-7753-43E0-B8FC-AC1667EBCBE1}">
                            <a14:hiddenEffects xmlns:a14="http://schemas.microsoft.com/office/drawing/2010/main">
                              <a:effectLst>
                                <a:outerShdw dist="17961" dir="2700000" algn="ctr" rotWithShape="0">
                                  <a:srgbClr val="4F81BD">
                                    <a:gamma/>
                                    <a:shade val="60000"/>
                                    <a:invGamma/>
                                  </a:srgbClr>
                                </a:outerShdw>
                              </a:effectLst>
                            </a14:hiddenEffects>
                          </a:ext>
                        </a:extLst>
                      </wps:spPr>
                      <wps:txbx>
                        <w:txbxContent>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spacing w:after="0" w:line="240" w:lineRule="auto"/>
                              <w:jc w:val="center"/>
                              <w:rPr>
                                <w:rFonts w:ascii="Arial" w:hAnsi="Arial" w:cs="Arial"/>
                                <w:b/>
                                <w:iCs/>
                                <w:sz w:val="28"/>
                                <w:szCs w:val="28"/>
                              </w:rPr>
                            </w:pPr>
                            <w:r w:rsidRPr="00587CA4">
                              <w:rPr>
                                <w:rFonts w:ascii="Arial" w:hAnsi="Arial" w:cs="Arial"/>
                                <w:b/>
                                <w:iCs/>
                                <w:sz w:val="28"/>
                                <w:szCs w:val="28"/>
                              </w:rPr>
                              <w:t>Catedrático</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sz w:val="28"/>
                                <w:szCs w:val="28"/>
                              </w:rPr>
                              <w:t xml:space="preserve">Lic. </w:t>
                            </w:r>
                            <w:proofErr w:type="spellStart"/>
                            <w:r w:rsidRPr="00587CA4">
                              <w:rPr>
                                <w:rFonts w:ascii="Arial" w:hAnsi="Arial" w:cs="Arial"/>
                                <w:sz w:val="28"/>
                                <w:szCs w:val="28"/>
                              </w:rPr>
                              <w:t>Cibory</w:t>
                            </w:r>
                            <w:proofErr w:type="spellEnd"/>
                            <w:r w:rsidRPr="00587CA4">
                              <w:rPr>
                                <w:rFonts w:ascii="Arial" w:hAnsi="Arial" w:cs="Arial"/>
                                <w:sz w:val="28"/>
                                <w:szCs w:val="28"/>
                              </w:rPr>
                              <w:t xml:space="preserve"> Mauricio Miranda Martínez </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b/>
                                <w:iCs/>
                                <w:sz w:val="28"/>
                                <w:szCs w:val="28"/>
                              </w:rPr>
                              <w:t>Derecho de Menores</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b/>
                                <w:iCs/>
                                <w:sz w:val="28"/>
                                <w:szCs w:val="28"/>
                              </w:rPr>
                              <w:t>RECURSO DE APELACIÓN ESPECIAL</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r w:rsidRPr="00587CA4">
                              <w:rPr>
                                <w:rFonts w:ascii="Arial" w:hAnsi="Arial" w:cs="Arial"/>
                                <w:b/>
                                <w:iCs/>
                                <w:sz w:val="28"/>
                                <w:szCs w:val="28"/>
                              </w:rPr>
                              <w:t xml:space="preserve">     </w:t>
                            </w:r>
                          </w:p>
                          <w:p w:rsidR="00587CA4" w:rsidRDefault="00587CA4" w:rsidP="00E7474A">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r w:rsidRPr="00587CA4">
                              <w:rPr>
                                <w:rFonts w:ascii="Arial" w:hAnsi="Arial" w:cs="Arial"/>
                                <w:b/>
                                <w:iCs/>
                                <w:sz w:val="28"/>
                                <w:szCs w:val="28"/>
                              </w:rPr>
                              <w:t xml:space="preserve">      </w:t>
                            </w:r>
                          </w:p>
                          <w:p w:rsidR="00E7474A" w:rsidRDefault="00E7474A" w:rsidP="00E7474A">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E7474A" w:rsidRPr="00587CA4" w:rsidRDefault="00E7474A" w:rsidP="00E7474A">
                            <w:pPr>
                              <w:pBdr>
                                <w:top w:val="single" w:sz="8" w:space="10" w:color="4F81BD" w:themeColor="accent1"/>
                                <w:bottom w:val="single" w:sz="8" w:space="1" w:color="4F81BD" w:themeColor="accent1"/>
                                <w:between w:val="dotted" w:sz="4" w:space="10" w:color="A7BFDE" w:themeColor="accent1" w:themeTint="7F"/>
                              </w:pBdr>
                              <w:rPr>
                                <w:rFonts w:ascii="Arial" w:hAnsi="Arial" w:cs="Arial"/>
                                <w:iCs/>
                                <w:sz w:val="28"/>
                                <w:szCs w:val="28"/>
                              </w:rPr>
                            </w:pPr>
                            <w:bookmarkStart w:id="0" w:name="_GoBack"/>
                            <w:bookmarkEnd w:id="0"/>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b/>
                                <w:iCs/>
                                <w:sz w:val="28"/>
                                <w:szCs w:val="28"/>
                              </w:rPr>
                              <w:t>San Salvador, 21 de mayo de 2012</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txbxContent>
                      </wps:txbx>
                      <wps:bodyPr rot="0" vert="horz" wrap="square" lIns="22860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rect id="Rectángulo 387" o:spid="_x0000_s1026" style="position:absolute;left:0;text-align:left;margin-left:24.7pt;margin-top:68.25pt;width:435.75pt;height:633.75pt;flip:x;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" o:allowincell="f" filled="f" fillcolor="#4f81bd" stroked="f">
                <v:shadow color="#2f4d71" offset="1pt,1pt"/>
                <v:textbox inset="18pt,0,0,0">
                  <w:txbxContent>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spacing w:after="0" w:line="240" w:lineRule="auto"/>
                        <w:jc w:val="center"/>
                        <w:rPr>
                          <w:rFonts w:ascii="Arial" w:hAnsi="Arial" w:cs="Arial"/>
                          <w:b/>
                          <w:iCs/>
                          <w:sz w:val="28"/>
                          <w:szCs w:val="28"/>
                        </w:rPr>
                      </w:pPr>
                      <w:r w:rsidRPr="00587CA4">
                        <w:rPr>
                          <w:rFonts w:ascii="Arial" w:hAnsi="Arial" w:cs="Arial"/>
                          <w:b/>
                          <w:iCs/>
                          <w:sz w:val="28"/>
                          <w:szCs w:val="28"/>
                        </w:rPr>
                        <w:t>Catedrático</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sz w:val="28"/>
                          <w:szCs w:val="28"/>
                        </w:rPr>
                        <w:t xml:space="preserve">Lic. </w:t>
                      </w:r>
                      <w:proofErr w:type="spellStart"/>
                      <w:r w:rsidRPr="00587CA4">
                        <w:rPr>
                          <w:rFonts w:ascii="Arial" w:hAnsi="Arial" w:cs="Arial"/>
                          <w:sz w:val="28"/>
                          <w:szCs w:val="28"/>
                        </w:rPr>
                        <w:t>Cibory</w:t>
                      </w:r>
                      <w:proofErr w:type="spellEnd"/>
                      <w:r w:rsidRPr="00587CA4">
                        <w:rPr>
                          <w:rFonts w:ascii="Arial" w:hAnsi="Arial" w:cs="Arial"/>
                          <w:sz w:val="28"/>
                          <w:szCs w:val="28"/>
                        </w:rPr>
                        <w:t xml:space="preserve"> Mauricio Miranda Martínez </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b/>
                          <w:iCs/>
                          <w:sz w:val="28"/>
                          <w:szCs w:val="28"/>
                        </w:rPr>
                        <w:t>Derecho de Menores</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b/>
                          <w:iCs/>
                          <w:sz w:val="28"/>
                          <w:szCs w:val="28"/>
                        </w:rPr>
                        <w:t>RECURSO DE APELACIÓN ESPECIAL</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r w:rsidRPr="00587CA4">
                        <w:rPr>
                          <w:rFonts w:ascii="Arial" w:hAnsi="Arial" w:cs="Arial"/>
                          <w:b/>
                          <w:iCs/>
                          <w:sz w:val="28"/>
                          <w:szCs w:val="28"/>
                        </w:rPr>
                        <w:t xml:space="preserve">     </w:t>
                      </w:r>
                    </w:p>
                    <w:p w:rsidR="00587CA4" w:rsidRDefault="00587CA4" w:rsidP="00E7474A">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r w:rsidRPr="00587CA4">
                        <w:rPr>
                          <w:rFonts w:ascii="Arial" w:hAnsi="Arial" w:cs="Arial"/>
                          <w:b/>
                          <w:iCs/>
                          <w:sz w:val="28"/>
                          <w:szCs w:val="28"/>
                        </w:rPr>
                        <w:t xml:space="preserve">      </w:t>
                      </w:r>
                    </w:p>
                    <w:p w:rsidR="00E7474A" w:rsidRDefault="00E7474A" w:rsidP="00E7474A">
                      <w:pPr>
                        <w:pBdr>
                          <w:top w:val="single" w:sz="8" w:space="10" w:color="4F81BD" w:themeColor="accent1"/>
                          <w:bottom w:val="single" w:sz="8" w:space="1" w:color="4F81BD" w:themeColor="accent1"/>
                          <w:between w:val="dotted" w:sz="4" w:space="10" w:color="A7BFDE" w:themeColor="accent1" w:themeTint="7F"/>
                        </w:pBdr>
                        <w:rPr>
                          <w:rFonts w:ascii="Arial" w:hAnsi="Arial" w:cs="Arial"/>
                          <w:b/>
                          <w:iCs/>
                          <w:sz w:val="28"/>
                          <w:szCs w:val="28"/>
                        </w:rPr>
                      </w:pPr>
                    </w:p>
                    <w:p w:rsidR="00E7474A" w:rsidRPr="00587CA4" w:rsidRDefault="00E7474A" w:rsidP="00E7474A">
                      <w:pPr>
                        <w:pBdr>
                          <w:top w:val="single" w:sz="8" w:space="10" w:color="4F81BD" w:themeColor="accent1"/>
                          <w:bottom w:val="single" w:sz="8" w:space="1" w:color="4F81BD" w:themeColor="accent1"/>
                          <w:between w:val="dotted" w:sz="4" w:space="10" w:color="A7BFDE" w:themeColor="accent1" w:themeTint="7F"/>
                        </w:pBdr>
                        <w:rPr>
                          <w:rFonts w:ascii="Arial" w:hAnsi="Arial" w:cs="Arial"/>
                          <w:iCs/>
                          <w:sz w:val="28"/>
                          <w:szCs w:val="28"/>
                        </w:rPr>
                      </w:pPr>
                      <w:bookmarkStart w:id="1" w:name="_GoBack"/>
                      <w:bookmarkEnd w:id="1"/>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rPr>
                          <w:rFonts w:ascii="Arial" w:hAnsi="Arial" w:cs="Arial"/>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r w:rsidRPr="00587CA4">
                        <w:rPr>
                          <w:rFonts w:ascii="Arial" w:hAnsi="Arial" w:cs="Arial"/>
                          <w:b/>
                          <w:iCs/>
                          <w:sz w:val="28"/>
                          <w:szCs w:val="28"/>
                        </w:rPr>
                        <w:t>San Salvador, 21 de mayo de 2012</w:t>
                      </w: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p w:rsidR="00587CA4" w:rsidRPr="00587CA4" w:rsidRDefault="00587CA4" w:rsidP="00587CA4">
                      <w:pPr>
                        <w:pBdr>
                          <w:top w:val="single" w:sz="8" w:space="10" w:color="4F81BD" w:themeColor="accent1"/>
                          <w:bottom w:val="single" w:sz="8" w:space="1" w:color="4F81BD" w:themeColor="accent1"/>
                          <w:between w:val="dotted" w:sz="4" w:space="10" w:color="A7BFDE" w:themeColor="accent1" w:themeTint="7F"/>
                        </w:pBdr>
                        <w:jc w:val="center"/>
                        <w:rPr>
                          <w:rFonts w:ascii="Arial" w:hAnsi="Arial" w:cs="Arial"/>
                          <w:b/>
                          <w:iCs/>
                          <w:sz w:val="28"/>
                          <w:szCs w:val="28"/>
                        </w:rPr>
                      </w:pPr>
                    </w:p>
                  </w:txbxContent>
                </v:textbox>
                <w10:wrap type="square" anchorx="margin" anchory="margin"/>
              </v:rect>
            </w:pict>
          </mc:Fallback>
        </mc:AlternateContent>
      </w:r>
      <w:r w:rsidR="001C4972" w:rsidRPr="00F603D0">
        <w:rPr>
          <w:rFonts w:ascii="Arial" w:hAnsi="Arial" w:cs="Arial"/>
          <w:noProof/>
          <w:sz w:val="24"/>
          <w:szCs w:val="24"/>
        </w:rPr>
        <w:drawing>
          <wp:anchor distT="0" distB="0" distL="114300" distR="114300" simplePos="0" relativeHeight="251659264" behindDoc="1" locked="0" layoutInCell="1" allowOverlap="1" wp14:anchorId="6E7FF279" wp14:editId="3D860BCA">
            <wp:simplePos x="0" y="0"/>
            <wp:positionH relativeFrom="column">
              <wp:posOffset>314325</wp:posOffset>
            </wp:positionH>
            <wp:positionV relativeFrom="paragraph">
              <wp:posOffset>95250</wp:posOffset>
            </wp:positionV>
            <wp:extent cx="5610225" cy="8839200"/>
            <wp:effectExtent l="171450" t="171450" r="390525" b="361950"/>
            <wp:wrapTight wrapText="bothSides">
              <wp:wrapPolygon edited="0">
                <wp:start x="807" y="-419"/>
                <wp:lineTo x="-660" y="-326"/>
                <wp:lineTo x="-660" y="21786"/>
                <wp:lineTo x="-367" y="22019"/>
                <wp:lineTo x="-367" y="22066"/>
                <wp:lineTo x="367" y="22345"/>
                <wp:lineTo x="440" y="22438"/>
                <wp:lineTo x="21930" y="22438"/>
                <wp:lineTo x="22003" y="22345"/>
                <wp:lineTo x="22737" y="22066"/>
                <wp:lineTo x="22957" y="21274"/>
                <wp:lineTo x="23030" y="186"/>
                <wp:lineTo x="22003" y="-326"/>
                <wp:lineTo x="21563" y="-419"/>
                <wp:lineTo x="807" y="-419"/>
              </wp:wrapPolygon>
            </wp:wrapTight>
            <wp:docPr id="1" name="Imagen 1" descr="http://htmlimg1.scribdassets.com/2nmqg7ytmo57i8h/images/9-e1651ccf3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htmlimg1.scribdassets.com/2nmqg7ytmo57i8h/images/9-e1651ccf36.jpg"/>
                    <pic:cNvPicPr>
                      <a:picLocks noChangeAspect="1" noChangeArrowheads="1"/>
                    </pic:cNvPicPr>
                  </pic:nvPicPr>
                  <pic:blipFill>
                    <a:blip r:embed="rId9">
                      <a:duotone>
                        <a:prstClr val="black"/>
                        <a:schemeClr val="accent1">
                          <a:tint val="45000"/>
                          <a:satMod val="400000"/>
                        </a:schemeClr>
                      </a:duotone>
                      <a:extLst>
                        <a:ext uri="{28A0092B-C50C-407E-A947-70E740481C1C}">
                          <a14:useLocalDpi xmlns:a14="http://schemas.microsoft.com/office/drawing/2010/main" val="0"/>
                        </a:ext>
                      </a:extLst>
                    </a:blip>
                    <a:srcRect/>
                    <a:stretch>
                      <a:fillRect/>
                    </a:stretch>
                  </pic:blipFill>
                  <pic:spPr bwMode="auto">
                    <a:xfrm>
                      <a:off x="0" y="0"/>
                      <a:ext cx="5610225" cy="8839200"/>
                    </a:xfrm>
                    <a:prstGeom prst="rect">
                      <a:avLst/>
                    </a:prstGeom>
                    <a:ln>
                      <a:noFill/>
                    </a:ln>
                    <a:effectLst>
                      <a:outerShdw blurRad="292100" dist="139700" dir="2700000" algn="tl" rotWithShape="0">
                        <a:srgbClr val="333333">
                          <a:alpha val="65000"/>
                        </a:srgbClr>
                      </a:outerShdw>
                    </a:effectLst>
                  </pic:spPr>
                </pic:pic>
              </a:graphicData>
            </a:graphic>
            <wp14:sizeRelH relativeFrom="page">
              <wp14:pctWidth>0</wp14:pctWidth>
            </wp14:sizeRelH>
            <wp14:sizeRelV relativeFrom="page">
              <wp14:pctHeight>0</wp14:pctHeight>
            </wp14:sizeRelV>
          </wp:anchor>
        </w:drawing>
      </w:r>
    </w:p>
    <w:p w:rsidR="009A42E7" w:rsidRDefault="009A42E7" w:rsidP="009A42E7">
      <w:pPr>
        <w:jc w:val="center"/>
        <w:rPr>
          <w:rFonts w:ascii="Times New Roman" w:hAnsi="Times New Roman" w:cs="Times New Roman"/>
          <w:b/>
          <w:sz w:val="24"/>
          <w:szCs w:val="24"/>
        </w:rPr>
      </w:pPr>
      <w:r w:rsidRPr="009A42E7">
        <w:rPr>
          <w:rFonts w:ascii="Times New Roman" w:hAnsi="Times New Roman" w:cs="Times New Roman"/>
          <w:b/>
          <w:sz w:val="24"/>
          <w:szCs w:val="24"/>
        </w:rPr>
        <w:lastRenderedPageBreak/>
        <w:t>Introducción.</w:t>
      </w:r>
    </w:p>
    <w:p w:rsidR="002F720F" w:rsidRDefault="002F720F" w:rsidP="009A42E7">
      <w:pPr>
        <w:jc w:val="center"/>
        <w:rPr>
          <w:rFonts w:ascii="Times New Roman" w:hAnsi="Times New Roman" w:cs="Times New Roman"/>
          <w:b/>
          <w:sz w:val="24"/>
          <w:szCs w:val="24"/>
        </w:rPr>
      </w:pPr>
    </w:p>
    <w:p w:rsidR="00141A76" w:rsidRDefault="00141A76" w:rsidP="009A42E7">
      <w:pPr>
        <w:jc w:val="center"/>
        <w:rPr>
          <w:rFonts w:ascii="Times New Roman" w:hAnsi="Times New Roman" w:cs="Times New Roman"/>
          <w:b/>
          <w:sz w:val="24"/>
          <w:szCs w:val="24"/>
        </w:rPr>
      </w:pPr>
    </w:p>
    <w:p w:rsidR="002F720F" w:rsidRDefault="002F720F" w:rsidP="002F720F">
      <w:pPr>
        <w:jc w:val="both"/>
        <w:rPr>
          <w:rFonts w:ascii="Times New Roman" w:hAnsi="Times New Roman" w:cs="Times New Roman"/>
          <w:sz w:val="24"/>
          <w:szCs w:val="24"/>
        </w:rPr>
      </w:pPr>
      <w:r>
        <w:rPr>
          <w:rFonts w:ascii="Times New Roman" w:hAnsi="Times New Roman" w:cs="Times New Roman"/>
          <w:sz w:val="24"/>
          <w:szCs w:val="24"/>
        </w:rPr>
        <w:tab/>
        <w:t>En el presente trabajo se desarrollara todo lo relacionado al Recurso de Apelación Especial</w:t>
      </w:r>
      <w:r w:rsidR="003B3FA7">
        <w:rPr>
          <w:rFonts w:ascii="Times New Roman" w:hAnsi="Times New Roman" w:cs="Times New Roman"/>
          <w:sz w:val="24"/>
          <w:szCs w:val="24"/>
        </w:rPr>
        <w:t>,</w:t>
      </w:r>
      <w:r>
        <w:rPr>
          <w:rFonts w:ascii="Times New Roman" w:hAnsi="Times New Roman" w:cs="Times New Roman"/>
          <w:sz w:val="24"/>
          <w:szCs w:val="24"/>
        </w:rPr>
        <w:t xml:space="preserve"> el cual se da en el ámbito del Derecho Penal de Menores.</w:t>
      </w:r>
      <w:r w:rsidR="003B3FA7">
        <w:rPr>
          <w:rFonts w:ascii="Times New Roman" w:hAnsi="Times New Roman" w:cs="Times New Roman"/>
          <w:sz w:val="24"/>
          <w:szCs w:val="24"/>
        </w:rPr>
        <w:t xml:space="preserve"> El cual es uno de los mecanismos que existen en Materia Procesal de Menores para poder recurrir de las resoluciones que causen un agravio a los Menores.</w:t>
      </w:r>
    </w:p>
    <w:p w:rsidR="00141A76" w:rsidRDefault="00141A76" w:rsidP="002F720F">
      <w:pPr>
        <w:jc w:val="both"/>
        <w:rPr>
          <w:rFonts w:ascii="Times New Roman" w:hAnsi="Times New Roman" w:cs="Times New Roman"/>
          <w:sz w:val="24"/>
          <w:szCs w:val="24"/>
        </w:rPr>
      </w:pPr>
    </w:p>
    <w:p w:rsidR="003B3FA7" w:rsidRDefault="003B3FA7" w:rsidP="002F720F">
      <w:pPr>
        <w:jc w:val="both"/>
        <w:rPr>
          <w:rFonts w:ascii="Times New Roman" w:hAnsi="Times New Roman" w:cs="Times New Roman"/>
          <w:sz w:val="24"/>
          <w:szCs w:val="24"/>
        </w:rPr>
      </w:pPr>
      <w:r>
        <w:rPr>
          <w:rFonts w:ascii="Times New Roman" w:hAnsi="Times New Roman" w:cs="Times New Roman"/>
          <w:sz w:val="24"/>
          <w:szCs w:val="24"/>
        </w:rPr>
        <w:tab/>
      </w:r>
      <w:r w:rsidR="00DC5523">
        <w:rPr>
          <w:rFonts w:ascii="Times New Roman" w:hAnsi="Times New Roman" w:cs="Times New Roman"/>
          <w:sz w:val="24"/>
          <w:szCs w:val="24"/>
        </w:rPr>
        <w:t xml:space="preserve">Los Recursos, incluido el Recurso de Apelación Especial, son una garantía que se puede ejercer ante los Órganos Jurisdiccionales que corresponder para hacer saber que una de las resoluciones que estos han emitido han causado </w:t>
      </w:r>
      <w:r w:rsidR="00141A76">
        <w:rPr>
          <w:rFonts w:ascii="Times New Roman" w:hAnsi="Times New Roman" w:cs="Times New Roman"/>
          <w:sz w:val="24"/>
          <w:szCs w:val="24"/>
        </w:rPr>
        <w:t>un agravio al menor que está siendo procesado, todo ello con el fin de que se dicte una nueva resolución favorable al menor cuando esta fuera procedente.</w:t>
      </w:r>
    </w:p>
    <w:p w:rsidR="00141A76" w:rsidRDefault="00141A76" w:rsidP="002F720F">
      <w:pPr>
        <w:jc w:val="both"/>
        <w:rPr>
          <w:rFonts w:ascii="Times New Roman" w:hAnsi="Times New Roman" w:cs="Times New Roman"/>
          <w:sz w:val="24"/>
          <w:szCs w:val="24"/>
        </w:rPr>
      </w:pPr>
    </w:p>
    <w:p w:rsidR="00141A76" w:rsidRDefault="00141A76" w:rsidP="002F720F">
      <w:pPr>
        <w:jc w:val="both"/>
        <w:rPr>
          <w:rFonts w:ascii="Times New Roman" w:hAnsi="Times New Roman" w:cs="Times New Roman"/>
          <w:sz w:val="24"/>
          <w:szCs w:val="24"/>
        </w:rPr>
      </w:pPr>
      <w:r>
        <w:rPr>
          <w:rFonts w:ascii="Times New Roman" w:hAnsi="Times New Roman" w:cs="Times New Roman"/>
          <w:sz w:val="24"/>
          <w:szCs w:val="24"/>
        </w:rPr>
        <w:tab/>
        <w:t xml:space="preserve"> A lo largo del trabajo se desarrollaran cada uno de los casos en los que es posible su impugnación, así como también ante que instancias debe ser interpuesta y quienes resolverán sobre el mismo.</w:t>
      </w:r>
    </w:p>
    <w:p w:rsidR="003B3FA7" w:rsidRPr="002F720F" w:rsidRDefault="003B3FA7" w:rsidP="002F720F">
      <w:pPr>
        <w:jc w:val="both"/>
        <w:rPr>
          <w:rFonts w:ascii="Times New Roman" w:hAnsi="Times New Roman" w:cs="Times New Roman"/>
          <w:sz w:val="24"/>
          <w:szCs w:val="24"/>
        </w:rPr>
      </w:pPr>
    </w:p>
    <w:p w:rsidR="009A42E7" w:rsidRDefault="009A42E7" w:rsidP="00190850">
      <w:pPr>
        <w:jc w:val="both"/>
        <w:rPr>
          <w:rFonts w:ascii="Times New Roman" w:hAnsi="Times New Roman" w:cs="Times New Roman"/>
          <w:b/>
          <w:sz w:val="24"/>
          <w:szCs w:val="24"/>
          <w:u w:val="single"/>
        </w:rPr>
      </w:pPr>
    </w:p>
    <w:p w:rsidR="0021242A" w:rsidRPr="0021242A" w:rsidRDefault="0021242A" w:rsidP="00190850">
      <w:pPr>
        <w:jc w:val="both"/>
        <w:rPr>
          <w:rFonts w:ascii="Times New Roman" w:hAnsi="Times New Roman" w:cs="Times New Roman"/>
          <w:sz w:val="24"/>
          <w:szCs w:val="24"/>
        </w:rPr>
      </w:pPr>
    </w:p>
    <w:p w:rsidR="009A42E7" w:rsidRDefault="009A42E7" w:rsidP="00190850">
      <w:pPr>
        <w:jc w:val="both"/>
        <w:rPr>
          <w:rFonts w:ascii="Times New Roman" w:hAnsi="Times New Roman" w:cs="Times New Roman"/>
          <w:b/>
          <w:sz w:val="24"/>
          <w:szCs w:val="24"/>
          <w:u w:val="single"/>
        </w:rPr>
      </w:pPr>
    </w:p>
    <w:p w:rsidR="009A42E7" w:rsidRDefault="009A42E7" w:rsidP="00190850">
      <w:pPr>
        <w:jc w:val="both"/>
        <w:rPr>
          <w:rFonts w:ascii="Times New Roman" w:hAnsi="Times New Roman" w:cs="Times New Roman"/>
          <w:b/>
          <w:sz w:val="24"/>
          <w:szCs w:val="24"/>
          <w:u w:val="single"/>
        </w:rPr>
      </w:pPr>
    </w:p>
    <w:p w:rsidR="009A42E7" w:rsidRDefault="009A42E7" w:rsidP="00190850">
      <w:pPr>
        <w:jc w:val="both"/>
        <w:rPr>
          <w:rFonts w:ascii="Times New Roman" w:hAnsi="Times New Roman" w:cs="Times New Roman"/>
          <w:b/>
          <w:sz w:val="24"/>
          <w:szCs w:val="24"/>
          <w:u w:val="single"/>
        </w:rPr>
      </w:pPr>
    </w:p>
    <w:p w:rsidR="009A42E7" w:rsidRDefault="009A42E7" w:rsidP="00190850">
      <w:pPr>
        <w:jc w:val="both"/>
        <w:rPr>
          <w:rFonts w:ascii="Times New Roman" w:hAnsi="Times New Roman" w:cs="Times New Roman"/>
          <w:b/>
          <w:sz w:val="24"/>
          <w:szCs w:val="24"/>
          <w:u w:val="single"/>
        </w:rPr>
      </w:pPr>
    </w:p>
    <w:p w:rsidR="009A42E7" w:rsidRDefault="009A42E7" w:rsidP="00190850">
      <w:pPr>
        <w:jc w:val="both"/>
        <w:rPr>
          <w:rFonts w:ascii="Times New Roman" w:hAnsi="Times New Roman" w:cs="Times New Roman"/>
          <w:b/>
          <w:sz w:val="24"/>
          <w:szCs w:val="24"/>
          <w:u w:val="single"/>
        </w:rPr>
      </w:pPr>
    </w:p>
    <w:p w:rsidR="009A42E7" w:rsidRDefault="009A42E7" w:rsidP="00190850">
      <w:pPr>
        <w:jc w:val="both"/>
        <w:rPr>
          <w:rFonts w:ascii="Times New Roman" w:hAnsi="Times New Roman" w:cs="Times New Roman"/>
          <w:b/>
          <w:sz w:val="24"/>
          <w:szCs w:val="24"/>
          <w:u w:val="single"/>
        </w:rPr>
      </w:pPr>
    </w:p>
    <w:p w:rsidR="009A42E7" w:rsidRDefault="009A42E7" w:rsidP="00190850">
      <w:pPr>
        <w:jc w:val="both"/>
        <w:rPr>
          <w:rFonts w:ascii="Times New Roman" w:hAnsi="Times New Roman" w:cs="Times New Roman"/>
          <w:b/>
          <w:sz w:val="24"/>
          <w:szCs w:val="24"/>
          <w:u w:val="single"/>
        </w:rPr>
      </w:pPr>
    </w:p>
    <w:p w:rsidR="009A42E7" w:rsidRDefault="009A42E7" w:rsidP="00190850">
      <w:pPr>
        <w:jc w:val="both"/>
        <w:rPr>
          <w:rFonts w:ascii="Times New Roman" w:hAnsi="Times New Roman" w:cs="Times New Roman"/>
          <w:b/>
          <w:sz w:val="24"/>
          <w:szCs w:val="24"/>
          <w:u w:val="single"/>
        </w:rPr>
      </w:pPr>
    </w:p>
    <w:p w:rsidR="009A42E7" w:rsidRDefault="009A42E7" w:rsidP="009A42E7">
      <w:pPr>
        <w:jc w:val="center"/>
        <w:rPr>
          <w:rFonts w:ascii="Times New Roman" w:hAnsi="Times New Roman" w:cs="Times New Roman"/>
          <w:b/>
          <w:sz w:val="24"/>
          <w:szCs w:val="24"/>
        </w:rPr>
      </w:pPr>
      <w:r w:rsidRPr="009A42E7">
        <w:rPr>
          <w:rFonts w:ascii="Times New Roman" w:hAnsi="Times New Roman" w:cs="Times New Roman"/>
          <w:b/>
          <w:sz w:val="24"/>
          <w:szCs w:val="24"/>
        </w:rPr>
        <w:lastRenderedPageBreak/>
        <w:t>Objetivos.</w:t>
      </w:r>
    </w:p>
    <w:p w:rsidR="009A42E7" w:rsidRDefault="009A42E7" w:rsidP="009A42E7">
      <w:pPr>
        <w:jc w:val="center"/>
        <w:rPr>
          <w:rFonts w:ascii="Times New Roman" w:hAnsi="Times New Roman" w:cs="Times New Roman"/>
          <w:b/>
          <w:sz w:val="24"/>
          <w:szCs w:val="24"/>
        </w:rPr>
      </w:pPr>
    </w:p>
    <w:p w:rsidR="009A42E7" w:rsidRDefault="006E1E99" w:rsidP="006E1E99">
      <w:pPr>
        <w:jc w:val="both"/>
        <w:rPr>
          <w:rFonts w:ascii="Times New Roman" w:hAnsi="Times New Roman" w:cs="Times New Roman"/>
          <w:sz w:val="24"/>
          <w:szCs w:val="24"/>
        </w:rPr>
      </w:pPr>
      <w:r>
        <w:rPr>
          <w:rFonts w:ascii="Times New Roman" w:hAnsi="Times New Roman" w:cs="Times New Roman"/>
          <w:sz w:val="24"/>
          <w:szCs w:val="24"/>
        </w:rPr>
        <w:tab/>
        <w:t xml:space="preserve">Dar a conocer en que consiste el Recurso de </w:t>
      </w:r>
      <w:r w:rsidR="007D4497">
        <w:rPr>
          <w:rFonts w:ascii="Times New Roman" w:hAnsi="Times New Roman" w:cs="Times New Roman"/>
          <w:sz w:val="24"/>
          <w:szCs w:val="24"/>
        </w:rPr>
        <w:t>Apelación</w:t>
      </w:r>
      <w:r>
        <w:rPr>
          <w:rFonts w:ascii="Times New Roman" w:hAnsi="Times New Roman" w:cs="Times New Roman"/>
          <w:sz w:val="24"/>
          <w:szCs w:val="24"/>
        </w:rPr>
        <w:t xml:space="preserve"> Especial que se aplica en el Proceso de Menores en El Salvador.</w:t>
      </w:r>
    </w:p>
    <w:p w:rsidR="006E1E99" w:rsidRDefault="006E1E99" w:rsidP="006E1E99">
      <w:pPr>
        <w:jc w:val="both"/>
        <w:rPr>
          <w:rFonts w:ascii="Times New Roman" w:hAnsi="Times New Roman" w:cs="Times New Roman"/>
          <w:sz w:val="24"/>
          <w:szCs w:val="24"/>
        </w:rPr>
      </w:pPr>
    </w:p>
    <w:p w:rsidR="006E1E99" w:rsidRDefault="006E1E99" w:rsidP="006E1E99">
      <w:pPr>
        <w:jc w:val="both"/>
        <w:rPr>
          <w:rFonts w:ascii="Times New Roman" w:hAnsi="Times New Roman" w:cs="Times New Roman"/>
          <w:sz w:val="24"/>
          <w:szCs w:val="24"/>
        </w:rPr>
      </w:pPr>
      <w:r>
        <w:rPr>
          <w:rFonts w:ascii="Times New Roman" w:hAnsi="Times New Roman" w:cs="Times New Roman"/>
          <w:sz w:val="24"/>
          <w:szCs w:val="24"/>
        </w:rPr>
        <w:tab/>
        <w:t xml:space="preserve">Delimitar </w:t>
      </w:r>
      <w:r w:rsidR="007D4497">
        <w:rPr>
          <w:rFonts w:ascii="Times New Roman" w:hAnsi="Times New Roman" w:cs="Times New Roman"/>
          <w:sz w:val="24"/>
          <w:szCs w:val="24"/>
        </w:rPr>
        <w:t>en qué casos se podrá interponer el Recurso de Apelación Especial en el Proceso de Menores.</w:t>
      </w:r>
    </w:p>
    <w:p w:rsidR="007D4497" w:rsidRDefault="007D4497" w:rsidP="006E1E99">
      <w:pPr>
        <w:jc w:val="both"/>
        <w:rPr>
          <w:rFonts w:ascii="Times New Roman" w:hAnsi="Times New Roman" w:cs="Times New Roman"/>
          <w:sz w:val="24"/>
          <w:szCs w:val="24"/>
        </w:rPr>
      </w:pPr>
    </w:p>
    <w:p w:rsidR="007D4497" w:rsidRDefault="007D4497" w:rsidP="007D4497">
      <w:pPr>
        <w:jc w:val="both"/>
        <w:rPr>
          <w:rFonts w:ascii="Times New Roman" w:hAnsi="Times New Roman" w:cs="Times New Roman"/>
          <w:sz w:val="24"/>
          <w:szCs w:val="24"/>
        </w:rPr>
      </w:pPr>
      <w:r>
        <w:rPr>
          <w:rFonts w:ascii="Times New Roman" w:hAnsi="Times New Roman" w:cs="Times New Roman"/>
          <w:sz w:val="24"/>
          <w:szCs w:val="24"/>
        </w:rPr>
        <w:tab/>
        <w:t>Establecer el procedimiento a seguir para la interposición del Recurso de Apelación Especial en el Proceso de Menores.</w:t>
      </w:r>
    </w:p>
    <w:p w:rsidR="007D4497" w:rsidRDefault="007D4497" w:rsidP="006E1E99">
      <w:pPr>
        <w:jc w:val="both"/>
        <w:rPr>
          <w:rFonts w:ascii="Times New Roman" w:hAnsi="Times New Roman" w:cs="Times New Roman"/>
          <w:sz w:val="24"/>
          <w:szCs w:val="24"/>
        </w:rPr>
      </w:pPr>
    </w:p>
    <w:p w:rsidR="00AF6591" w:rsidRDefault="00AF6591" w:rsidP="00AF6591">
      <w:pPr>
        <w:jc w:val="both"/>
        <w:rPr>
          <w:rFonts w:ascii="Times New Roman" w:hAnsi="Times New Roman" w:cs="Times New Roman"/>
          <w:sz w:val="24"/>
          <w:szCs w:val="24"/>
        </w:rPr>
      </w:pPr>
      <w:r>
        <w:rPr>
          <w:rFonts w:ascii="Times New Roman" w:hAnsi="Times New Roman" w:cs="Times New Roman"/>
          <w:sz w:val="24"/>
          <w:szCs w:val="24"/>
        </w:rPr>
        <w:tab/>
        <w:t>Determinar quiénes son los órganos judiciales encargados de la tramitación y resolución del Recurso de Apelación Especial en el Proceso de Menores.</w:t>
      </w:r>
    </w:p>
    <w:p w:rsidR="00AF6591" w:rsidRPr="006E1E99" w:rsidRDefault="00AF6591" w:rsidP="006E1E99">
      <w:pPr>
        <w:jc w:val="both"/>
        <w:rPr>
          <w:rFonts w:ascii="Times New Roman" w:hAnsi="Times New Roman" w:cs="Times New Roman"/>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3B3FA7" w:rsidRDefault="003B3FA7" w:rsidP="009A42E7">
      <w:pPr>
        <w:jc w:val="center"/>
        <w:rPr>
          <w:rFonts w:ascii="Times New Roman" w:hAnsi="Times New Roman" w:cs="Times New Roman"/>
          <w:b/>
          <w:sz w:val="24"/>
          <w:szCs w:val="24"/>
        </w:rPr>
      </w:pPr>
    </w:p>
    <w:p w:rsidR="009A42E7" w:rsidRDefault="009A42E7" w:rsidP="009A42E7">
      <w:pPr>
        <w:jc w:val="center"/>
        <w:rPr>
          <w:rFonts w:ascii="Times New Roman" w:hAnsi="Times New Roman" w:cs="Times New Roman"/>
          <w:b/>
          <w:sz w:val="24"/>
          <w:szCs w:val="24"/>
        </w:rPr>
      </w:pPr>
    </w:p>
    <w:p w:rsidR="00E5506F" w:rsidRPr="00A952A1" w:rsidRDefault="00473DEB" w:rsidP="00190850">
      <w:pPr>
        <w:jc w:val="both"/>
        <w:rPr>
          <w:rFonts w:ascii="Times New Roman" w:hAnsi="Times New Roman" w:cs="Times New Roman"/>
          <w:b/>
          <w:sz w:val="24"/>
          <w:szCs w:val="24"/>
          <w:u w:val="single"/>
        </w:rPr>
      </w:pPr>
      <w:r w:rsidRPr="00A952A1">
        <w:rPr>
          <w:rFonts w:ascii="Times New Roman" w:hAnsi="Times New Roman" w:cs="Times New Roman"/>
          <w:b/>
          <w:sz w:val="24"/>
          <w:szCs w:val="24"/>
          <w:u w:val="single"/>
        </w:rPr>
        <w:lastRenderedPageBreak/>
        <w:t xml:space="preserve">LOS RECURSOS EN LA LEY DEL MENOR INFRACTOR (III) </w:t>
      </w:r>
    </w:p>
    <w:p w:rsidR="00006BAC" w:rsidRPr="00A952A1" w:rsidRDefault="00006BAC" w:rsidP="00190850">
      <w:pPr>
        <w:jc w:val="both"/>
        <w:rPr>
          <w:rFonts w:ascii="Times New Roman" w:hAnsi="Times New Roman" w:cs="Times New Roman"/>
          <w:b/>
          <w:sz w:val="24"/>
          <w:szCs w:val="24"/>
          <w:u w:val="single"/>
        </w:rPr>
      </w:pPr>
    </w:p>
    <w:p w:rsidR="00473DEB" w:rsidRPr="00A952A1" w:rsidRDefault="00473DEB" w:rsidP="00190850">
      <w:pPr>
        <w:jc w:val="both"/>
        <w:rPr>
          <w:rFonts w:ascii="Times New Roman" w:hAnsi="Times New Roman" w:cs="Times New Roman"/>
          <w:b/>
          <w:sz w:val="24"/>
          <w:szCs w:val="24"/>
          <w:u w:val="single"/>
        </w:rPr>
      </w:pPr>
      <w:r w:rsidRPr="00A952A1">
        <w:rPr>
          <w:rFonts w:ascii="Times New Roman" w:hAnsi="Times New Roman" w:cs="Times New Roman"/>
          <w:b/>
          <w:sz w:val="24"/>
          <w:szCs w:val="24"/>
          <w:u w:val="single"/>
        </w:rPr>
        <w:t xml:space="preserve">EL RECURSO DE APELACION  ESPECIAL </w:t>
      </w:r>
    </w:p>
    <w:p w:rsidR="00473DEB" w:rsidRPr="00A952A1" w:rsidRDefault="00473DEB" w:rsidP="00190850">
      <w:pPr>
        <w:jc w:val="both"/>
        <w:rPr>
          <w:rFonts w:ascii="Times New Roman" w:hAnsi="Times New Roman" w:cs="Times New Roman"/>
          <w:sz w:val="24"/>
          <w:szCs w:val="24"/>
        </w:rPr>
      </w:pPr>
    </w:p>
    <w:p w:rsidR="00473DEB" w:rsidRPr="00A952A1" w:rsidRDefault="00473DEB"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El recurso de apelación especial se configura como una institución propia y característica del sistema de i</w:t>
      </w:r>
      <w:r w:rsidR="00A224CF" w:rsidRPr="00A952A1">
        <w:rPr>
          <w:rFonts w:ascii="Times New Roman" w:hAnsi="Times New Roman" w:cs="Times New Roman"/>
          <w:sz w:val="24"/>
          <w:szCs w:val="24"/>
        </w:rPr>
        <w:t>mpugnación establecido en la LPJ</w:t>
      </w:r>
      <w:r w:rsidRPr="00A952A1">
        <w:rPr>
          <w:rFonts w:ascii="Times New Roman" w:hAnsi="Times New Roman" w:cs="Times New Roman"/>
          <w:sz w:val="24"/>
          <w:szCs w:val="24"/>
        </w:rPr>
        <w:t xml:space="preserve">. Es un recurso respecto del cual el </w:t>
      </w:r>
      <w:r w:rsidR="003B3300" w:rsidRPr="00A952A1">
        <w:rPr>
          <w:rFonts w:ascii="Times New Roman" w:hAnsi="Times New Roman" w:cs="Times New Roman"/>
          <w:sz w:val="24"/>
          <w:szCs w:val="24"/>
        </w:rPr>
        <w:t>artículo</w:t>
      </w:r>
      <w:r w:rsidRPr="00A952A1">
        <w:rPr>
          <w:rFonts w:ascii="Times New Roman" w:hAnsi="Times New Roman" w:cs="Times New Roman"/>
          <w:sz w:val="24"/>
          <w:szCs w:val="24"/>
        </w:rPr>
        <w:t xml:space="preserve"> 97 ha señalado que debe estarse a su norma reguladoras </w:t>
      </w:r>
      <w:r w:rsidR="003B3300" w:rsidRPr="00A952A1">
        <w:rPr>
          <w:rFonts w:ascii="Times New Roman" w:hAnsi="Times New Roman" w:cs="Times New Roman"/>
          <w:sz w:val="24"/>
          <w:szCs w:val="24"/>
        </w:rPr>
        <w:t>específicas</w:t>
      </w:r>
      <w:r w:rsidRPr="00A952A1">
        <w:rPr>
          <w:rFonts w:ascii="Times New Roman" w:hAnsi="Times New Roman" w:cs="Times New Roman"/>
          <w:sz w:val="24"/>
          <w:szCs w:val="24"/>
        </w:rPr>
        <w:t xml:space="preserve">, con exclusión implícita de la posible supletoriedad del CPP. Sin embargo, puede pensarse </w:t>
      </w:r>
      <w:r w:rsidR="003B3300" w:rsidRPr="00A952A1">
        <w:rPr>
          <w:rFonts w:ascii="Times New Roman" w:hAnsi="Times New Roman" w:cs="Times New Roman"/>
          <w:sz w:val="24"/>
          <w:szCs w:val="24"/>
        </w:rPr>
        <w:t>ahora que en realidad lo que el legislador entendió que no era posible en el CPP un recurso paralelo a la apelación especial, la diferencia de lo que sucedía  con la revocatoria y la revisión, porque se denota de una  configuración  y de unos caracteres que le dan un talante individual, distinto de cualquier recurso procesal penal. Es cierto que la apelación especial presenta una combinación de muy diversas características pero también lo es que esa amalgama  no ha sido una idea muy  feliz y no ha  estado bien resuelta</w:t>
      </w:r>
      <w:r w:rsidR="00486EE6" w:rsidRPr="00A952A1">
        <w:rPr>
          <w:rFonts w:ascii="Times New Roman" w:hAnsi="Times New Roman" w:cs="Times New Roman"/>
          <w:sz w:val="24"/>
          <w:szCs w:val="24"/>
        </w:rPr>
        <w:t>.</w:t>
      </w:r>
    </w:p>
    <w:p w:rsidR="003B3300" w:rsidRPr="00A952A1" w:rsidRDefault="003B3300"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Es un recurso con limitación de </w:t>
      </w:r>
      <w:r w:rsidR="00C137C5" w:rsidRPr="00A952A1">
        <w:rPr>
          <w:rFonts w:ascii="Times New Roman" w:hAnsi="Times New Roman" w:cs="Times New Roman"/>
          <w:sz w:val="24"/>
          <w:szCs w:val="24"/>
        </w:rPr>
        <w:t xml:space="preserve">resoluciones recurribles, cuyo conocimiento se encomienda a tres órganos judiciales, las tres cámaras de Menores existentes en El Salvador.  Que se concibe en esencia como un recurso en derecho, pero no puede cumplir con la natural función uniformadora que tienen </w:t>
      </w:r>
      <w:r w:rsidR="00A224CF" w:rsidRPr="00A952A1">
        <w:rPr>
          <w:rFonts w:ascii="Times New Roman" w:hAnsi="Times New Roman" w:cs="Times New Roman"/>
          <w:sz w:val="24"/>
          <w:szCs w:val="24"/>
        </w:rPr>
        <w:t>estos,</w:t>
      </w:r>
      <w:r w:rsidR="00C137C5" w:rsidRPr="00A952A1">
        <w:rPr>
          <w:rFonts w:ascii="Times New Roman" w:hAnsi="Times New Roman" w:cs="Times New Roman"/>
          <w:sz w:val="24"/>
          <w:szCs w:val="24"/>
        </w:rPr>
        <w:t xml:space="preserve"> y que </w:t>
      </w:r>
      <w:r w:rsidR="00486EE6" w:rsidRPr="00A952A1">
        <w:rPr>
          <w:rFonts w:ascii="Times New Roman" w:hAnsi="Times New Roman" w:cs="Times New Roman"/>
          <w:sz w:val="24"/>
          <w:szCs w:val="24"/>
        </w:rPr>
        <w:t>permite,</w:t>
      </w:r>
      <w:r w:rsidR="00C137C5" w:rsidRPr="00A952A1">
        <w:rPr>
          <w:rFonts w:ascii="Times New Roman" w:hAnsi="Times New Roman" w:cs="Times New Roman"/>
          <w:sz w:val="24"/>
          <w:szCs w:val="24"/>
        </w:rPr>
        <w:t xml:space="preserve"> </w:t>
      </w:r>
      <w:r w:rsidR="009C785E" w:rsidRPr="00A952A1">
        <w:rPr>
          <w:rFonts w:ascii="Times New Roman" w:hAnsi="Times New Roman" w:cs="Times New Roman"/>
          <w:sz w:val="24"/>
          <w:szCs w:val="24"/>
        </w:rPr>
        <w:t>excepcionalmente</w:t>
      </w:r>
      <w:r w:rsidR="00C137C5" w:rsidRPr="00A952A1">
        <w:rPr>
          <w:rFonts w:ascii="Times New Roman" w:hAnsi="Times New Roman" w:cs="Times New Roman"/>
          <w:sz w:val="24"/>
          <w:szCs w:val="24"/>
        </w:rPr>
        <w:t xml:space="preserve"> eso </w:t>
      </w:r>
      <w:r w:rsidR="00FD292E" w:rsidRPr="00A952A1">
        <w:rPr>
          <w:rFonts w:ascii="Times New Roman" w:hAnsi="Times New Roman" w:cs="Times New Roman"/>
          <w:sz w:val="24"/>
          <w:szCs w:val="24"/>
        </w:rPr>
        <w:t>sí</w:t>
      </w:r>
      <w:r w:rsidR="00C137C5" w:rsidRPr="00A952A1">
        <w:rPr>
          <w:rFonts w:ascii="Times New Roman" w:hAnsi="Times New Roman" w:cs="Times New Roman"/>
          <w:sz w:val="24"/>
          <w:szCs w:val="24"/>
        </w:rPr>
        <w:t xml:space="preserve">, la </w:t>
      </w:r>
      <w:r w:rsidR="00FD292E" w:rsidRPr="00A952A1">
        <w:rPr>
          <w:rFonts w:ascii="Times New Roman" w:hAnsi="Times New Roman" w:cs="Times New Roman"/>
          <w:sz w:val="24"/>
          <w:szCs w:val="24"/>
        </w:rPr>
        <w:t>práctica</w:t>
      </w:r>
      <w:r w:rsidR="00C137C5" w:rsidRPr="00A952A1">
        <w:rPr>
          <w:rFonts w:ascii="Times New Roman" w:hAnsi="Times New Roman" w:cs="Times New Roman"/>
          <w:sz w:val="24"/>
          <w:szCs w:val="24"/>
        </w:rPr>
        <w:t xml:space="preserve"> de prueba circunstancia esta que es de todo extraña a su configuración como recurso en derecho. A la vez, es un recurso en derecho, pero </w:t>
      </w:r>
      <w:r w:rsidR="007F0952" w:rsidRPr="00A952A1">
        <w:rPr>
          <w:rFonts w:ascii="Times New Roman" w:hAnsi="Times New Roman" w:cs="Times New Roman"/>
          <w:sz w:val="24"/>
          <w:szCs w:val="24"/>
        </w:rPr>
        <w:t xml:space="preserve">solo cuando  se interpone contra la resolución </w:t>
      </w:r>
      <w:r w:rsidR="00FD292E" w:rsidRPr="00A952A1">
        <w:rPr>
          <w:rFonts w:ascii="Times New Roman" w:hAnsi="Times New Roman" w:cs="Times New Roman"/>
          <w:sz w:val="24"/>
          <w:szCs w:val="24"/>
        </w:rPr>
        <w:t xml:space="preserve">definitiva, no en los demás casos. Para ser un recurso  con tantas complejidades y tantos rasgos por explicar  y cohonestar con un mínimo </w:t>
      </w:r>
      <w:r w:rsidR="007B11C7" w:rsidRPr="00A952A1">
        <w:rPr>
          <w:rFonts w:ascii="Times New Roman" w:hAnsi="Times New Roman" w:cs="Times New Roman"/>
          <w:sz w:val="24"/>
          <w:szCs w:val="24"/>
        </w:rPr>
        <w:t xml:space="preserve"> de lógica, carece de</w:t>
      </w:r>
      <w:r w:rsidR="00A224CF" w:rsidRPr="00A952A1">
        <w:rPr>
          <w:rFonts w:ascii="Times New Roman" w:hAnsi="Times New Roman" w:cs="Times New Roman"/>
          <w:sz w:val="24"/>
          <w:szCs w:val="24"/>
        </w:rPr>
        <w:t xml:space="preserve"> </w:t>
      </w:r>
      <w:r w:rsidR="007B11C7" w:rsidRPr="00A952A1">
        <w:rPr>
          <w:rFonts w:ascii="Times New Roman" w:hAnsi="Times New Roman" w:cs="Times New Roman"/>
          <w:sz w:val="24"/>
          <w:szCs w:val="24"/>
        </w:rPr>
        <w:t>una regulación detallada pues solo se dedican tres artículos a regularlo, del 103</w:t>
      </w:r>
      <w:r w:rsidR="00486EE6" w:rsidRPr="00A952A1">
        <w:rPr>
          <w:rFonts w:ascii="Times New Roman" w:hAnsi="Times New Roman" w:cs="Times New Roman"/>
          <w:sz w:val="24"/>
          <w:szCs w:val="24"/>
        </w:rPr>
        <w:t xml:space="preserve"> </w:t>
      </w:r>
      <w:r w:rsidR="007B11C7" w:rsidRPr="00A952A1">
        <w:rPr>
          <w:rFonts w:ascii="Times New Roman" w:hAnsi="Times New Roman" w:cs="Times New Roman"/>
          <w:sz w:val="24"/>
          <w:szCs w:val="24"/>
        </w:rPr>
        <w:t>al 105 L</w:t>
      </w:r>
      <w:r w:rsidR="00FF26E8">
        <w:rPr>
          <w:rFonts w:ascii="Times New Roman" w:hAnsi="Times New Roman" w:cs="Times New Roman"/>
          <w:sz w:val="24"/>
          <w:szCs w:val="24"/>
        </w:rPr>
        <w:t>PJ</w:t>
      </w:r>
      <w:r w:rsidR="007B11C7" w:rsidRPr="00A952A1">
        <w:rPr>
          <w:rFonts w:ascii="Times New Roman" w:hAnsi="Times New Roman" w:cs="Times New Roman"/>
          <w:sz w:val="24"/>
          <w:szCs w:val="24"/>
        </w:rPr>
        <w:t xml:space="preserve">, demostrando una vez </w:t>
      </w:r>
      <w:r w:rsidR="00486EE6" w:rsidRPr="00A952A1">
        <w:rPr>
          <w:rFonts w:ascii="Times New Roman" w:hAnsi="Times New Roman" w:cs="Times New Roman"/>
          <w:sz w:val="24"/>
          <w:szCs w:val="24"/>
        </w:rPr>
        <w:t>más</w:t>
      </w:r>
      <w:r w:rsidR="007B11C7" w:rsidRPr="00A952A1">
        <w:rPr>
          <w:rFonts w:ascii="Times New Roman" w:hAnsi="Times New Roman" w:cs="Times New Roman"/>
          <w:sz w:val="24"/>
          <w:szCs w:val="24"/>
        </w:rPr>
        <w:t xml:space="preserve"> el legislador que hay una opción excesiva por los principios de celeridad , sencillez y brevedad.</w:t>
      </w:r>
    </w:p>
    <w:p w:rsidR="007B11C7" w:rsidRPr="00A952A1" w:rsidRDefault="007B11C7" w:rsidP="00A952A1">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Son muchas las cuestiones implicadas en el recurso de apelación especial; es mucho el significado que este recurso debería tener como culminación de las posibilidades de impugnación de las resoluciones emanadas </w:t>
      </w:r>
      <w:r w:rsidR="00486EE6" w:rsidRPr="00A952A1">
        <w:rPr>
          <w:rFonts w:ascii="Times New Roman" w:hAnsi="Times New Roman" w:cs="Times New Roman"/>
          <w:sz w:val="24"/>
          <w:szCs w:val="24"/>
        </w:rPr>
        <w:t xml:space="preserve">de la justicia penal de menores </w:t>
      </w:r>
      <w:r w:rsidRPr="00A952A1">
        <w:rPr>
          <w:rFonts w:ascii="Times New Roman" w:hAnsi="Times New Roman" w:cs="Times New Roman"/>
          <w:sz w:val="24"/>
          <w:szCs w:val="24"/>
        </w:rPr>
        <w:t>y muy poca la explicación ofrecida</w:t>
      </w:r>
      <w:r w:rsidR="00BF3748" w:rsidRPr="00A952A1">
        <w:rPr>
          <w:rFonts w:ascii="Times New Roman" w:hAnsi="Times New Roman" w:cs="Times New Roman"/>
          <w:sz w:val="24"/>
          <w:szCs w:val="24"/>
        </w:rPr>
        <w:t xml:space="preserve"> por la ley.</w:t>
      </w:r>
    </w:p>
    <w:p w:rsidR="00BF3748" w:rsidRPr="00A952A1" w:rsidRDefault="00BF3748" w:rsidP="00486EE6">
      <w:pPr>
        <w:spacing w:line="360" w:lineRule="auto"/>
        <w:jc w:val="both"/>
        <w:rPr>
          <w:rFonts w:ascii="Times New Roman" w:hAnsi="Times New Roman" w:cs="Times New Roman"/>
          <w:sz w:val="24"/>
          <w:szCs w:val="24"/>
        </w:rPr>
      </w:pPr>
    </w:p>
    <w:p w:rsidR="00BF3748" w:rsidRPr="00A952A1" w:rsidRDefault="00495435" w:rsidP="00486EE6">
      <w:pPr>
        <w:spacing w:line="360" w:lineRule="auto"/>
        <w:jc w:val="both"/>
        <w:rPr>
          <w:rFonts w:ascii="Times New Roman" w:hAnsi="Times New Roman" w:cs="Times New Roman"/>
          <w:sz w:val="24"/>
          <w:szCs w:val="24"/>
        </w:rPr>
      </w:pPr>
      <w:r w:rsidRPr="00A952A1">
        <w:rPr>
          <w:rFonts w:ascii="Times New Roman" w:hAnsi="Times New Roman" w:cs="Times New Roman"/>
          <w:b/>
          <w:sz w:val="24"/>
          <w:szCs w:val="24"/>
        </w:rPr>
        <w:lastRenderedPageBreak/>
        <w:t>Definición y naturaleza.</w:t>
      </w:r>
    </w:p>
    <w:p w:rsidR="00495435" w:rsidRPr="00A952A1" w:rsidRDefault="00C7214A" w:rsidP="00486EE6">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 xml:space="preserve"> </w:t>
      </w:r>
      <w:r w:rsidR="00F73375" w:rsidRPr="00A952A1">
        <w:rPr>
          <w:rFonts w:ascii="Times New Roman" w:hAnsi="Times New Roman" w:cs="Times New Roman"/>
          <w:sz w:val="24"/>
          <w:szCs w:val="24"/>
        </w:rPr>
        <w:tab/>
      </w:r>
      <w:r w:rsidR="001602E3" w:rsidRPr="00A952A1">
        <w:rPr>
          <w:rStyle w:val="Refdenotaalpie"/>
          <w:rFonts w:ascii="Times New Roman" w:hAnsi="Times New Roman" w:cs="Times New Roman"/>
          <w:sz w:val="24"/>
          <w:szCs w:val="24"/>
        </w:rPr>
        <w:footnoteReference w:id="1"/>
      </w:r>
      <w:r w:rsidR="00495435" w:rsidRPr="00A952A1">
        <w:rPr>
          <w:rFonts w:ascii="Times New Roman" w:hAnsi="Times New Roman" w:cs="Times New Roman"/>
          <w:sz w:val="24"/>
          <w:szCs w:val="24"/>
        </w:rPr>
        <w:t xml:space="preserve">El recurso de apelación especial es  recurso devolutivo, cuyo conocimiento queda atribuido a la </w:t>
      </w:r>
      <w:r w:rsidR="00B3711E" w:rsidRPr="00A952A1">
        <w:rPr>
          <w:rFonts w:ascii="Times New Roman" w:hAnsi="Times New Roman" w:cs="Times New Roman"/>
          <w:sz w:val="24"/>
          <w:szCs w:val="24"/>
        </w:rPr>
        <w:t>C</w:t>
      </w:r>
      <w:r w:rsidR="00495435" w:rsidRPr="00A952A1">
        <w:rPr>
          <w:rFonts w:ascii="Times New Roman" w:hAnsi="Times New Roman" w:cs="Times New Roman"/>
          <w:sz w:val="24"/>
          <w:szCs w:val="24"/>
        </w:rPr>
        <w:t xml:space="preserve">ámara </w:t>
      </w:r>
      <w:r w:rsidR="00B3711E" w:rsidRPr="00A952A1">
        <w:rPr>
          <w:rFonts w:ascii="Times New Roman" w:hAnsi="Times New Roman" w:cs="Times New Roman"/>
          <w:sz w:val="24"/>
          <w:szCs w:val="24"/>
        </w:rPr>
        <w:t>de M</w:t>
      </w:r>
      <w:r w:rsidR="00495435" w:rsidRPr="00A952A1">
        <w:rPr>
          <w:rFonts w:ascii="Times New Roman" w:hAnsi="Times New Roman" w:cs="Times New Roman"/>
          <w:sz w:val="24"/>
          <w:szCs w:val="24"/>
        </w:rPr>
        <w:t>enores</w:t>
      </w:r>
      <w:r w:rsidR="00017702" w:rsidRPr="00A952A1">
        <w:rPr>
          <w:rFonts w:ascii="Times New Roman" w:hAnsi="Times New Roman" w:cs="Times New Roman"/>
          <w:sz w:val="24"/>
          <w:szCs w:val="24"/>
        </w:rPr>
        <w:t>, dado contra determinadas resoluciones dictadas por los jueces de Menores, razón por la que tiene carácter extraordinario, y por medio del cual se efectúa un control en derecho sobre las decisiones impugnadas, en relación tanto a la normas procesales como a</w:t>
      </w:r>
      <w:r w:rsidR="00486EE6" w:rsidRPr="00A952A1">
        <w:rPr>
          <w:rFonts w:ascii="Times New Roman" w:hAnsi="Times New Roman" w:cs="Times New Roman"/>
          <w:sz w:val="24"/>
          <w:szCs w:val="24"/>
        </w:rPr>
        <w:t xml:space="preserve"> </w:t>
      </w:r>
      <w:r w:rsidR="00017702" w:rsidRPr="00A952A1">
        <w:rPr>
          <w:rFonts w:ascii="Times New Roman" w:hAnsi="Times New Roman" w:cs="Times New Roman"/>
          <w:sz w:val="24"/>
          <w:szCs w:val="24"/>
        </w:rPr>
        <w:t xml:space="preserve">las normas materiales, pero que excluye el control sobre la apreciación y valoración de la prueba con el objeto de que la parte recurrente logre la motivación la revocación o anulación de resoluciones que impugna la apelación </w:t>
      </w:r>
      <w:r w:rsidRPr="00A952A1">
        <w:rPr>
          <w:rFonts w:ascii="Times New Roman" w:hAnsi="Times New Roman" w:cs="Times New Roman"/>
          <w:sz w:val="24"/>
          <w:szCs w:val="24"/>
        </w:rPr>
        <w:t xml:space="preserve">especial, según se ha venido decidiendo a lo largo de este trabajo es un recurso que va </w:t>
      </w:r>
      <w:r w:rsidR="00A224CF" w:rsidRPr="00A952A1">
        <w:rPr>
          <w:rFonts w:ascii="Times New Roman" w:hAnsi="Times New Roman" w:cs="Times New Roman"/>
          <w:sz w:val="24"/>
          <w:szCs w:val="24"/>
        </w:rPr>
        <w:t>encuentra</w:t>
      </w:r>
      <w:r w:rsidRPr="00A952A1">
        <w:rPr>
          <w:rFonts w:ascii="Times New Roman" w:hAnsi="Times New Roman" w:cs="Times New Roman"/>
          <w:sz w:val="24"/>
          <w:szCs w:val="24"/>
        </w:rPr>
        <w:t xml:space="preserve"> muy</w:t>
      </w:r>
      <w:r w:rsidR="00006BAC" w:rsidRPr="00A952A1">
        <w:rPr>
          <w:rFonts w:ascii="Times New Roman" w:hAnsi="Times New Roman" w:cs="Times New Roman"/>
          <w:sz w:val="24"/>
          <w:szCs w:val="24"/>
        </w:rPr>
        <w:t xml:space="preserve"> cercano a  la   </w:t>
      </w:r>
      <w:r w:rsidRPr="00A952A1">
        <w:rPr>
          <w:rFonts w:ascii="Times New Roman" w:hAnsi="Times New Roman" w:cs="Times New Roman"/>
          <w:sz w:val="24"/>
          <w:szCs w:val="24"/>
        </w:rPr>
        <w:t xml:space="preserve"> “ Revisión” </w:t>
      </w:r>
      <w:r w:rsidR="00017702" w:rsidRPr="00A952A1">
        <w:rPr>
          <w:rFonts w:ascii="Times New Roman" w:hAnsi="Times New Roman" w:cs="Times New Roman"/>
          <w:sz w:val="24"/>
          <w:szCs w:val="24"/>
        </w:rPr>
        <w:t xml:space="preserve"> </w:t>
      </w:r>
      <w:r w:rsidRPr="00A952A1">
        <w:rPr>
          <w:rFonts w:ascii="Times New Roman" w:hAnsi="Times New Roman" w:cs="Times New Roman"/>
          <w:sz w:val="24"/>
          <w:szCs w:val="24"/>
        </w:rPr>
        <w:t>alemana nombre con el que se designa en dic</w:t>
      </w:r>
      <w:r w:rsidR="00486EE6" w:rsidRPr="00A952A1">
        <w:rPr>
          <w:rFonts w:ascii="Times New Roman" w:hAnsi="Times New Roman" w:cs="Times New Roman"/>
          <w:sz w:val="24"/>
          <w:szCs w:val="24"/>
        </w:rPr>
        <w:t>ho país al recurso de casación.</w:t>
      </w:r>
    </w:p>
    <w:p w:rsidR="00F73375" w:rsidRPr="00A952A1" w:rsidRDefault="00C7214A"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La “Revisión “ es un recurso extraordinario porque limita las resoluciones recurribles y tasa los motivos de impugnación señalando que errores   de procedimiento abren el recurso, con exclusión de las demás para los errores de juicio, la restricción consiste en que pueden denunciarse los errores de derecho pero con gran amplitud, de ahí el nombre dado al recurso </w:t>
      </w:r>
      <w:r w:rsidR="007305E5" w:rsidRPr="00A952A1">
        <w:rPr>
          <w:rFonts w:ascii="Times New Roman" w:hAnsi="Times New Roman" w:cs="Times New Roman"/>
          <w:sz w:val="24"/>
          <w:szCs w:val="24"/>
        </w:rPr>
        <w:t xml:space="preserve">: se posibilita una completa revisión del juicio de hecho siempre que la Corte suprema no exceda los </w:t>
      </w:r>
      <w:r w:rsidR="00A224CF" w:rsidRPr="00A952A1">
        <w:rPr>
          <w:rFonts w:ascii="Times New Roman" w:hAnsi="Times New Roman" w:cs="Times New Roman"/>
          <w:sz w:val="24"/>
          <w:szCs w:val="24"/>
        </w:rPr>
        <w:t>límites</w:t>
      </w:r>
      <w:r w:rsidR="007305E5" w:rsidRPr="00A952A1">
        <w:rPr>
          <w:rFonts w:ascii="Times New Roman" w:hAnsi="Times New Roman" w:cs="Times New Roman"/>
          <w:sz w:val="24"/>
          <w:szCs w:val="24"/>
        </w:rPr>
        <w:t xml:space="preserve"> fijados por el recurrente al señalar el ámbito de la impugnación el  objeto del recurso. Se dice de la “Revisión </w:t>
      </w:r>
      <w:r w:rsidR="00A224CF" w:rsidRPr="00A952A1">
        <w:rPr>
          <w:rFonts w:ascii="Times New Roman" w:hAnsi="Times New Roman" w:cs="Times New Roman"/>
          <w:sz w:val="24"/>
          <w:szCs w:val="24"/>
        </w:rPr>
        <w:t>“alemana</w:t>
      </w:r>
      <w:r w:rsidR="007305E5" w:rsidRPr="00A952A1">
        <w:rPr>
          <w:rFonts w:ascii="Times New Roman" w:hAnsi="Times New Roman" w:cs="Times New Roman"/>
          <w:sz w:val="24"/>
          <w:szCs w:val="24"/>
        </w:rPr>
        <w:t xml:space="preserve">  que es un medio de gravamen parcial y </w:t>
      </w:r>
      <w:r w:rsidR="00A224CF" w:rsidRPr="00A952A1">
        <w:rPr>
          <w:rFonts w:ascii="Times New Roman" w:hAnsi="Times New Roman" w:cs="Times New Roman"/>
          <w:sz w:val="24"/>
          <w:szCs w:val="24"/>
        </w:rPr>
        <w:t>restringido,</w:t>
      </w:r>
      <w:r w:rsidR="007305E5" w:rsidRPr="00A952A1">
        <w:rPr>
          <w:rFonts w:ascii="Times New Roman" w:hAnsi="Times New Roman" w:cs="Times New Roman"/>
          <w:sz w:val="24"/>
          <w:szCs w:val="24"/>
        </w:rPr>
        <w:t xml:space="preserve"> y esta es la misma conclusión a la que pueda llegarse en relación con el recurso de apelación especial es un recurso extraordinario, si lo observamos desde la perspectiva de los casos en que procede, pero también lo es que resulta muy cercano a un medio de gravamen parcial </w:t>
      </w:r>
      <w:r w:rsidR="00DF5C98" w:rsidRPr="00A952A1">
        <w:rPr>
          <w:rFonts w:ascii="Times New Roman" w:hAnsi="Times New Roman" w:cs="Times New Roman"/>
          <w:sz w:val="24"/>
          <w:szCs w:val="24"/>
        </w:rPr>
        <w:t xml:space="preserve">y restringido si nos fijamos </w:t>
      </w:r>
      <w:r w:rsidR="00190850" w:rsidRPr="00A952A1">
        <w:rPr>
          <w:rFonts w:ascii="Times New Roman" w:hAnsi="Times New Roman" w:cs="Times New Roman"/>
          <w:sz w:val="24"/>
          <w:szCs w:val="24"/>
        </w:rPr>
        <w:t xml:space="preserve">en los </w:t>
      </w:r>
      <w:r w:rsidR="007305E5" w:rsidRPr="00A952A1">
        <w:rPr>
          <w:rFonts w:ascii="Times New Roman" w:hAnsi="Times New Roman" w:cs="Times New Roman"/>
          <w:sz w:val="24"/>
          <w:szCs w:val="24"/>
        </w:rPr>
        <w:t xml:space="preserve"> poderes de conocimiento otorgados a las </w:t>
      </w:r>
      <w:r w:rsidR="0012114F" w:rsidRPr="00A952A1">
        <w:rPr>
          <w:rFonts w:ascii="Times New Roman" w:hAnsi="Times New Roman" w:cs="Times New Roman"/>
          <w:sz w:val="24"/>
          <w:szCs w:val="24"/>
        </w:rPr>
        <w:t>Cámaras</w:t>
      </w:r>
      <w:r w:rsidR="007305E5" w:rsidRPr="00A952A1">
        <w:rPr>
          <w:rFonts w:ascii="Times New Roman" w:hAnsi="Times New Roman" w:cs="Times New Roman"/>
          <w:sz w:val="24"/>
          <w:szCs w:val="24"/>
        </w:rPr>
        <w:t xml:space="preserve"> de M</w:t>
      </w:r>
      <w:r w:rsidR="0012114F" w:rsidRPr="00A952A1">
        <w:rPr>
          <w:rFonts w:ascii="Times New Roman" w:hAnsi="Times New Roman" w:cs="Times New Roman"/>
          <w:sz w:val="24"/>
          <w:szCs w:val="24"/>
        </w:rPr>
        <w:t xml:space="preserve">enores. </w:t>
      </w:r>
    </w:p>
    <w:p w:rsidR="00C7214A" w:rsidRPr="00A952A1" w:rsidRDefault="0012114F"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En la teoría clásica, los medios de gravamen son totales o parciales. Totales cuando la nueva instancia permita  la continuación de la instrucción recopilación </w:t>
      </w:r>
      <w:r w:rsidR="00486EE6" w:rsidRPr="00A952A1">
        <w:rPr>
          <w:rFonts w:ascii="Times New Roman" w:hAnsi="Times New Roman" w:cs="Times New Roman"/>
          <w:sz w:val="24"/>
          <w:szCs w:val="24"/>
        </w:rPr>
        <w:t>más</w:t>
      </w:r>
      <w:r w:rsidRPr="00A952A1">
        <w:rPr>
          <w:rFonts w:ascii="Times New Roman" w:hAnsi="Times New Roman" w:cs="Times New Roman"/>
          <w:sz w:val="24"/>
          <w:szCs w:val="24"/>
        </w:rPr>
        <w:t xml:space="preserve"> material factico, introduciendo nueva alegaciones y nuevas pruebas; parciales, cuando la nueva instancia solo permite la continuación  del estado decisorio, permitiendo la corrección de los errores del juicio de derecho. Pero sin nuevas alegaciones ni pruebas.</w:t>
      </w:r>
    </w:p>
    <w:p w:rsidR="00486EE6" w:rsidRPr="00A952A1" w:rsidRDefault="00DF5C98"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A la vez un medio d</w:t>
      </w:r>
      <w:r w:rsidR="00190850" w:rsidRPr="00A952A1">
        <w:rPr>
          <w:rFonts w:ascii="Times New Roman" w:hAnsi="Times New Roman" w:cs="Times New Roman"/>
          <w:sz w:val="24"/>
          <w:szCs w:val="24"/>
        </w:rPr>
        <w:t xml:space="preserve">e gravamen parcial, puede ser abierto o restringido según que se fijen limites o no a la actividad decisoria, como sucedería si solo se permite el reexamen de las </w:t>
      </w:r>
      <w:r w:rsidR="00190850" w:rsidRPr="00A952A1">
        <w:rPr>
          <w:rFonts w:ascii="Times New Roman" w:hAnsi="Times New Roman" w:cs="Times New Roman"/>
          <w:sz w:val="24"/>
          <w:szCs w:val="24"/>
        </w:rPr>
        <w:lastRenderedPageBreak/>
        <w:t xml:space="preserve">cuestiones de derecho siempre se habla en términos de pura teoría pero en la </w:t>
      </w:r>
      <w:r w:rsidR="00A224CF" w:rsidRPr="00A952A1">
        <w:rPr>
          <w:rFonts w:ascii="Times New Roman" w:hAnsi="Times New Roman" w:cs="Times New Roman"/>
          <w:sz w:val="24"/>
          <w:szCs w:val="24"/>
        </w:rPr>
        <w:t>práctica</w:t>
      </w:r>
      <w:r w:rsidR="00190850" w:rsidRPr="00A952A1">
        <w:rPr>
          <w:rFonts w:ascii="Times New Roman" w:hAnsi="Times New Roman" w:cs="Times New Roman"/>
          <w:sz w:val="24"/>
          <w:szCs w:val="24"/>
        </w:rPr>
        <w:t xml:space="preserve"> </w:t>
      </w:r>
      <w:r w:rsidR="00A65D3E" w:rsidRPr="00A952A1">
        <w:rPr>
          <w:rFonts w:ascii="Times New Roman" w:hAnsi="Times New Roman" w:cs="Times New Roman"/>
          <w:sz w:val="24"/>
          <w:szCs w:val="24"/>
        </w:rPr>
        <w:t xml:space="preserve">es difícil encontrar estos modelos puros, siempre hay algún  rasgo de mezcla. La apelación </w:t>
      </w:r>
      <w:r w:rsidR="00F365BF" w:rsidRPr="00A952A1">
        <w:rPr>
          <w:rFonts w:ascii="Times New Roman" w:hAnsi="Times New Roman" w:cs="Times New Roman"/>
          <w:sz w:val="24"/>
          <w:szCs w:val="24"/>
        </w:rPr>
        <w:t xml:space="preserve">especial es un medio de gravamen parcial la continuación del estado decisorio y a esta calificación no obsta el que </w:t>
      </w:r>
      <w:r w:rsidR="00A224CF" w:rsidRPr="00A952A1">
        <w:rPr>
          <w:rFonts w:ascii="Times New Roman" w:hAnsi="Times New Roman" w:cs="Times New Roman"/>
          <w:sz w:val="24"/>
          <w:szCs w:val="24"/>
        </w:rPr>
        <w:t>de forma</w:t>
      </w:r>
      <w:r w:rsidR="00F365BF" w:rsidRPr="00A952A1">
        <w:rPr>
          <w:rFonts w:ascii="Times New Roman" w:hAnsi="Times New Roman" w:cs="Times New Roman"/>
          <w:sz w:val="24"/>
          <w:szCs w:val="24"/>
        </w:rPr>
        <w:t xml:space="preserve"> excepcional </w:t>
      </w:r>
      <w:r w:rsidR="00242574" w:rsidRPr="00A952A1">
        <w:rPr>
          <w:rFonts w:ascii="Times New Roman" w:hAnsi="Times New Roman" w:cs="Times New Roman"/>
          <w:sz w:val="24"/>
          <w:szCs w:val="24"/>
        </w:rPr>
        <w:t xml:space="preserve">se puede practicar ante la Cámara de </w:t>
      </w:r>
      <w:r w:rsidR="00A224CF" w:rsidRPr="00A952A1">
        <w:rPr>
          <w:rFonts w:ascii="Times New Roman" w:hAnsi="Times New Roman" w:cs="Times New Roman"/>
          <w:sz w:val="24"/>
          <w:szCs w:val="24"/>
        </w:rPr>
        <w:t>Menores,</w:t>
      </w:r>
      <w:r w:rsidR="00242574" w:rsidRPr="00A952A1">
        <w:rPr>
          <w:rFonts w:ascii="Times New Roman" w:hAnsi="Times New Roman" w:cs="Times New Roman"/>
          <w:sz w:val="24"/>
          <w:szCs w:val="24"/>
        </w:rPr>
        <w:t xml:space="preserve"> conforme determina</w:t>
      </w:r>
      <w:r w:rsidR="006B21E7" w:rsidRPr="00A952A1">
        <w:rPr>
          <w:rFonts w:ascii="Times New Roman" w:hAnsi="Times New Roman" w:cs="Times New Roman"/>
          <w:sz w:val="24"/>
          <w:szCs w:val="24"/>
        </w:rPr>
        <w:t xml:space="preserve"> </w:t>
      </w:r>
      <w:r w:rsidR="00486EE6" w:rsidRPr="00A952A1">
        <w:rPr>
          <w:rFonts w:ascii="Times New Roman" w:hAnsi="Times New Roman" w:cs="Times New Roman"/>
          <w:sz w:val="24"/>
          <w:szCs w:val="24"/>
        </w:rPr>
        <w:t xml:space="preserve">el </w:t>
      </w:r>
      <w:r w:rsidR="006B21E7" w:rsidRPr="00A952A1">
        <w:rPr>
          <w:rFonts w:ascii="Times New Roman" w:hAnsi="Times New Roman" w:cs="Times New Roman"/>
          <w:sz w:val="24"/>
          <w:szCs w:val="24"/>
        </w:rPr>
        <w:t xml:space="preserve"> a</w:t>
      </w:r>
      <w:r w:rsidR="00DE6082">
        <w:rPr>
          <w:rFonts w:ascii="Times New Roman" w:hAnsi="Times New Roman" w:cs="Times New Roman"/>
          <w:sz w:val="24"/>
          <w:szCs w:val="24"/>
        </w:rPr>
        <w:t>rticulo 105</w:t>
      </w:r>
      <w:r w:rsidR="00A224CF" w:rsidRPr="00A952A1">
        <w:rPr>
          <w:rFonts w:ascii="Times New Roman" w:hAnsi="Times New Roman" w:cs="Times New Roman"/>
          <w:sz w:val="24"/>
          <w:szCs w:val="24"/>
        </w:rPr>
        <w:t xml:space="preserve"> LPJ</w:t>
      </w:r>
      <w:r w:rsidR="00242574" w:rsidRPr="00A952A1">
        <w:rPr>
          <w:rFonts w:ascii="Times New Roman" w:hAnsi="Times New Roman" w:cs="Times New Roman"/>
          <w:sz w:val="24"/>
          <w:szCs w:val="24"/>
        </w:rPr>
        <w:t xml:space="preserve"> (no se introducen hechos ni alegaciones nuevas, pero se permite una estricta</w:t>
      </w:r>
      <w:r w:rsidR="008E51D6" w:rsidRPr="00A952A1">
        <w:rPr>
          <w:rFonts w:ascii="Times New Roman" w:hAnsi="Times New Roman" w:cs="Times New Roman"/>
          <w:sz w:val="24"/>
          <w:szCs w:val="24"/>
        </w:rPr>
        <w:t xml:space="preserve"> actividad </w:t>
      </w:r>
      <w:r w:rsidR="00242574" w:rsidRPr="00A952A1">
        <w:rPr>
          <w:rFonts w:ascii="Times New Roman" w:hAnsi="Times New Roman" w:cs="Times New Roman"/>
          <w:sz w:val="24"/>
          <w:szCs w:val="24"/>
        </w:rPr>
        <w:t xml:space="preserve"> </w:t>
      </w:r>
      <w:r w:rsidR="00F365BF" w:rsidRPr="00A952A1">
        <w:rPr>
          <w:rFonts w:ascii="Times New Roman" w:hAnsi="Times New Roman" w:cs="Times New Roman"/>
          <w:sz w:val="24"/>
          <w:szCs w:val="24"/>
        </w:rPr>
        <w:t xml:space="preserve"> </w:t>
      </w:r>
      <w:r w:rsidR="008E51D6" w:rsidRPr="00A952A1">
        <w:rPr>
          <w:rFonts w:ascii="Times New Roman" w:hAnsi="Times New Roman" w:cs="Times New Roman"/>
          <w:sz w:val="24"/>
          <w:szCs w:val="24"/>
        </w:rPr>
        <w:t xml:space="preserve">probatoria sobre ya aportados en la instancia. Y también es un medio de gravamen restringido, por lo menos en el caso </w:t>
      </w:r>
      <w:r w:rsidR="00A224CF" w:rsidRPr="00A952A1">
        <w:rPr>
          <w:rFonts w:ascii="Times New Roman" w:hAnsi="Times New Roman" w:cs="Times New Roman"/>
          <w:sz w:val="24"/>
          <w:szCs w:val="24"/>
        </w:rPr>
        <w:t>más</w:t>
      </w:r>
      <w:r w:rsidR="008E51D6" w:rsidRPr="00A952A1">
        <w:rPr>
          <w:rFonts w:ascii="Times New Roman" w:hAnsi="Times New Roman" w:cs="Times New Roman"/>
          <w:sz w:val="24"/>
          <w:szCs w:val="24"/>
        </w:rPr>
        <w:t xml:space="preserve"> señalado que se recurra la resolución definitiva porque solo se permite un examen sob</w:t>
      </w:r>
      <w:r w:rsidR="00A1575B">
        <w:rPr>
          <w:rFonts w:ascii="Times New Roman" w:hAnsi="Times New Roman" w:cs="Times New Roman"/>
          <w:sz w:val="24"/>
          <w:szCs w:val="24"/>
        </w:rPr>
        <w:t>re los hechos artículo 104</w:t>
      </w:r>
      <w:r w:rsidR="00A224CF" w:rsidRPr="00A952A1">
        <w:rPr>
          <w:rFonts w:ascii="Times New Roman" w:hAnsi="Times New Roman" w:cs="Times New Roman"/>
          <w:sz w:val="24"/>
          <w:szCs w:val="24"/>
        </w:rPr>
        <w:t xml:space="preserve"> LPJ</w:t>
      </w:r>
      <w:r w:rsidR="008E51D6" w:rsidRPr="00A952A1">
        <w:rPr>
          <w:rFonts w:ascii="Times New Roman" w:hAnsi="Times New Roman" w:cs="Times New Roman"/>
          <w:sz w:val="24"/>
          <w:szCs w:val="24"/>
        </w:rPr>
        <w:t xml:space="preserve">. </w:t>
      </w:r>
    </w:p>
    <w:p w:rsidR="00F365BF" w:rsidRPr="00A952A1" w:rsidRDefault="008E51D6"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En las demás resoluciones aunque veamos que pudiera entenderse posi</w:t>
      </w:r>
      <w:r w:rsidR="00AD4485" w:rsidRPr="00A952A1">
        <w:rPr>
          <w:rFonts w:ascii="Times New Roman" w:hAnsi="Times New Roman" w:cs="Times New Roman"/>
          <w:sz w:val="24"/>
          <w:szCs w:val="24"/>
        </w:rPr>
        <w:t xml:space="preserve">ble un control sobre los hechos, siempre </w:t>
      </w:r>
      <w:r w:rsidR="00A224CF" w:rsidRPr="00A952A1">
        <w:rPr>
          <w:rFonts w:ascii="Times New Roman" w:hAnsi="Times New Roman" w:cs="Times New Roman"/>
          <w:sz w:val="24"/>
          <w:szCs w:val="24"/>
        </w:rPr>
        <w:t>sería</w:t>
      </w:r>
      <w:r w:rsidR="00AD4485" w:rsidRPr="00A952A1">
        <w:rPr>
          <w:rFonts w:ascii="Times New Roman" w:hAnsi="Times New Roman" w:cs="Times New Roman"/>
          <w:sz w:val="24"/>
          <w:szCs w:val="24"/>
        </w:rPr>
        <w:t xml:space="preserve"> muy limitado en atención a la oralidad y la inmediación de la única instancia.</w:t>
      </w:r>
    </w:p>
    <w:p w:rsidR="00CF20BE" w:rsidRPr="00A952A1" w:rsidRDefault="00AD4485"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Se puede comprobar que la apelación especial encierra muchos matices distintos que a veces incluso puede entrar en contradicción o llevar a </w:t>
      </w:r>
      <w:r w:rsidR="00A224CF" w:rsidRPr="00A952A1">
        <w:rPr>
          <w:rFonts w:ascii="Times New Roman" w:hAnsi="Times New Roman" w:cs="Times New Roman"/>
          <w:sz w:val="24"/>
          <w:szCs w:val="24"/>
        </w:rPr>
        <w:t>equívocos</w:t>
      </w:r>
      <w:r w:rsidRPr="00A952A1">
        <w:rPr>
          <w:rFonts w:ascii="Times New Roman" w:hAnsi="Times New Roman" w:cs="Times New Roman"/>
          <w:sz w:val="24"/>
          <w:szCs w:val="24"/>
        </w:rPr>
        <w:t xml:space="preserve">, y todo ello debido a que opera de forma distinta según la clase de resolución que se </w:t>
      </w:r>
      <w:r w:rsidR="00BE2556" w:rsidRPr="00A952A1">
        <w:rPr>
          <w:rFonts w:ascii="Times New Roman" w:hAnsi="Times New Roman" w:cs="Times New Roman"/>
          <w:sz w:val="24"/>
          <w:szCs w:val="24"/>
        </w:rPr>
        <w:t>recurra. Y</w:t>
      </w:r>
      <w:r w:rsidR="00A224CF" w:rsidRPr="00A952A1">
        <w:rPr>
          <w:rFonts w:ascii="Times New Roman" w:hAnsi="Times New Roman" w:cs="Times New Roman"/>
          <w:sz w:val="24"/>
          <w:szCs w:val="24"/>
        </w:rPr>
        <w:t xml:space="preserve"> a que de forma extraña permite la </w:t>
      </w:r>
      <w:r w:rsidR="00BE2556" w:rsidRPr="00A952A1">
        <w:rPr>
          <w:rFonts w:ascii="Times New Roman" w:hAnsi="Times New Roman" w:cs="Times New Roman"/>
          <w:sz w:val="24"/>
          <w:szCs w:val="24"/>
        </w:rPr>
        <w:t>práctica</w:t>
      </w:r>
      <w:r w:rsidR="00A224CF" w:rsidRPr="00A952A1">
        <w:rPr>
          <w:rFonts w:ascii="Times New Roman" w:hAnsi="Times New Roman" w:cs="Times New Roman"/>
          <w:sz w:val="24"/>
          <w:szCs w:val="24"/>
        </w:rPr>
        <w:t xml:space="preserve"> de prueba </w:t>
      </w:r>
      <w:r w:rsidR="00BE2556" w:rsidRPr="00A952A1">
        <w:rPr>
          <w:rFonts w:ascii="Times New Roman" w:hAnsi="Times New Roman" w:cs="Times New Roman"/>
          <w:sz w:val="24"/>
          <w:szCs w:val="24"/>
        </w:rPr>
        <w:t xml:space="preserve">precisamente cuando excluye el control factico en relación con la única resolución en la que se puede </w:t>
      </w:r>
      <w:r w:rsidR="006B21E7" w:rsidRPr="00A952A1">
        <w:rPr>
          <w:rFonts w:ascii="Times New Roman" w:hAnsi="Times New Roman" w:cs="Times New Roman"/>
          <w:sz w:val="24"/>
          <w:szCs w:val="24"/>
        </w:rPr>
        <w:t>hablar</w:t>
      </w:r>
      <w:r w:rsidR="00CF20BE" w:rsidRPr="00A952A1">
        <w:rPr>
          <w:rFonts w:ascii="Times New Roman" w:hAnsi="Times New Roman" w:cs="Times New Roman"/>
          <w:sz w:val="24"/>
          <w:szCs w:val="24"/>
        </w:rPr>
        <w:t xml:space="preserve"> d</w:t>
      </w:r>
      <w:r w:rsidR="00B74C3E" w:rsidRPr="00A952A1">
        <w:rPr>
          <w:rFonts w:ascii="Times New Roman" w:hAnsi="Times New Roman" w:cs="Times New Roman"/>
          <w:sz w:val="24"/>
          <w:szCs w:val="24"/>
        </w:rPr>
        <w:t xml:space="preserve">e existencia de prueba: la resolución definitiva para terminar la resolución especial es, en muchas ocasiones un recurso de derecho, pero no puede confundirse nunca con una casación. </w:t>
      </w:r>
    </w:p>
    <w:p w:rsidR="006B21E7" w:rsidRPr="00A952A1" w:rsidRDefault="00B74C3E"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La razón es que la casación se caracteriza primordialmente porque sirve a la unificación de la jurisprudencia y para ello su conocimiento se atribuye a un único órgano con competencia en todo el territorio en que están vigente las normas jurídicas procesales y materiales la apelación especial se atribuye al conocimiento de las cámaras de Menores</w:t>
      </w:r>
      <w:r w:rsidR="00CF20BE" w:rsidRPr="00A952A1">
        <w:rPr>
          <w:rFonts w:ascii="Times New Roman" w:hAnsi="Times New Roman" w:cs="Times New Roman"/>
          <w:sz w:val="24"/>
          <w:szCs w:val="24"/>
        </w:rPr>
        <w:t>.</w:t>
      </w:r>
    </w:p>
    <w:p w:rsidR="00006BAC" w:rsidRPr="00A952A1" w:rsidRDefault="006B21E7"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Existiendo tres E</w:t>
      </w:r>
      <w:r w:rsidR="001D77DF" w:rsidRPr="00A952A1">
        <w:rPr>
          <w:rFonts w:ascii="Times New Roman" w:hAnsi="Times New Roman" w:cs="Times New Roman"/>
          <w:sz w:val="24"/>
          <w:szCs w:val="24"/>
        </w:rPr>
        <w:t xml:space="preserve">n el Salvador </w:t>
      </w:r>
      <w:r w:rsidRPr="00A952A1">
        <w:rPr>
          <w:rFonts w:ascii="Times New Roman" w:hAnsi="Times New Roman" w:cs="Times New Roman"/>
          <w:sz w:val="24"/>
          <w:szCs w:val="24"/>
        </w:rPr>
        <w:t>(centro</w:t>
      </w:r>
      <w:r w:rsidR="001D77DF" w:rsidRPr="00A952A1">
        <w:rPr>
          <w:rFonts w:ascii="Times New Roman" w:hAnsi="Times New Roman" w:cs="Times New Roman"/>
          <w:sz w:val="24"/>
          <w:szCs w:val="24"/>
        </w:rPr>
        <w:t>, oriente</w:t>
      </w:r>
      <w:r w:rsidR="00B74C3E" w:rsidRPr="00A952A1">
        <w:rPr>
          <w:rFonts w:ascii="Times New Roman" w:hAnsi="Times New Roman" w:cs="Times New Roman"/>
          <w:sz w:val="24"/>
          <w:szCs w:val="24"/>
        </w:rPr>
        <w:t xml:space="preserve"> </w:t>
      </w:r>
      <w:r w:rsidR="001D77DF" w:rsidRPr="00A952A1">
        <w:rPr>
          <w:rFonts w:ascii="Times New Roman" w:hAnsi="Times New Roman" w:cs="Times New Roman"/>
          <w:sz w:val="24"/>
          <w:szCs w:val="24"/>
        </w:rPr>
        <w:t xml:space="preserve">y </w:t>
      </w:r>
      <w:r w:rsidR="00CF20BE" w:rsidRPr="00A952A1">
        <w:rPr>
          <w:rFonts w:ascii="Times New Roman" w:hAnsi="Times New Roman" w:cs="Times New Roman"/>
          <w:sz w:val="24"/>
          <w:szCs w:val="24"/>
        </w:rPr>
        <w:t>occidente)</w:t>
      </w:r>
      <w:r w:rsidR="001D77DF" w:rsidRPr="00A952A1">
        <w:rPr>
          <w:rFonts w:ascii="Times New Roman" w:hAnsi="Times New Roman" w:cs="Times New Roman"/>
          <w:sz w:val="24"/>
          <w:szCs w:val="24"/>
        </w:rPr>
        <w:t xml:space="preserve"> circunstancia que genera la posibilidad </w:t>
      </w:r>
      <w:r w:rsidR="00BE2556" w:rsidRPr="00A952A1">
        <w:rPr>
          <w:rFonts w:ascii="Times New Roman" w:hAnsi="Times New Roman" w:cs="Times New Roman"/>
          <w:sz w:val="24"/>
          <w:szCs w:val="24"/>
        </w:rPr>
        <w:t xml:space="preserve"> </w:t>
      </w:r>
      <w:r w:rsidR="001D77DF" w:rsidRPr="00A952A1">
        <w:rPr>
          <w:rFonts w:ascii="Times New Roman" w:hAnsi="Times New Roman" w:cs="Times New Roman"/>
          <w:sz w:val="24"/>
          <w:szCs w:val="24"/>
        </w:rPr>
        <w:t xml:space="preserve">de tres líneas jurisprudenciales distintas sin que allá ningún </w:t>
      </w:r>
      <w:r w:rsidR="00BE2556" w:rsidRPr="00A952A1">
        <w:rPr>
          <w:rFonts w:ascii="Times New Roman" w:hAnsi="Times New Roman" w:cs="Times New Roman"/>
          <w:sz w:val="24"/>
          <w:szCs w:val="24"/>
        </w:rPr>
        <w:t xml:space="preserve"> </w:t>
      </w:r>
      <w:r w:rsidR="001D77DF" w:rsidRPr="00A952A1">
        <w:rPr>
          <w:rFonts w:ascii="Times New Roman" w:hAnsi="Times New Roman" w:cs="Times New Roman"/>
          <w:sz w:val="24"/>
          <w:szCs w:val="24"/>
        </w:rPr>
        <w:t>medio para conseguir una armonización entre ellas</w:t>
      </w:r>
      <w:r w:rsidR="00006BAC" w:rsidRPr="00A952A1">
        <w:rPr>
          <w:rFonts w:ascii="Times New Roman" w:hAnsi="Times New Roman" w:cs="Times New Roman"/>
          <w:sz w:val="24"/>
          <w:szCs w:val="24"/>
        </w:rPr>
        <w:t xml:space="preserve"> </w:t>
      </w:r>
      <w:r w:rsidR="00770DEC" w:rsidRPr="00A952A1">
        <w:rPr>
          <w:rStyle w:val="Refdenotaalpie"/>
          <w:rFonts w:ascii="Times New Roman" w:hAnsi="Times New Roman" w:cs="Times New Roman"/>
          <w:sz w:val="24"/>
          <w:szCs w:val="24"/>
        </w:rPr>
        <w:footnoteReference w:id="2"/>
      </w:r>
      <w:r w:rsidR="00006BAC" w:rsidRPr="00A952A1">
        <w:rPr>
          <w:rFonts w:ascii="Times New Roman" w:hAnsi="Times New Roman" w:cs="Times New Roman"/>
          <w:sz w:val="24"/>
          <w:szCs w:val="24"/>
        </w:rPr>
        <w:t>Este mecanismo permite impugnar las resoluciones emitidas por los tribunales de menores, con carácter de definitivas, para que sea el tribunal superior jerárquico que conozca y resuelva la pretensión del recurrente, permitiendo la corrección de los errores de la resolución emitida por el tribunal inferior jerárquico.</w:t>
      </w:r>
    </w:p>
    <w:p w:rsidR="00AD4485" w:rsidRPr="00A952A1" w:rsidRDefault="001D77DF"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lastRenderedPageBreak/>
        <w:t xml:space="preserve">Es evidente que con ello se corre un grave riesgo que propiciar que la ley penal sea entendida de forma distinta para supuestos iguales o semejantes lo que implicara una indeseable desigualdad entre la aplicación y la interpretación de la ley </w:t>
      </w:r>
      <w:r w:rsidR="00F73375" w:rsidRPr="00A952A1">
        <w:rPr>
          <w:rFonts w:ascii="Times New Roman" w:hAnsi="Times New Roman" w:cs="Times New Roman"/>
          <w:sz w:val="24"/>
          <w:szCs w:val="24"/>
        </w:rPr>
        <w:t>más</w:t>
      </w:r>
      <w:r w:rsidRPr="00A952A1">
        <w:rPr>
          <w:rFonts w:ascii="Times New Roman" w:hAnsi="Times New Roman" w:cs="Times New Roman"/>
          <w:sz w:val="24"/>
          <w:szCs w:val="24"/>
        </w:rPr>
        <w:t xml:space="preserve"> reprobable en cuanto afecta a menores de edad, a su libertad y a su educación.  </w:t>
      </w:r>
    </w:p>
    <w:p w:rsidR="00AD4485" w:rsidRPr="00A952A1" w:rsidRDefault="00AD4485" w:rsidP="00486EE6">
      <w:pPr>
        <w:spacing w:line="360" w:lineRule="auto"/>
        <w:jc w:val="both"/>
        <w:rPr>
          <w:rFonts w:ascii="Times New Roman" w:hAnsi="Times New Roman" w:cs="Times New Roman"/>
          <w:sz w:val="24"/>
          <w:szCs w:val="24"/>
        </w:rPr>
      </w:pPr>
    </w:p>
    <w:p w:rsidR="00AD4485" w:rsidRPr="00A952A1" w:rsidRDefault="00B6012A" w:rsidP="00486EE6">
      <w:pPr>
        <w:spacing w:line="360" w:lineRule="auto"/>
        <w:jc w:val="both"/>
        <w:rPr>
          <w:rFonts w:ascii="Times New Roman" w:hAnsi="Times New Roman" w:cs="Times New Roman"/>
          <w:b/>
          <w:sz w:val="24"/>
          <w:szCs w:val="24"/>
          <w:u w:val="single"/>
        </w:rPr>
      </w:pPr>
      <w:r w:rsidRPr="00A952A1">
        <w:rPr>
          <w:rFonts w:ascii="Times New Roman" w:hAnsi="Times New Roman" w:cs="Times New Roman"/>
          <w:b/>
          <w:sz w:val="24"/>
          <w:szCs w:val="24"/>
          <w:u w:val="single"/>
        </w:rPr>
        <w:t>Resoluciones recurribles.</w:t>
      </w:r>
    </w:p>
    <w:p w:rsidR="00CF20BE" w:rsidRPr="00A952A1" w:rsidRDefault="00A224CF" w:rsidP="00F73375">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El artículo 103 de la LPJ</w:t>
      </w:r>
      <w:r w:rsidR="00AD4485" w:rsidRPr="00A952A1">
        <w:rPr>
          <w:rFonts w:ascii="Times New Roman" w:hAnsi="Times New Roman" w:cs="Times New Roman"/>
          <w:sz w:val="24"/>
          <w:szCs w:val="24"/>
        </w:rPr>
        <w:t xml:space="preserve"> señala el elenco de resoluciones que pueden ser recurridas en apelación especial. La verdad es que se trata de un conjunto bastante heterogéneo, que termina con una </w:t>
      </w:r>
      <w:r w:rsidR="00A952A1" w:rsidRPr="00A952A1">
        <w:rPr>
          <w:rFonts w:ascii="Times New Roman" w:hAnsi="Times New Roman" w:cs="Times New Roman"/>
          <w:sz w:val="24"/>
          <w:szCs w:val="24"/>
        </w:rPr>
        <w:t>cláusula</w:t>
      </w:r>
      <w:r w:rsidR="00AD4485" w:rsidRPr="00A952A1">
        <w:rPr>
          <w:rFonts w:ascii="Times New Roman" w:hAnsi="Times New Roman" w:cs="Times New Roman"/>
          <w:sz w:val="24"/>
          <w:szCs w:val="24"/>
        </w:rPr>
        <w:t xml:space="preserve"> de cierre que no resulta muy coherente </w:t>
      </w:r>
      <w:r w:rsidR="000514C2" w:rsidRPr="00A952A1">
        <w:rPr>
          <w:rFonts w:ascii="Times New Roman" w:hAnsi="Times New Roman" w:cs="Times New Roman"/>
          <w:sz w:val="24"/>
          <w:szCs w:val="24"/>
        </w:rPr>
        <w:t xml:space="preserve">en atención a la voluntad previamente manifiesta por el </w:t>
      </w:r>
      <w:r w:rsidR="0096432B" w:rsidRPr="00A952A1">
        <w:rPr>
          <w:rFonts w:ascii="Times New Roman" w:hAnsi="Times New Roman" w:cs="Times New Roman"/>
          <w:sz w:val="24"/>
          <w:szCs w:val="24"/>
        </w:rPr>
        <w:t xml:space="preserve">legislador en el </w:t>
      </w:r>
      <w:r w:rsidR="00A952A1" w:rsidRPr="00A952A1">
        <w:rPr>
          <w:rFonts w:ascii="Times New Roman" w:hAnsi="Times New Roman" w:cs="Times New Roman"/>
          <w:sz w:val="24"/>
          <w:szCs w:val="24"/>
        </w:rPr>
        <w:t>artículo</w:t>
      </w:r>
      <w:r w:rsidR="0096432B" w:rsidRPr="00A952A1">
        <w:rPr>
          <w:rFonts w:ascii="Times New Roman" w:hAnsi="Times New Roman" w:cs="Times New Roman"/>
          <w:sz w:val="24"/>
          <w:szCs w:val="24"/>
        </w:rPr>
        <w:t xml:space="preserve"> 97 LPJ</w:t>
      </w:r>
      <w:r w:rsidR="000514C2" w:rsidRPr="00A952A1">
        <w:rPr>
          <w:rFonts w:ascii="Times New Roman" w:hAnsi="Times New Roman" w:cs="Times New Roman"/>
          <w:sz w:val="24"/>
          <w:szCs w:val="24"/>
        </w:rPr>
        <w:t xml:space="preserve">. Se trata en todo caso de resoluciones dictadas por los jueces </w:t>
      </w:r>
      <w:r w:rsidR="00CF20BE" w:rsidRPr="00A952A1">
        <w:rPr>
          <w:rFonts w:ascii="Times New Roman" w:hAnsi="Times New Roman" w:cs="Times New Roman"/>
          <w:sz w:val="24"/>
          <w:szCs w:val="24"/>
        </w:rPr>
        <w:t>de</w:t>
      </w:r>
      <w:r w:rsidR="000514C2" w:rsidRPr="00A952A1">
        <w:rPr>
          <w:rFonts w:ascii="Times New Roman" w:hAnsi="Times New Roman" w:cs="Times New Roman"/>
          <w:sz w:val="24"/>
          <w:szCs w:val="24"/>
        </w:rPr>
        <w:t xml:space="preserve"> Menores pero se </w:t>
      </w:r>
      <w:r w:rsidR="00CF20BE" w:rsidRPr="00A952A1">
        <w:rPr>
          <w:rFonts w:ascii="Times New Roman" w:hAnsi="Times New Roman" w:cs="Times New Roman"/>
          <w:sz w:val="24"/>
          <w:szCs w:val="24"/>
        </w:rPr>
        <w:t>echa</w:t>
      </w:r>
      <w:r w:rsidR="000514C2" w:rsidRPr="00A952A1">
        <w:rPr>
          <w:rFonts w:ascii="Times New Roman" w:hAnsi="Times New Roman" w:cs="Times New Roman"/>
          <w:sz w:val="24"/>
          <w:szCs w:val="24"/>
        </w:rPr>
        <w:t xml:space="preserve"> en falta una mejor técnica legislativa  porque la enumeración efectuada no obedece a ningún criterio ordenador. </w:t>
      </w:r>
    </w:p>
    <w:p w:rsidR="00AD4485" w:rsidRPr="00A952A1" w:rsidRDefault="000514C2" w:rsidP="00F73375">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Encontramos resoluciones interlocutorias de carácter estrictamente procesal</w:t>
      </w:r>
      <w:r w:rsidR="00CF20BE" w:rsidRPr="00A952A1">
        <w:rPr>
          <w:rFonts w:ascii="Times New Roman" w:hAnsi="Times New Roman" w:cs="Times New Roman"/>
          <w:sz w:val="24"/>
          <w:szCs w:val="24"/>
        </w:rPr>
        <w:t>,</w:t>
      </w:r>
      <w:r w:rsidRPr="00A952A1">
        <w:rPr>
          <w:rFonts w:ascii="Times New Roman" w:hAnsi="Times New Roman" w:cs="Times New Roman"/>
          <w:sz w:val="24"/>
          <w:szCs w:val="24"/>
        </w:rPr>
        <w:t xml:space="preserve"> resoluciones interlocutorias que implican también decisiones de tip</w:t>
      </w:r>
      <w:r w:rsidR="00CF20BE" w:rsidRPr="00A952A1">
        <w:rPr>
          <w:rFonts w:ascii="Times New Roman" w:hAnsi="Times New Roman" w:cs="Times New Roman"/>
          <w:sz w:val="24"/>
          <w:szCs w:val="24"/>
        </w:rPr>
        <w:t>o material y por último</w:t>
      </w:r>
      <w:r w:rsidRPr="00A952A1">
        <w:rPr>
          <w:rFonts w:ascii="Times New Roman" w:hAnsi="Times New Roman" w:cs="Times New Roman"/>
          <w:sz w:val="24"/>
          <w:szCs w:val="24"/>
        </w:rPr>
        <w:t xml:space="preserve"> La resolución definitiva. Ello no importaría </w:t>
      </w:r>
      <w:r w:rsidR="00B6012A" w:rsidRPr="00A952A1">
        <w:rPr>
          <w:rFonts w:ascii="Times New Roman" w:hAnsi="Times New Roman" w:cs="Times New Roman"/>
          <w:sz w:val="24"/>
          <w:szCs w:val="24"/>
        </w:rPr>
        <w:t xml:space="preserve">si no fuera porque la técnica del recurso </w:t>
      </w:r>
      <w:r w:rsidR="00A224CF" w:rsidRPr="00A952A1">
        <w:rPr>
          <w:rFonts w:ascii="Times New Roman" w:hAnsi="Times New Roman" w:cs="Times New Roman"/>
          <w:sz w:val="24"/>
          <w:szCs w:val="24"/>
        </w:rPr>
        <w:t>varía</w:t>
      </w:r>
      <w:r w:rsidR="00B6012A" w:rsidRPr="00A952A1">
        <w:rPr>
          <w:rFonts w:ascii="Times New Roman" w:hAnsi="Times New Roman" w:cs="Times New Roman"/>
          <w:sz w:val="24"/>
          <w:szCs w:val="24"/>
        </w:rPr>
        <w:t xml:space="preserve"> según se quiera recurrir una u otra clase de resolución.</w:t>
      </w:r>
    </w:p>
    <w:p w:rsidR="00B6012A" w:rsidRPr="00A952A1" w:rsidRDefault="00B6012A" w:rsidP="00486EE6">
      <w:pPr>
        <w:spacing w:line="360" w:lineRule="auto"/>
        <w:jc w:val="both"/>
        <w:rPr>
          <w:rFonts w:ascii="Times New Roman" w:hAnsi="Times New Roman" w:cs="Times New Roman"/>
          <w:sz w:val="24"/>
          <w:szCs w:val="24"/>
          <w:u w:val="single"/>
        </w:rPr>
      </w:pPr>
    </w:p>
    <w:p w:rsidR="00B6012A" w:rsidRPr="00A952A1" w:rsidRDefault="00B6012A" w:rsidP="00486EE6">
      <w:pPr>
        <w:pStyle w:val="Prrafodelista"/>
        <w:numPr>
          <w:ilvl w:val="0"/>
          <w:numId w:val="1"/>
        </w:numPr>
        <w:spacing w:line="360" w:lineRule="auto"/>
        <w:jc w:val="both"/>
        <w:rPr>
          <w:rFonts w:ascii="Times New Roman" w:hAnsi="Times New Roman" w:cs="Times New Roman"/>
          <w:b/>
          <w:sz w:val="24"/>
          <w:szCs w:val="24"/>
          <w:u w:val="single"/>
        </w:rPr>
      </w:pPr>
      <w:r w:rsidRPr="00A952A1">
        <w:rPr>
          <w:rFonts w:ascii="Times New Roman" w:hAnsi="Times New Roman" w:cs="Times New Roman"/>
          <w:b/>
          <w:sz w:val="24"/>
          <w:szCs w:val="24"/>
          <w:u w:val="single"/>
        </w:rPr>
        <w:t xml:space="preserve">La resolución definitiva </w:t>
      </w:r>
    </w:p>
    <w:p w:rsidR="00B6012A" w:rsidRPr="00A952A1" w:rsidRDefault="00B6012A" w:rsidP="00F73375">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Conforme al</w:t>
      </w:r>
      <w:r w:rsidR="00A224CF" w:rsidRPr="00A952A1">
        <w:rPr>
          <w:rFonts w:ascii="Times New Roman" w:hAnsi="Times New Roman" w:cs="Times New Roman"/>
          <w:sz w:val="24"/>
          <w:szCs w:val="24"/>
        </w:rPr>
        <w:t xml:space="preserve"> literal a ) del articulo103 LPJ</w:t>
      </w:r>
      <w:r w:rsidRPr="00A952A1">
        <w:rPr>
          <w:rFonts w:ascii="Times New Roman" w:hAnsi="Times New Roman" w:cs="Times New Roman"/>
          <w:sz w:val="24"/>
          <w:szCs w:val="24"/>
        </w:rPr>
        <w:t xml:space="preserve"> es recurrible en a</w:t>
      </w:r>
      <w:r w:rsidR="009C5B7F">
        <w:rPr>
          <w:rFonts w:ascii="Times New Roman" w:hAnsi="Times New Roman" w:cs="Times New Roman"/>
          <w:sz w:val="24"/>
          <w:szCs w:val="24"/>
        </w:rPr>
        <w:t xml:space="preserve">pelación especial </w:t>
      </w:r>
      <w:r w:rsidRPr="00A952A1">
        <w:rPr>
          <w:rFonts w:ascii="Times New Roman" w:hAnsi="Times New Roman" w:cs="Times New Roman"/>
          <w:sz w:val="24"/>
          <w:szCs w:val="24"/>
        </w:rPr>
        <w:t xml:space="preserve"> la resolución definitiva dictada por el Juez de Menores</w:t>
      </w:r>
      <w:r w:rsidR="001C7B53">
        <w:rPr>
          <w:rFonts w:ascii="Times New Roman" w:hAnsi="Times New Roman" w:cs="Times New Roman"/>
          <w:sz w:val="24"/>
          <w:szCs w:val="24"/>
        </w:rPr>
        <w:t>;</w:t>
      </w:r>
      <w:r w:rsidRPr="00A952A1">
        <w:rPr>
          <w:rFonts w:ascii="Times New Roman" w:hAnsi="Times New Roman" w:cs="Times New Roman"/>
          <w:sz w:val="24"/>
          <w:szCs w:val="24"/>
        </w:rPr>
        <w:t xml:space="preserve"> se hace </w:t>
      </w:r>
      <w:r w:rsidR="00C85F2D" w:rsidRPr="00A952A1">
        <w:rPr>
          <w:rFonts w:ascii="Times New Roman" w:hAnsi="Times New Roman" w:cs="Times New Roman"/>
          <w:sz w:val="24"/>
          <w:szCs w:val="24"/>
        </w:rPr>
        <w:t>r</w:t>
      </w:r>
      <w:r w:rsidRPr="00A952A1">
        <w:rPr>
          <w:rFonts w:ascii="Times New Roman" w:hAnsi="Times New Roman" w:cs="Times New Roman"/>
          <w:sz w:val="24"/>
          <w:szCs w:val="24"/>
        </w:rPr>
        <w:t xml:space="preserve">eferencia a la resolución que se pone fin a la instancia, la que culmina </w:t>
      </w:r>
      <w:r w:rsidR="00C85F2D" w:rsidRPr="00A952A1">
        <w:rPr>
          <w:rFonts w:ascii="Times New Roman" w:hAnsi="Times New Roman" w:cs="Times New Roman"/>
          <w:sz w:val="24"/>
          <w:szCs w:val="24"/>
        </w:rPr>
        <w:t>el procedimiento dando solución a</w:t>
      </w:r>
      <w:r w:rsidR="00466338" w:rsidRPr="00A952A1">
        <w:rPr>
          <w:rFonts w:ascii="Times New Roman" w:hAnsi="Times New Roman" w:cs="Times New Roman"/>
          <w:sz w:val="24"/>
          <w:szCs w:val="24"/>
        </w:rPr>
        <w:t xml:space="preserve"> </w:t>
      </w:r>
      <w:r w:rsidR="00C85F2D" w:rsidRPr="00A952A1">
        <w:rPr>
          <w:rFonts w:ascii="Times New Roman" w:hAnsi="Times New Roman" w:cs="Times New Roman"/>
          <w:sz w:val="24"/>
          <w:szCs w:val="24"/>
        </w:rPr>
        <w:t xml:space="preserve">la cuestión de fondo planteada si han </w:t>
      </w:r>
      <w:r w:rsidR="00466338" w:rsidRPr="00A952A1">
        <w:rPr>
          <w:rFonts w:ascii="Times New Roman" w:hAnsi="Times New Roman" w:cs="Times New Roman"/>
          <w:sz w:val="24"/>
          <w:szCs w:val="24"/>
        </w:rPr>
        <w:t xml:space="preserve">concurrido todos los presupuestos procesales. Puede tener carácter procesal cuando el juez aprecie la existencia de un defecto en la constitución de la relación procesal que le inhabilita para resolver sobre el fondo del asunto como sucede con los supuestos de falta de jurisdicción o de falta de competencia. Cuando el juez entienda que la resolución procesal esta válidamente constituida, la resolución definitiva será de fondo y deberá absolver o condenar a los </w:t>
      </w:r>
      <w:r w:rsidR="00D80037" w:rsidRPr="00A952A1">
        <w:rPr>
          <w:rFonts w:ascii="Times New Roman" w:hAnsi="Times New Roman" w:cs="Times New Roman"/>
          <w:sz w:val="24"/>
          <w:szCs w:val="24"/>
        </w:rPr>
        <w:t xml:space="preserve">menores que hayan sido acusados, la existencia del hecho delictivo y atribuyendo la responsabilidad de su comisión a un sujeto o sujetos concretos. En este caso la resolución debe  contener la  </w:t>
      </w:r>
      <w:r w:rsidR="00D80037" w:rsidRPr="00A952A1">
        <w:rPr>
          <w:rFonts w:ascii="Times New Roman" w:hAnsi="Times New Roman" w:cs="Times New Roman"/>
          <w:sz w:val="24"/>
          <w:szCs w:val="24"/>
        </w:rPr>
        <w:lastRenderedPageBreak/>
        <w:t>apreciación</w:t>
      </w:r>
      <w:r w:rsidR="00F14C58">
        <w:rPr>
          <w:rFonts w:ascii="Times New Roman" w:hAnsi="Times New Roman" w:cs="Times New Roman"/>
          <w:sz w:val="24"/>
          <w:szCs w:val="24"/>
        </w:rPr>
        <w:t>,</w:t>
      </w:r>
      <w:r w:rsidR="00D80037" w:rsidRPr="00A952A1">
        <w:rPr>
          <w:rFonts w:ascii="Times New Roman" w:hAnsi="Times New Roman" w:cs="Times New Roman"/>
          <w:sz w:val="24"/>
          <w:szCs w:val="24"/>
        </w:rPr>
        <w:t xml:space="preserve"> interpretación y valoración de la prueba </w:t>
      </w:r>
      <w:r w:rsidR="00F14C58">
        <w:rPr>
          <w:rFonts w:ascii="Times New Roman" w:hAnsi="Times New Roman" w:cs="Times New Roman"/>
          <w:sz w:val="24"/>
          <w:szCs w:val="24"/>
        </w:rPr>
        <w:t xml:space="preserve">practicada en el juicio </w:t>
      </w:r>
      <w:proofErr w:type="gramStart"/>
      <w:r w:rsidR="00F14C58">
        <w:rPr>
          <w:rFonts w:ascii="Times New Roman" w:hAnsi="Times New Roman" w:cs="Times New Roman"/>
          <w:sz w:val="24"/>
          <w:szCs w:val="24"/>
        </w:rPr>
        <w:t>oral ,</w:t>
      </w:r>
      <w:proofErr w:type="gramEnd"/>
      <w:r w:rsidR="00F14C58">
        <w:rPr>
          <w:rFonts w:ascii="Times New Roman" w:hAnsi="Times New Roman" w:cs="Times New Roman"/>
          <w:sz w:val="24"/>
          <w:szCs w:val="24"/>
        </w:rPr>
        <w:t xml:space="preserve"> </w:t>
      </w:r>
      <w:proofErr w:type="spellStart"/>
      <w:r w:rsidR="00F14C58">
        <w:rPr>
          <w:rFonts w:ascii="Times New Roman" w:hAnsi="Times New Roman" w:cs="Times New Roman"/>
          <w:sz w:val="24"/>
          <w:szCs w:val="24"/>
        </w:rPr>
        <w:t>a</w:t>
      </w:r>
      <w:r w:rsidR="00D80037" w:rsidRPr="00A952A1">
        <w:rPr>
          <w:rFonts w:ascii="Times New Roman" w:hAnsi="Times New Roman" w:cs="Times New Roman"/>
          <w:sz w:val="24"/>
          <w:szCs w:val="24"/>
        </w:rPr>
        <w:t>si</w:t>
      </w:r>
      <w:proofErr w:type="spellEnd"/>
      <w:r w:rsidR="00D80037" w:rsidRPr="00A952A1">
        <w:rPr>
          <w:rFonts w:ascii="Times New Roman" w:hAnsi="Times New Roman" w:cs="Times New Roman"/>
          <w:sz w:val="24"/>
          <w:szCs w:val="24"/>
        </w:rPr>
        <w:t xml:space="preserve"> como el juicio de derecho mediante la aplicación e interpretación de las normas jurídicas más adecuadas al caso.</w:t>
      </w:r>
      <w:r w:rsidR="0096432B" w:rsidRPr="00A952A1">
        <w:rPr>
          <w:rFonts w:ascii="Times New Roman" w:hAnsi="Times New Roman" w:cs="Times New Roman"/>
          <w:sz w:val="24"/>
          <w:szCs w:val="24"/>
        </w:rPr>
        <w:t xml:space="preserve"> La conjunción de ambos juicios explicara el pronunciamiento o fallo que se dicte</w:t>
      </w:r>
      <w:r w:rsidR="0019734B">
        <w:rPr>
          <w:rFonts w:ascii="Times New Roman" w:hAnsi="Times New Roman" w:cs="Times New Roman"/>
          <w:sz w:val="24"/>
          <w:szCs w:val="24"/>
        </w:rPr>
        <w:t>,</w:t>
      </w:r>
      <w:r w:rsidR="0096432B" w:rsidRPr="00A952A1">
        <w:rPr>
          <w:rFonts w:ascii="Times New Roman" w:hAnsi="Times New Roman" w:cs="Times New Roman"/>
          <w:sz w:val="24"/>
          <w:szCs w:val="24"/>
        </w:rPr>
        <w:t xml:space="preserve"> es esta la única resolución en la que puede darse una autentica resolución </w:t>
      </w:r>
      <w:r w:rsidR="00DA49D5">
        <w:rPr>
          <w:rFonts w:ascii="Times New Roman" w:hAnsi="Times New Roman" w:cs="Times New Roman"/>
          <w:sz w:val="24"/>
          <w:szCs w:val="24"/>
        </w:rPr>
        <w:t>y una auté</w:t>
      </w:r>
      <w:r w:rsidR="0096432B" w:rsidRPr="00A952A1">
        <w:rPr>
          <w:rFonts w:ascii="Times New Roman" w:hAnsi="Times New Roman" w:cs="Times New Roman"/>
          <w:sz w:val="24"/>
          <w:szCs w:val="24"/>
        </w:rPr>
        <w:t xml:space="preserve">ntica actividad jurisdiccional </w:t>
      </w:r>
      <w:r w:rsidR="00D80037" w:rsidRPr="00A952A1">
        <w:rPr>
          <w:rFonts w:ascii="Times New Roman" w:hAnsi="Times New Roman" w:cs="Times New Roman"/>
          <w:sz w:val="24"/>
          <w:szCs w:val="24"/>
        </w:rPr>
        <w:t xml:space="preserve"> </w:t>
      </w:r>
      <w:r w:rsidR="00471CD9" w:rsidRPr="00A952A1">
        <w:rPr>
          <w:rFonts w:ascii="Times New Roman" w:hAnsi="Times New Roman" w:cs="Times New Roman"/>
          <w:sz w:val="24"/>
          <w:szCs w:val="24"/>
        </w:rPr>
        <w:t>de fijación de hechos por que solo es en el juicio oral seguido con la garantía de inmediación oral ; hasta ese momento el juez ha debido tomar algunas decisiones en las que habrá necesitado efectuar un juicio sobre la existencia de los hechos y sobr</w:t>
      </w:r>
      <w:r w:rsidR="00A952A1">
        <w:rPr>
          <w:rFonts w:ascii="Times New Roman" w:hAnsi="Times New Roman" w:cs="Times New Roman"/>
          <w:sz w:val="24"/>
          <w:szCs w:val="24"/>
        </w:rPr>
        <w:t>e su gravedad o trascendencia a</w:t>
      </w:r>
      <w:r w:rsidR="00A952A1" w:rsidRPr="00A952A1">
        <w:rPr>
          <w:rFonts w:ascii="Times New Roman" w:hAnsi="Times New Roman" w:cs="Times New Roman"/>
          <w:sz w:val="24"/>
          <w:szCs w:val="24"/>
        </w:rPr>
        <w:t>sí</w:t>
      </w:r>
      <w:r w:rsidR="00471CD9" w:rsidRPr="00A952A1">
        <w:rPr>
          <w:rFonts w:ascii="Times New Roman" w:hAnsi="Times New Roman" w:cs="Times New Roman"/>
          <w:sz w:val="24"/>
          <w:szCs w:val="24"/>
        </w:rPr>
        <w:t xml:space="preserve"> como sobre su autoría ( por ejemplo para dictar un auto de </w:t>
      </w:r>
      <w:r w:rsidR="00A952A1" w:rsidRPr="00A952A1">
        <w:rPr>
          <w:rFonts w:ascii="Times New Roman" w:hAnsi="Times New Roman" w:cs="Times New Roman"/>
          <w:sz w:val="24"/>
          <w:szCs w:val="24"/>
        </w:rPr>
        <w:t>mérito</w:t>
      </w:r>
      <w:r w:rsidR="00471CD9" w:rsidRPr="00A952A1">
        <w:rPr>
          <w:rFonts w:ascii="Times New Roman" w:hAnsi="Times New Roman" w:cs="Times New Roman"/>
          <w:sz w:val="24"/>
          <w:szCs w:val="24"/>
        </w:rPr>
        <w:t xml:space="preserve">, para adoptar una medida provisional restrictiva) pero son actividades meramente instrumentales, juicios provisionales que se llevan a cabo en función de la probabilidad </w:t>
      </w:r>
      <w:r w:rsidR="004A6AD7" w:rsidRPr="00A952A1">
        <w:rPr>
          <w:rFonts w:ascii="Times New Roman" w:hAnsi="Times New Roman" w:cs="Times New Roman"/>
          <w:sz w:val="24"/>
          <w:szCs w:val="24"/>
        </w:rPr>
        <w:t>o verosimilitud , pero nunca en función de la convicción.</w:t>
      </w:r>
    </w:p>
    <w:p w:rsidR="00D80037" w:rsidRPr="00A952A1" w:rsidRDefault="004A6AD7" w:rsidP="00F73375">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No existe</w:t>
      </w:r>
      <w:r w:rsidR="00013DAF">
        <w:rPr>
          <w:rFonts w:ascii="Times New Roman" w:hAnsi="Times New Roman" w:cs="Times New Roman"/>
          <w:sz w:val="24"/>
          <w:szCs w:val="24"/>
        </w:rPr>
        <w:t>n</w:t>
      </w:r>
      <w:r w:rsidRPr="00A952A1">
        <w:rPr>
          <w:rFonts w:ascii="Times New Roman" w:hAnsi="Times New Roman" w:cs="Times New Roman"/>
          <w:sz w:val="24"/>
          <w:szCs w:val="24"/>
        </w:rPr>
        <w:t xml:space="preserve"> hechos probados ni puede haber convicción judicial hasta que no se dicta la sentencia definitiva tras el oportuno juicio oral y solo en ese momento el juez podrá haber adquirido la seguridad sobre los hechos y su autoría </w:t>
      </w:r>
      <w:r w:rsidR="0079649E" w:rsidRPr="00A952A1">
        <w:rPr>
          <w:rFonts w:ascii="Times New Roman" w:hAnsi="Times New Roman" w:cs="Times New Roman"/>
          <w:sz w:val="24"/>
          <w:szCs w:val="24"/>
        </w:rPr>
        <w:t>solo puede haber una acepción a esta situación y es la de los casos en la que se decreta el sobreseimiento l</w:t>
      </w:r>
      <w:r w:rsidR="00A952A1">
        <w:rPr>
          <w:rFonts w:ascii="Times New Roman" w:hAnsi="Times New Roman" w:cs="Times New Roman"/>
          <w:sz w:val="24"/>
          <w:szCs w:val="24"/>
        </w:rPr>
        <w:t>ibre ( la cesación del proceso</w:t>
      </w:r>
      <w:r w:rsidR="0079649E" w:rsidRPr="00A952A1">
        <w:rPr>
          <w:rFonts w:ascii="Times New Roman" w:hAnsi="Times New Roman" w:cs="Times New Roman"/>
          <w:sz w:val="24"/>
          <w:szCs w:val="24"/>
        </w:rPr>
        <w:t>) que es la terminación definit</w:t>
      </w:r>
      <w:r w:rsidR="00A952A1">
        <w:rPr>
          <w:rFonts w:ascii="Times New Roman" w:hAnsi="Times New Roman" w:cs="Times New Roman"/>
          <w:sz w:val="24"/>
          <w:szCs w:val="24"/>
        </w:rPr>
        <w:t>iva de las actuaciones penales</w:t>
      </w:r>
      <w:r w:rsidR="0079649E" w:rsidRPr="00A952A1">
        <w:rPr>
          <w:rFonts w:ascii="Times New Roman" w:hAnsi="Times New Roman" w:cs="Times New Roman"/>
          <w:sz w:val="24"/>
          <w:szCs w:val="24"/>
        </w:rPr>
        <w:t xml:space="preserve"> sin posibilidad de reapertura excepción no </w:t>
      </w:r>
      <w:r w:rsidR="003D79AE" w:rsidRPr="00A952A1">
        <w:rPr>
          <w:rFonts w:ascii="Times New Roman" w:hAnsi="Times New Roman" w:cs="Times New Roman"/>
          <w:sz w:val="24"/>
          <w:szCs w:val="24"/>
        </w:rPr>
        <w:t>porque</w:t>
      </w:r>
      <w:r w:rsidR="0079649E" w:rsidRPr="00A952A1">
        <w:rPr>
          <w:rFonts w:ascii="Times New Roman" w:hAnsi="Times New Roman" w:cs="Times New Roman"/>
          <w:sz w:val="24"/>
          <w:szCs w:val="24"/>
        </w:rPr>
        <w:t xml:space="preserve"> se haya celebrado prueba sino </w:t>
      </w:r>
      <w:r w:rsidR="003D79AE" w:rsidRPr="00A952A1">
        <w:rPr>
          <w:rFonts w:ascii="Times New Roman" w:hAnsi="Times New Roman" w:cs="Times New Roman"/>
          <w:sz w:val="24"/>
          <w:szCs w:val="24"/>
        </w:rPr>
        <w:t xml:space="preserve">porque esta clase de daciones deben apoyarse en la acreditación y demostración de circunstancias que hacen imposible o inútil la continuación del juicio pese a lo anterior el control sobre la fijación de los hechos y sobre la fijación probatoria </w:t>
      </w:r>
      <w:r w:rsidR="00A952A1" w:rsidRPr="00A952A1">
        <w:rPr>
          <w:rFonts w:ascii="Times New Roman" w:hAnsi="Times New Roman" w:cs="Times New Roman"/>
          <w:sz w:val="24"/>
          <w:szCs w:val="24"/>
        </w:rPr>
        <w:t>está</w:t>
      </w:r>
      <w:r w:rsidR="003D79AE" w:rsidRPr="00A952A1">
        <w:rPr>
          <w:rFonts w:ascii="Times New Roman" w:hAnsi="Times New Roman" w:cs="Times New Roman"/>
          <w:sz w:val="24"/>
          <w:szCs w:val="24"/>
        </w:rPr>
        <w:t xml:space="preserve"> excluido cuando se trata de la resolución articulo 104 LPJ </w:t>
      </w:r>
    </w:p>
    <w:p w:rsidR="007D7B1E" w:rsidRPr="00A952A1" w:rsidRDefault="007D7B1E" w:rsidP="00486EE6">
      <w:pPr>
        <w:spacing w:line="360" w:lineRule="auto"/>
        <w:jc w:val="both"/>
        <w:rPr>
          <w:rFonts w:ascii="Times New Roman" w:hAnsi="Times New Roman" w:cs="Times New Roman"/>
          <w:sz w:val="24"/>
          <w:szCs w:val="24"/>
        </w:rPr>
      </w:pPr>
    </w:p>
    <w:p w:rsidR="00B6012A" w:rsidRPr="00A952A1" w:rsidRDefault="00D80037" w:rsidP="00486EE6">
      <w:pPr>
        <w:pStyle w:val="Prrafodelista"/>
        <w:numPr>
          <w:ilvl w:val="0"/>
          <w:numId w:val="1"/>
        </w:numPr>
        <w:spacing w:line="360" w:lineRule="auto"/>
        <w:jc w:val="both"/>
        <w:rPr>
          <w:rFonts w:ascii="Times New Roman" w:hAnsi="Times New Roman" w:cs="Times New Roman"/>
          <w:b/>
          <w:sz w:val="24"/>
          <w:szCs w:val="24"/>
          <w:u w:val="single"/>
        </w:rPr>
      </w:pPr>
      <w:r w:rsidRPr="00A952A1">
        <w:rPr>
          <w:rFonts w:ascii="Times New Roman" w:hAnsi="Times New Roman" w:cs="Times New Roman"/>
          <w:b/>
          <w:sz w:val="24"/>
          <w:szCs w:val="24"/>
          <w:u w:val="single"/>
        </w:rPr>
        <w:t>Resoluciones interlocutorias no estrictamente pr</w:t>
      </w:r>
      <w:r w:rsidR="00355275">
        <w:rPr>
          <w:rFonts w:ascii="Times New Roman" w:hAnsi="Times New Roman" w:cs="Times New Roman"/>
          <w:b/>
          <w:sz w:val="24"/>
          <w:szCs w:val="24"/>
          <w:u w:val="single"/>
        </w:rPr>
        <w:t>o</w:t>
      </w:r>
      <w:r w:rsidRPr="00A952A1">
        <w:rPr>
          <w:rFonts w:ascii="Times New Roman" w:hAnsi="Times New Roman" w:cs="Times New Roman"/>
          <w:b/>
          <w:sz w:val="24"/>
          <w:szCs w:val="24"/>
          <w:u w:val="single"/>
        </w:rPr>
        <w:t>cesales</w:t>
      </w:r>
    </w:p>
    <w:p w:rsidR="00D80037" w:rsidRPr="00A952A1" w:rsidRDefault="00D80037" w:rsidP="00486EE6">
      <w:pPr>
        <w:pStyle w:val="Prrafodelista"/>
        <w:spacing w:line="360" w:lineRule="auto"/>
        <w:jc w:val="both"/>
        <w:rPr>
          <w:rFonts w:ascii="Times New Roman" w:hAnsi="Times New Roman" w:cs="Times New Roman"/>
          <w:b/>
          <w:sz w:val="24"/>
          <w:szCs w:val="24"/>
          <w:u w:val="single"/>
        </w:rPr>
      </w:pPr>
    </w:p>
    <w:p w:rsidR="00D80037" w:rsidRPr="00A952A1" w:rsidRDefault="00D80037" w:rsidP="00F73375">
      <w:pPr>
        <w:pStyle w:val="Prrafodelista"/>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Nos referimos a los casos en los que el juez de Menores dicta resoluciones que necesariamente implica la toma de dec</w:t>
      </w:r>
      <w:r w:rsidR="00B72E62" w:rsidRPr="00A952A1">
        <w:rPr>
          <w:rFonts w:ascii="Times New Roman" w:hAnsi="Times New Roman" w:cs="Times New Roman"/>
          <w:sz w:val="24"/>
          <w:szCs w:val="24"/>
        </w:rPr>
        <w:t>i</w:t>
      </w:r>
      <w:r w:rsidRPr="00A952A1">
        <w:rPr>
          <w:rFonts w:ascii="Times New Roman" w:hAnsi="Times New Roman" w:cs="Times New Roman"/>
          <w:sz w:val="24"/>
          <w:szCs w:val="24"/>
        </w:rPr>
        <w:t>siones</w:t>
      </w:r>
      <w:r w:rsidR="00B72E62" w:rsidRPr="00A952A1">
        <w:rPr>
          <w:rFonts w:ascii="Times New Roman" w:hAnsi="Times New Roman" w:cs="Times New Roman"/>
          <w:sz w:val="24"/>
          <w:szCs w:val="24"/>
        </w:rPr>
        <w:t xml:space="preserve"> de carácter material no de mera trascendencia</w:t>
      </w:r>
      <w:r w:rsidRPr="00A952A1">
        <w:rPr>
          <w:rFonts w:ascii="Times New Roman" w:hAnsi="Times New Roman" w:cs="Times New Roman"/>
          <w:sz w:val="24"/>
          <w:szCs w:val="24"/>
        </w:rPr>
        <w:t xml:space="preserve"> </w:t>
      </w:r>
      <w:r w:rsidR="00B72E62" w:rsidRPr="00A952A1">
        <w:rPr>
          <w:rFonts w:ascii="Times New Roman" w:hAnsi="Times New Roman" w:cs="Times New Roman"/>
          <w:sz w:val="24"/>
          <w:szCs w:val="24"/>
        </w:rPr>
        <w:t>procesal, y en las</w:t>
      </w:r>
      <w:r w:rsidR="00853D6A">
        <w:rPr>
          <w:rFonts w:ascii="Times New Roman" w:hAnsi="Times New Roman" w:cs="Times New Roman"/>
          <w:sz w:val="24"/>
          <w:szCs w:val="24"/>
        </w:rPr>
        <w:t xml:space="preserve"> cuales</w:t>
      </w:r>
      <w:r w:rsidR="00B72E62" w:rsidRPr="00A952A1">
        <w:rPr>
          <w:rFonts w:ascii="Times New Roman" w:hAnsi="Times New Roman" w:cs="Times New Roman"/>
          <w:sz w:val="24"/>
          <w:szCs w:val="24"/>
        </w:rPr>
        <w:t xml:space="preserve"> no solo aplica normas procesales sino también normas materiales efectuando calificaciones jurídicas a la vez que debe permitir de la existencia provisional de unos hechos para poder tomar la decisión adecuada.</w:t>
      </w:r>
    </w:p>
    <w:p w:rsidR="00B72E62" w:rsidRPr="00A952A1" w:rsidRDefault="00B72E62" w:rsidP="00486EE6">
      <w:pPr>
        <w:pStyle w:val="Prrafodelista"/>
        <w:spacing w:line="360" w:lineRule="auto"/>
        <w:jc w:val="both"/>
        <w:rPr>
          <w:rFonts w:ascii="Times New Roman" w:hAnsi="Times New Roman" w:cs="Times New Roman"/>
          <w:sz w:val="24"/>
          <w:szCs w:val="24"/>
        </w:rPr>
      </w:pPr>
    </w:p>
    <w:p w:rsidR="00B72E62" w:rsidRPr="00A952A1" w:rsidRDefault="00B72E62" w:rsidP="00F73375">
      <w:pPr>
        <w:pStyle w:val="Prrafodelista"/>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lastRenderedPageBreak/>
        <w:t>Se trata de resoluciones que contiene afirmaciones sobre la existencia y alcance de los hechos imputados</w:t>
      </w:r>
      <w:r w:rsidR="00DF0737">
        <w:rPr>
          <w:rFonts w:ascii="Times New Roman" w:hAnsi="Times New Roman" w:cs="Times New Roman"/>
          <w:sz w:val="24"/>
          <w:szCs w:val="24"/>
        </w:rPr>
        <w:t>,</w:t>
      </w:r>
      <w:r w:rsidRPr="00A952A1">
        <w:rPr>
          <w:rFonts w:ascii="Times New Roman" w:hAnsi="Times New Roman" w:cs="Times New Roman"/>
          <w:sz w:val="24"/>
          <w:szCs w:val="24"/>
        </w:rPr>
        <w:t xml:space="preserve"> su autoría y su calificación jurídica lo que implica la existencia de juicios de hechos y de derechos, si bien ambos tiene un carácter provisional; basado en la verosimilitud probabilidad sospecha fundad exclusiva del juicio oral y la resolución definitiva. Como se ha dicho también esto no es todo correcto cuando se habla</w:t>
      </w:r>
      <w:r w:rsidR="00B16297" w:rsidRPr="00A952A1">
        <w:rPr>
          <w:rFonts w:ascii="Times New Roman" w:hAnsi="Times New Roman" w:cs="Times New Roman"/>
          <w:sz w:val="24"/>
          <w:szCs w:val="24"/>
        </w:rPr>
        <w:t xml:space="preserve"> de la cesación del proceso donde a veces se produce un juicio de exculpación que se funda en la inexistencia de los hechos o en su no catalogación como delito, lo que significa que se alcanza una convicción no se ha alcanzado a través de una valoración probatoria posterior al juicio oral.</w:t>
      </w:r>
    </w:p>
    <w:p w:rsidR="00AD4485" w:rsidRPr="00A952A1" w:rsidRDefault="00B16297" w:rsidP="00F73375">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 xml:space="preserve">A este grupo pertenecen las resoluciones referidas a orden de cesación del proceso </w:t>
      </w:r>
      <w:r w:rsidR="003D79AE" w:rsidRPr="00A952A1">
        <w:rPr>
          <w:rFonts w:ascii="Times New Roman" w:hAnsi="Times New Roman" w:cs="Times New Roman"/>
          <w:sz w:val="24"/>
          <w:szCs w:val="24"/>
        </w:rPr>
        <w:t>(literal b del articulo 103 LPJ</w:t>
      </w:r>
      <w:r w:rsidRPr="00A952A1">
        <w:rPr>
          <w:rFonts w:ascii="Times New Roman" w:hAnsi="Times New Roman" w:cs="Times New Roman"/>
          <w:sz w:val="24"/>
          <w:szCs w:val="24"/>
        </w:rPr>
        <w:t>), a la ordenación de una medida provisional si limita o restringe los derechos del men</w:t>
      </w:r>
      <w:r w:rsidR="003D79AE" w:rsidRPr="00A952A1">
        <w:rPr>
          <w:rFonts w:ascii="Times New Roman" w:hAnsi="Times New Roman" w:cs="Times New Roman"/>
          <w:sz w:val="24"/>
          <w:szCs w:val="24"/>
        </w:rPr>
        <w:t>or (literal c, articulo 103 LPJ</w:t>
      </w:r>
      <w:r w:rsidRPr="00A952A1">
        <w:rPr>
          <w:rFonts w:ascii="Times New Roman" w:hAnsi="Times New Roman" w:cs="Times New Roman"/>
          <w:sz w:val="24"/>
          <w:szCs w:val="24"/>
        </w:rPr>
        <w:t xml:space="preserve">) y la que ordena que hay </w:t>
      </w:r>
      <w:r w:rsidR="00F73375" w:rsidRPr="00A952A1">
        <w:rPr>
          <w:rFonts w:ascii="Times New Roman" w:hAnsi="Times New Roman" w:cs="Times New Roman"/>
          <w:sz w:val="24"/>
          <w:szCs w:val="24"/>
        </w:rPr>
        <w:t>mérito</w:t>
      </w:r>
      <w:r w:rsidRPr="00A952A1">
        <w:rPr>
          <w:rFonts w:ascii="Times New Roman" w:hAnsi="Times New Roman" w:cs="Times New Roman"/>
          <w:sz w:val="24"/>
          <w:szCs w:val="24"/>
        </w:rPr>
        <w:t xml:space="preserve"> </w:t>
      </w:r>
      <w:r w:rsidR="005135CD" w:rsidRPr="00A952A1">
        <w:rPr>
          <w:rFonts w:ascii="Times New Roman" w:hAnsi="Times New Roman" w:cs="Times New Roman"/>
          <w:sz w:val="24"/>
          <w:szCs w:val="24"/>
        </w:rPr>
        <w:t>para la celebración de la vista de la c</w:t>
      </w:r>
      <w:r w:rsidR="003D79AE" w:rsidRPr="00A952A1">
        <w:rPr>
          <w:rFonts w:ascii="Times New Roman" w:hAnsi="Times New Roman" w:cs="Times New Roman"/>
          <w:sz w:val="24"/>
          <w:szCs w:val="24"/>
        </w:rPr>
        <w:t>ausa (literal g articulo 103 LPJ</w:t>
      </w:r>
      <w:r w:rsidR="005135CD" w:rsidRPr="00A952A1">
        <w:rPr>
          <w:rFonts w:ascii="Times New Roman" w:hAnsi="Times New Roman" w:cs="Times New Roman"/>
          <w:sz w:val="24"/>
          <w:szCs w:val="24"/>
        </w:rPr>
        <w:t xml:space="preserve">) </w:t>
      </w:r>
    </w:p>
    <w:p w:rsidR="005135CD" w:rsidRPr="00A952A1" w:rsidRDefault="005135CD" w:rsidP="00486EE6">
      <w:pPr>
        <w:pStyle w:val="Prrafodelista"/>
        <w:numPr>
          <w:ilvl w:val="0"/>
          <w:numId w:val="2"/>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La  primera debe entenderse como una resolución equivalente a la de sobreseimiento de la causa poniéndole fin con deforma definitiva e imposibilitado su reapertura como señala en la resolución 54-06-2-97-A de la Cámara de Menores de la primera sección del centro esto es lo que se desprende del ar</w:t>
      </w:r>
      <w:r w:rsidR="003D79AE" w:rsidRPr="00A952A1">
        <w:rPr>
          <w:rFonts w:ascii="Times New Roman" w:hAnsi="Times New Roman" w:cs="Times New Roman"/>
          <w:sz w:val="24"/>
          <w:szCs w:val="24"/>
        </w:rPr>
        <w:t>ticulo9 38 LPJ</w:t>
      </w:r>
      <w:r w:rsidRPr="00A952A1">
        <w:rPr>
          <w:rFonts w:ascii="Times New Roman" w:hAnsi="Times New Roman" w:cs="Times New Roman"/>
          <w:sz w:val="24"/>
          <w:szCs w:val="24"/>
        </w:rPr>
        <w:t xml:space="preserve">  que es donde se regula </w:t>
      </w:r>
      <w:r w:rsidR="00F1116A" w:rsidRPr="00A952A1">
        <w:rPr>
          <w:rFonts w:ascii="Times New Roman" w:hAnsi="Times New Roman" w:cs="Times New Roman"/>
          <w:sz w:val="24"/>
          <w:szCs w:val="24"/>
        </w:rPr>
        <w:t>la cesación del proceso estableciéndose tres causas distintas todas las cuales hacen imposible la continuación del procedimiento por existir una causa jurídica que excluye  la persecu</w:t>
      </w:r>
      <w:r w:rsidR="002152A8" w:rsidRPr="00A952A1">
        <w:rPr>
          <w:rFonts w:ascii="Times New Roman" w:hAnsi="Times New Roman" w:cs="Times New Roman"/>
          <w:sz w:val="24"/>
          <w:szCs w:val="24"/>
        </w:rPr>
        <w:t>ción penal esas tres causan son:</w:t>
      </w:r>
    </w:p>
    <w:p w:rsidR="002152A8" w:rsidRPr="00A952A1" w:rsidRDefault="002152A8" w:rsidP="002152A8">
      <w:pPr>
        <w:pStyle w:val="Prrafodelista"/>
        <w:spacing w:line="360" w:lineRule="auto"/>
        <w:ind w:left="1080"/>
        <w:jc w:val="both"/>
        <w:rPr>
          <w:rFonts w:ascii="Times New Roman" w:hAnsi="Times New Roman" w:cs="Times New Roman"/>
          <w:sz w:val="24"/>
          <w:szCs w:val="24"/>
        </w:rPr>
      </w:pPr>
    </w:p>
    <w:p w:rsidR="00F1116A" w:rsidRPr="00A952A1" w:rsidRDefault="00F1116A" w:rsidP="00486EE6">
      <w:pPr>
        <w:pStyle w:val="Prrafodelista"/>
        <w:numPr>
          <w:ilvl w:val="0"/>
          <w:numId w:val="3"/>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 la existencia comprobada de una excluyente de responsabilidad penal regulada en el artículo 27 del CP</w:t>
      </w:r>
      <w:r w:rsidR="003E7785" w:rsidRPr="00A952A1">
        <w:rPr>
          <w:rFonts w:ascii="Times New Roman" w:hAnsi="Times New Roman" w:cs="Times New Roman"/>
          <w:sz w:val="24"/>
          <w:szCs w:val="24"/>
        </w:rPr>
        <w:t xml:space="preserve"> </w:t>
      </w:r>
      <w:r w:rsidRPr="00A952A1">
        <w:rPr>
          <w:rFonts w:ascii="Times New Roman" w:hAnsi="Times New Roman" w:cs="Times New Roman"/>
          <w:sz w:val="24"/>
          <w:szCs w:val="24"/>
        </w:rPr>
        <w:t xml:space="preserve">En este caso en cuanto queda acreditado que el menor no tiene responsabilidad penal ( por ejemplo por concurrir la legítima defensa como eximente ) ya no tiene sentido continuar con el procedimiento . lo que ha sucedido es que </w:t>
      </w:r>
      <w:r w:rsidR="003E7785" w:rsidRPr="00A952A1">
        <w:rPr>
          <w:rFonts w:ascii="Times New Roman" w:hAnsi="Times New Roman" w:cs="Times New Roman"/>
          <w:sz w:val="24"/>
          <w:szCs w:val="24"/>
        </w:rPr>
        <w:t>se ha comprobado objetivamente que concurre una circunstancia que excluye la antijuricidad  del hecho o la culpabilidad por lo que no se discute exactamente sobre la existencia o no de los hechos sino sobre su alcance jurídico por lo que técnicamente no se efectúa ninguna valoración probatoria porque no se trata ahora de establecer si los hechos relativos al fondo del asunto sucedieron o no a la vista de  los debates del juicio oral.</w:t>
      </w:r>
    </w:p>
    <w:p w:rsidR="003E7785" w:rsidRPr="00A952A1" w:rsidRDefault="003E7785" w:rsidP="00486EE6">
      <w:pPr>
        <w:pStyle w:val="Prrafodelista"/>
        <w:numPr>
          <w:ilvl w:val="0"/>
          <w:numId w:val="3"/>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lastRenderedPageBreak/>
        <w:t xml:space="preserve">La existencia del desistimiento por parte del ofendido. Aquí el proceso </w:t>
      </w:r>
      <w:r w:rsidR="001000BC" w:rsidRPr="00A952A1">
        <w:rPr>
          <w:rFonts w:ascii="Times New Roman" w:hAnsi="Times New Roman" w:cs="Times New Roman"/>
          <w:sz w:val="24"/>
          <w:szCs w:val="24"/>
        </w:rPr>
        <w:t>terminara por la declaración de voluntad de quien fue víctima del delito sin que haya que realizar ninguna otra actividad. Es un hecho sobre a la iniciación del proceso y si la declaración de voluntad no está viciada en su formación o en su expresión la inmediata producirá la terminación del proceso esto solo es posible respecto de los delitos “</w:t>
      </w:r>
      <w:r w:rsidR="001B0EE2" w:rsidRPr="00A952A1">
        <w:rPr>
          <w:rFonts w:ascii="Times New Roman" w:hAnsi="Times New Roman" w:cs="Times New Roman"/>
          <w:sz w:val="24"/>
          <w:szCs w:val="24"/>
        </w:rPr>
        <w:t xml:space="preserve">privados “los que son proseguibles solo a instancia de la parte ofendida articulo 28 CPP por que solo en esta </w:t>
      </w:r>
      <w:r w:rsidR="003A6FC5" w:rsidRPr="00A952A1">
        <w:rPr>
          <w:rFonts w:ascii="Times New Roman" w:hAnsi="Times New Roman" w:cs="Times New Roman"/>
          <w:sz w:val="24"/>
          <w:szCs w:val="24"/>
        </w:rPr>
        <w:t>clase</w:t>
      </w:r>
      <w:r w:rsidR="001B0EE2" w:rsidRPr="00A952A1">
        <w:rPr>
          <w:rFonts w:ascii="Times New Roman" w:hAnsi="Times New Roman" w:cs="Times New Roman"/>
          <w:sz w:val="24"/>
          <w:szCs w:val="24"/>
        </w:rPr>
        <w:t xml:space="preserve"> de delitos es posible efectuar un acto de disposición de la acción penal. </w:t>
      </w:r>
    </w:p>
    <w:p w:rsidR="00115760" w:rsidRPr="00A952A1" w:rsidRDefault="00687053" w:rsidP="00486EE6">
      <w:pPr>
        <w:pStyle w:val="Prrafodelista"/>
        <w:numPr>
          <w:ilvl w:val="0"/>
          <w:numId w:val="3"/>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 xml:space="preserve">Los  casos en los que el proceso </w:t>
      </w:r>
      <w:r w:rsidR="00115760" w:rsidRPr="00A952A1">
        <w:rPr>
          <w:rFonts w:ascii="Times New Roman" w:hAnsi="Times New Roman" w:cs="Times New Roman"/>
          <w:sz w:val="24"/>
          <w:szCs w:val="24"/>
        </w:rPr>
        <w:t xml:space="preserve">se </w:t>
      </w:r>
      <w:r w:rsidR="002152A8" w:rsidRPr="00A952A1">
        <w:rPr>
          <w:rFonts w:ascii="Times New Roman" w:hAnsi="Times New Roman" w:cs="Times New Roman"/>
          <w:sz w:val="24"/>
          <w:szCs w:val="24"/>
        </w:rPr>
        <w:t>inició</w:t>
      </w:r>
      <w:r w:rsidR="00115760" w:rsidRPr="00A952A1">
        <w:rPr>
          <w:rFonts w:ascii="Times New Roman" w:hAnsi="Times New Roman" w:cs="Times New Roman"/>
          <w:sz w:val="24"/>
          <w:szCs w:val="24"/>
        </w:rPr>
        <w:t xml:space="preserve"> indebidamente esto es caso en ,los que no debido iniciarse </w:t>
      </w:r>
      <w:r w:rsidR="002748DC" w:rsidRPr="00A952A1">
        <w:rPr>
          <w:rFonts w:ascii="Times New Roman" w:hAnsi="Times New Roman" w:cs="Times New Roman"/>
          <w:sz w:val="24"/>
          <w:szCs w:val="24"/>
        </w:rPr>
        <w:t>así</w:t>
      </w:r>
      <w:r w:rsidR="002152A8" w:rsidRPr="00A952A1">
        <w:rPr>
          <w:rFonts w:ascii="Times New Roman" w:hAnsi="Times New Roman" w:cs="Times New Roman"/>
          <w:sz w:val="24"/>
          <w:szCs w:val="24"/>
        </w:rPr>
        <w:t xml:space="preserve"> como en los casos que no s</w:t>
      </w:r>
      <w:r w:rsidR="00115760" w:rsidRPr="00A952A1">
        <w:rPr>
          <w:rFonts w:ascii="Times New Roman" w:hAnsi="Times New Roman" w:cs="Times New Roman"/>
          <w:sz w:val="24"/>
          <w:szCs w:val="24"/>
        </w:rPr>
        <w:t xml:space="preserve">e </w:t>
      </w:r>
      <w:r w:rsidR="002152A8" w:rsidRPr="00A952A1">
        <w:rPr>
          <w:rFonts w:ascii="Times New Roman" w:hAnsi="Times New Roman" w:cs="Times New Roman"/>
          <w:sz w:val="24"/>
          <w:szCs w:val="24"/>
        </w:rPr>
        <w:t>h</w:t>
      </w:r>
      <w:r w:rsidR="00115760" w:rsidRPr="00A952A1">
        <w:rPr>
          <w:rFonts w:ascii="Times New Roman" w:hAnsi="Times New Roman" w:cs="Times New Roman"/>
          <w:sz w:val="24"/>
          <w:szCs w:val="24"/>
        </w:rPr>
        <w:t>a proseguido de manera indebida a que se puede hacer referencia en la que los hechos no existe supuesto o se trata de hechos que no son típicos penalmente</w:t>
      </w:r>
      <w:r w:rsidR="00A952A1">
        <w:rPr>
          <w:rFonts w:ascii="Times New Roman" w:hAnsi="Times New Roman" w:cs="Times New Roman"/>
          <w:sz w:val="24"/>
          <w:szCs w:val="24"/>
        </w:rPr>
        <w:t xml:space="preserve"> o haya habido o prescripción u</w:t>
      </w:r>
      <w:r w:rsidR="00115760" w:rsidRPr="00A952A1">
        <w:rPr>
          <w:rFonts w:ascii="Times New Roman" w:hAnsi="Times New Roman" w:cs="Times New Roman"/>
          <w:sz w:val="24"/>
          <w:szCs w:val="24"/>
        </w:rPr>
        <w:t xml:space="preserve"> otra causa que excluye la punibilidad </w:t>
      </w:r>
    </w:p>
    <w:p w:rsidR="002748DC" w:rsidRPr="00A952A1" w:rsidRDefault="002748DC" w:rsidP="00486EE6">
      <w:pPr>
        <w:pStyle w:val="Prrafodelista"/>
        <w:spacing w:line="360" w:lineRule="auto"/>
        <w:jc w:val="both"/>
        <w:rPr>
          <w:rFonts w:ascii="Times New Roman" w:hAnsi="Times New Roman" w:cs="Times New Roman"/>
          <w:sz w:val="24"/>
          <w:szCs w:val="24"/>
        </w:rPr>
      </w:pPr>
    </w:p>
    <w:p w:rsidR="002152A8" w:rsidRPr="00A952A1" w:rsidRDefault="002152A8" w:rsidP="00486EE6">
      <w:pPr>
        <w:pStyle w:val="Prrafodelista"/>
        <w:numPr>
          <w:ilvl w:val="0"/>
          <w:numId w:val="2"/>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R</w:t>
      </w:r>
      <w:r w:rsidR="002748DC" w:rsidRPr="00A952A1">
        <w:rPr>
          <w:rFonts w:ascii="Times New Roman" w:hAnsi="Times New Roman" w:cs="Times New Roman"/>
          <w:sz w:val="24"/>
          <w:szCs w:val="24"/>
        </w:rPr>
        <w:t xml:space="preserve">especto de las resoluciones en las que se adopta medidas </w:t>
      </w:r>
      <w:r w:rsidR="007D7B1E" w:rsidRPr="00A952A1">
        <w:rPr>
          <w:rFonts w:ascii="Times New Roman" w:hAnsi="Times New Roman" w:cs="Times New Roman"/>
          <w:sz w:val="24"/>
          <w:szCs w:val="24"/>
        </w:rPr>
        <w:t>provisionales</w:t>
      </w:r>
      <w:r w:rsidR="002748DC" w:rsidRPr="00A952A1">
        <w:rPr>
          <w:rFonts w:ascii="Times New Roman" w:hAnsi="Times New Roman" w:cs="Times New Roman"/>
          <w:sz w:val="24"/>
          <w:szCs w:val="24"/>
        </w:rPr>
        <w:t xml:space="preserve"> de carácter restrictivo o ilimitado de los derechos de los menores lo primero que se ha  </w:t>
      </w:r>
      <w:r w:rsidR="007D7B1E" w:rsidRPr="00A952A1">
        <w:rPr>
          <w:rFonts w:ascii="Times New Roman" w:hAnsi="Times New Roman" w:cs="Times New Roman"/>
          <w:sz w:val="24"/>
          <w:szCs w:val="24"/>
        </w:rPr>
        <w:t>hecho</w:t>
      </w:r>
      <w:r w:rsidR="002748DC" w:rsidRPr="00A952A1">
        <w:rPr>
          <w:rFonts w:ascii="Times New Roman" w:hAnsi="Times New Roman" w:cs="Times New Roman"/>
          <w:sz w:val="24"/>
          <w:szCs w:val="24"/>
        </w:rPr>
        <w:t xml:space="preserve"> notar  es</w:t>
      </w:r>
      <w:r w:rsidR="005322DF" w:rsidRPr="00A952A1">
        <w:rPr>
          <w:rFonts w:ascii="Times New Roman" w:hAnsi="Times New Roman" w:cs="Times New Roman"/>
          <w:sz w:val="24"/>
          <w:szCs w:val="24"/>
        </w:rPr>
        <w:t xml:space="preserve"> </w:t>
      </w:r>
      <w:r w:rsidR="002748DC" w:rsidRPr="00A952A1">
        <w:rPr>
          <w:rFonts w:ascii="Times New Roman" w:hAnsi="Times New Roman" w:cs="Times New Roman"/>
          <w:sz w:val="24"/>
          <w:szCs w:val="24"/>
        </w:rPr>
        <w:t xml:space="preserve">que la </w:t>
      </w:r>
      <w:r w:rsidR="005322DF" w:rsidRPr="00A952A1">
        <w:rPr>
          <w:rFonts w:ascii="Times New Roman" w:hAnsi="Times New Roman" w:cs="Times New Roman"/>
          <w:sz w:val="24"/>
          <w:szCs w:val="24"/>
        </w:rPr>
        <w:t>resolución</w:t>
      </w:r>
      <w:r w:rsidR="002748DC" w:rsidRPr="00A952A1">
        <w:rPr>
          <w:rFonts w:ascii="Times New Roman" w:hAnsi="Times New Roman" w:cs="Times New Roman"/>
          <w:sz w:val="24"/>
          <w:szCs w:val="24"/>
        </w:rPr>
        <w:t xml:space="preserve"> en medidas provisionales solo son recurribles en apelación especial cuando de ellas resulte una limitación especial cuando de ellas resulte una limitación o restricción de un derecho de un menor </w:t>
      </w:r>
      <w:r w:rsidR="005322DF" w:rsidRPr="00A952A1">
        <w:rPr>
          <w:rFonts w:ascii="Times New Roman" w:hAnsi="Times New Roman" w:cs="Times New Roman"/>
          <w:sz w:val="24"/>
          <w:szCs w:val="24"/>
        </w:rPr>
        <w:t>así</w:t>
      </w:r>
      <w:r w:rsidR="002748DC" w:rsidRPr="00A952A1">
        <w:rPr>
          <w:rFonts w:ascii="Times New Roman" w:hAnsi="Times New Roman" w:cs="Times New Roman"/>
          <w:sz w:val="24"/>
          <w:szCs w:val="24"/>
        </w:rPr>
        <w:t xml:space="preserve"> las reso</w:t>
      </w:r>
      <w:r w:rsidRPr="00A952A1">
        <w:rPr>
          <w:rFonts w:ascii="Times New Roman" w:hAnsi="Times New Roman" w:cs="Times New Roman"/>
          <w:sz w:val="24"/>
          <w:szCs w:val="24"/>
        </w:rPr>
        <w:t>luciones en l</w:t>
      </w:r>
      <w:r w:rsidR="002748DC" w:rsidRPr="00A952A1">
        <w:rPr>
          <w:rFonts w:ascii="Times New Roman" w:hAnsi="Times New Roman" w:cs="Times New Roman"/>
          <w:sz w:val="24"/>
          <w:szCs w:val="24"/>
        </w:rPr>
        <w:t xml:space="preserve">a que se ordena la cesación de </w:t>
      </w:r>
      <w:r w:rsidR="005322DF" w:rsidRPr="00A952A1">
        <w:rPr>
          <w:rFonts w:ascii="Times New Roman" w:hAnsi="Times New Roman" w:cs="Times New Roman"/>
          <w:sz w:val="24"/>
          <w:szCs w:val="24"/>
        </w:rPr>
        <w:t>la medida</w:t>
      </w:r>
      <w:r w:rsidR="002748DC" w:rsidRPr="00A952A1">
        <w:rPr>
          <w:rFonts w:ascii="Times New Roman" w:hAnsi="Times New Roman" w:cs="Times New Roman"/>
          <w:sz w:val="24"/>
          <w:szCs w:val="24"/>
        </w:rPr>
        <w:t xml:space="preserve"> provisional la  que deniega acordarla o la que modifica </w:t>
      </w:r>
      <w:r w:rsidR="005322DF" w:rsidRPr="00A952A1">
        <w:rPr>
          <w:rFonts w:ascii="Times New Roman" w:hAnsi="Times New Roman" w:cs="Times New Roman"/>
          <w:sz w:val="24"/>
          <w:szCs w:val="24"/>
        </w:rPr>
        <w:t xml:space="preserve">a una </w:t>
      </w:r>
      <w:r w:rsidR="00006BAC" w:rsidRPr="00A952A1">
        <w:rPr>
          <w:rFonts w:ascii="Times New Roman" w:hAnsi="Times New Roman" w:cs="Times New Roman"/>
          <w:sz w:val="24"/>
          <w:szCs w:val="24"/>
        </w:rPr>
        <w:t>más</w:t>
      </w:r>
      <w:r w:rsidR="005322DF" w:rsidRPr="00A952A1">
        <w:rPr>
          <w:rFonts w:ascii="Times New Roman" w:hAnsi="Times New Roman" w:cs="Times New Roman"/>
          <w:sz w:val="24"/>
          <w:szCs w:val="24"/>
        </w:rPr>
        <w:t xml:space="preserve"> favorable no son recurribles.</w:t>
      </w:r>
    </w:p>
    <w:p w:rsidR="005322DF" w:rsidRPr="00A952A1" w:rsidRDefault="002152A8" w:rsidP="00486EE6">
      <w:pPr>
        <w:pStyle w:val="Prrafodelista"/>
        <w:numPr>
          <w:ilvl w:val="0"/>
          <w:numId w:val="2"/>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P</w:t>
      </w:r>
      <w:r w:rsidR="00F84BA2" w:rsidRPr="00A952A1">
        <w:rPr>
          <w:rFonts w:ascii="Times New Roman" w:hAnsi="Times New Roman" w:cs="Times New Roman"/>
          <w:sz w:val="24"/>
          <w:szCs w:val="24"/>
        </w:rPr>
        <w:t xml:space="preserve">or ultimo queda hablar del auto de </w:t>
      </w:r>
      <w:r w:rsidRPr="00A952A1">
        <w:rPr>
          <w:rFonts w:ascii="Times New Roman" w:hAnsi="Times New Roman" w:cs="Times New Roman"/>
          <w:sz w:val="24"/>
          <w:szCs w:val="24"/>
        </w:rPr>
        <w:t>mérito</w:t>
      </w:r>
      <w:r w:rsidR="00F84BA2" w:rsidRPr="00A952A1">
        <w:rPr>
          <w:rFonts w:ascii="Times New Roman" w:hAnsi="Times New Roman" w:cs="Times New Roman"/>
          <w:sz w:val="24"/>
          <w:szCs w:val="24"/>
        </w:rPr>
        <w:t xml:space="preserve"> resolución del juez de Menores conforme a la cual concluida la investigación decide la apertura del juicio oral por estimar que concurren elementos suficientes para entender que los hechos imputados existen que revisten caracteres de delito y que hay un presunto autor de los mismos </w:t>
      </w:r>
      <w:r w:rsidR="001A60CE" w:rsidRPr="00A952A1">
        <w:rPr>
          <w:rFonts w:ascii="Times New Roman" w:hAnsi="Times New Roman" w:cs="Times New Roman"/>
          <w:sz w:val="24"/>
          <w:szCs w:val="24"/>
        </w:rPr>
        <w:t xml:space="preserve">extremos todos que deben ser </w:t>
      </w:r>
      <w:r w:rsidR="004C0570" w:rsidRPr="00A952A1">
        <w:rPr>
          <w:rFonts w:ascii="Times New Roman" w:hAnsi="Times New Roman" w:cs="Times New Roman"/>
          <w:sz w:val="24"/>
          <w:szCs w:val="24"/>
        </w:rPr>
        <w:t xml:space="preserve">verificados </w:t>
      </w:r>
      <w:r w:rsidR="00992E3B" w:rsidRPr="00A952A1">
        <w:rPr>
          <w:rFonts w:ascii="Times New Roman" w:hAnsi="Times New Roman" w:cs="Times New Roman"/>
          <w:sz w:val="24"/>
          <w:szCs w:val="24"/>
        </w:rPr>
        <w:t xml:space="preserve">y aclarados de forma indudable y definitiva para ello es imprescindible celebrar la vista de la causa con la </w:t>
      </w:r>
      <w:r w:rsidR="00CF20BE" w:rsidRPr="00A952A1">
        <w:rPr>
          <w:rFonts w:ascii="Times New Roman" w:hAnsi="Times New Roman" w:cs="Times New Roman"/>
          <w:sz w:val="24"/>
          <w:szCs w:val="24"/>
        </w:rPr>
        <w:t>práctica</w:t>
      </w:r>
      <w:r w:rsidR="00992E3B" w:rsidRPr="00A952A1">
        <w:rPr>
          <w:rFonts w:ascii="Times New Roman" w:hAnsi="Times New Roman" w:cs="Times New Roman"/>
          <w:sz w:val="24"/>
          <w:szCs w:val="24"/>
        </w:rPr>
        <w:t xml:space="preserve"> de los medios de prueba.</w:t>
      </w:r>
    </w:p>
    <w:p w:rsidR="00992E3B" w:rsidRPr="00A952A1" w:rsidRDefault="00992E3B" w:rsidP="00486EE6">
      <w:pPr>
        <w:spacing w:line="360" w:lineRule="auto"/>
        <w:jc w:val="both"/>
        <w:rPr>
          <w:rFonts w:ascii="Times New Roman" w:hAnsi="Times New Roman" w:cs="Times New Roman"/>
          <w:sz w:val="24"/>
          <w:szCs w:val="24"/>
        </w:rPr>
      </w:pPr>
    </w:p>
    <w:p w:rsidR="002E4760" w:rsidRPr="00A952A1" w:rsidRDefault="007D7B1E" w:rsidP="002152A8">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Porque</w:t>
      </w:r>
      <w:r w:rsidR="00992E3B" w:rsidRPr="00A952A1">
        <w:rPr>
          <w:rFonts w:ascii="Times New Roman" w:hAnsi="Times New Roman" w:cs="Times New Roman"/>
          <w:sz w:val="24"/>
          <w:szCs w:val="24"/>
        </w:rPr>
        <w:t xml:space="preserve"> esta forma constituye y</w:t>
      </w:r>
      <w:r w:rsidR="002E4760" w:rsidRPr="00A952A1">
        <w:rPr>
          <w:rFonts w:ascii="Times New Roman" w:hAnsi="Times New Roman" w:cs="Times New Roman"/>
          <w:sz w:val="24"/>
          <w:szCs w:val="24"/>
        </w:rPr>
        <w:t xml:space="preserve"> u</w:t>
      </w:r>
      <w:r w:rsidR="00992E3B" w:rsidRPr="00A952A1">
        <w:rPr>
          <w:rFonts w:ascii="Times New Roman" w:hAnsi="Times New Roman" w:cs="Times New Roman"/>
          <w:sz w:val="24"/>
          <w:szCs w:val="24"/>
        </w:rPr>
        <w:t>na de las formas de cesación articulo 103 LPJ no</w:t>
      </w:r>
      <w:r w:rsidR="002E4760" w:rsidRPr="00A952A1">
        <w:rPr>
          <w:rFonts w:ascii="Times New Roman" w:hAnsi="Times New Roman" w:cs="Times New Roman"/>
          <w:sz w:val="24"/>
          <w:szCs w:val="24"/>
        </w:rPr>
        <w:t xml:space="preserve"> </w:t>
      </w:r>
      <w:r w:rsidR="00992E3B" w:rsidRPr="00A952A1">
        <w:rPr>
          <w:rFonts w:ascii="Times New Roman" w:hAnsi="Times New Roman" w:cs="Times New Roman"/>
          <w:sz w:val="24"/>
          <w:szCs w:val="24"/>
        </w:rPr>
        <w:t xml:space="preserve">hay duda posible de esta </w:t>
      </w:r>
      <w:r w:rsidR="002E4760" w:rsidRPr="00A952A1">
        <w:rPr>
          <w:rFonts w:ascii="Times New Roman" w:hAnsi="Times New Roman" w:cs="Times New Roman"/>
          <w:sz w:val="24"/>
          <w:szCs w:val="24"/>
        </w:rPr>
        <w:t>interpretación</w:t>
      </w:r>
      <w:r w:rsidR="00992E3B" w:rsidRPr="00A952A1">
        <w:rPr>
          <w:rFonts w:ascii="Times New Roman" w:hAnsi="Times New Roman" w:cs="Times New Roman"/>
          <w:sz w:val="24"/>
          <w:szCs w:val="24"/>
        </w:rPr>
        <w:t xml:space="preserve"> </w:t>
      </w:r>
      <w:r w:rsidR="002E4760" w:rsidRPr="00A952A1">
        <w:rPr>
          <w:rFonts w:ascii="Times New Roman" w:hAnsi="Times New Roman" w:cs="Times New Roman"/>
          <w:sz w:val="24"/>
          <w:szCs w:val="24"/>
        </w:rPr>
        <w:t xml:space="preserve"> por cuanto el ar</w:t>
      </w:r>
      <w:r w:rsidR="00992E3B" w:rsidRPr="00A952A1">
        <w:rPr>
          <w:rFonts w:ascii="Times New Roman" w:hAnsi="Times New Roman" w:cs="Times New Roman"/>
          <w:sz w:val="24"/>
          <w:szCs w:val="24"/>
        </w:rPr>
        <w:t xml:space="preserve">ticulo </w:t>
      </w:r>
      <w:r w:rsidR="002E4760" w:rsidRPr="00A952A1">
        <w:rPr>
          <w:rFonts w:ascii="Times New Roman" w:hAnsi="Times New Roman" w:cs="Times New Roman"/>
          <w:sz w:val="24"/>
          <w:szCs w:val="24"/>
        </w:rPr>
        <w:t xml:space="preserve">80.2 LPJ señala que cuando no haya merito habrá que actuar de conformidad a lo previsto para la cesación del procedimiento y el artículo 38 </w:t>
      </w:r>
      <w:r w:rsidR="002E4760" w:rsidRPr="00A952A1">
        <w:rPr>
          <w:rFonts w:ascii="Times New Roman" w:hAnsi="Times New Roman" w:cs="Times New Roman"/>
          <w:sz w:val="24"/>
          <w:szCs w:val="24"/>
        </w:rPr>
        <w:lastRenderedPageBreak/>
        <w:t xml:space="preserve">literal </w:t>
      </w:r>
      <w:r w:rsidR="00CF20BE" w:rsidRPr="00A952A1">
        <w:rPr>
          <w:rFonts w:ascii="Times New Roman" w:hAnsi="Times New Roman" w:cs="Times New Roman"/>
          <w:sz w:val="24"/>
          <w:szCs w:val="24"/>
        </w:rPr>
        <w:t>c)</w:t>
      </w:r>
      <w:r w:rsidR="002E4760" w:rsidRPr="00A952A1">
        <w:rPr>
          <w:rFonts w:ascii="Times New Roman" w:hAnsi="Times New Roman" w:cs="Times New Roman"/>
          <w:sz w:val="24"/>
          <w:szCs w:val="24"/>
        </w:rPr>
        <w:t xml:space="preserve"> </w:t>
      </w:r>
      <w:r w:rsidR="00806523">
        <w:rPr>
          <w:rFonts w:ascii="Times New Roman" w:hAnsi="Times New Roman" w:cs="Times New Roman"/>
          <w:sz w:val="24"/>
          <w:szCs w:val="24"/>
        </w:rPr>
        <w:t xml:space="preserve">LPJ </w:t>
      </w:r>
      <w:r w:rsidR="002E4760" w:rsidRPr="00A952A1">
        <w:rPr>
          <w:rFonts w:ascii="Times New Roman" w:hAnsi="Times New Roman" w:cs="Times New Roman"/>
          <w:sz w:val="24"/>
          <w:szCs w:val="24"/>
        </w:rPr>
        <w:t>ordena la cesación del procedimiento cuando este no debe proseguirse por cualquier causa  lega</w:t>
      </w:r>
      <w:r w:rsidR="00CF20BE" w:rsidRPr="00A952A1">
        <w:rPr>
          <w:rFonts w:ascii="Times New Roman" w:hAnsi="Times New Roman" w:cs="Times New Roman"/>
          <w:sz w:val="24"/>
          <w:szCs w:val="24"/>
        </w:rPr>
        <w:t>l</w:t>
      </w:r>
      <w:r w:rsidR="00BF558E" w:rsidRPr="00A952A1">
        <w:rPr>
          <w:rFonts w:ascii="Times New Roman" w:hAnsi="Times New Roman" w:cs="Times New Roman"/>
          <w:sz w:val="24"/>
          <w:szCs w:val="24"/>
        </w:rPr>
        <w:t>.</w:t>
      </w:r>
    </w:p>
    <w:p w:rsidR="002152A8" w:rsidRPr="00A952A1" w:rsidRDefault="002E4760" w:rsidP="00486EE6">
      <w:pPr>
        <w:pStyle w:val="Prrafodelista"/>
        <w:numPr>
          <w:ilvl w:val="0"/>
          <w:numId w:val="1"/>
        </w:numPr>
        <w:spacing w:line="360" w:lineRule="auto"/>
        <w:jc w:val="both"/>
        <w:rPr>
          <w:rFonts w:ascii="Times New Roman" w:hAnsi="Times New Roman" w:cs="Times New Roman"/>
          <w:b/>
          <w:sz w:val="24"/>
          <w:szCs w:val="24"/>
          <w:u w:val="single"/>
        </w:rPr>
      </w:pPr>
      <w:r w:rsidRPr="00A952A1">
        <w:rPr>
          <w:rFonts w:ascii="Times New Roman" w:hAnsi="Times New Roman" w:cs="Times New Roman"/>
          <w:b/>
          <w:sz w:val="24"/>
          <w:szCs w:val="24"/>
          <w:u w:val="single"/>
        </w:rPr>
        <w:t>Resoluci</w:t>
      </w:r>
      <w:r w:rsidR="00CF20BE" w:rsidRPr="00A952A1">
        <w:rPr>
          <w:rFonts w:ascii="Times New Roman" w:hAnsi="Times New Roman" w:cs="Times New Roman"/>
          <w:b/>
          <w:sz w:val="24"/>
          <w:szCs w:val="24"/>
          <w:u w:val="single"/>
        </w:rPr>
        <w:t>ones int</w:t>
      </w:r>
      <w:r w:rsidRPr="00A952A1">
        <w:rPr>
          <w:rFonts w:ascii="Times New Roman" w:hAnsi="Times New Roman" w:cs="Times New Roman"/>
          <w:b/>
          <w:sz w:val="24"/>
          <w:szCs w:val="24"/>
          <w:u w:val="single"/>
        </w:rPr>
        <w:t>erlocutorias de carácter especial</w:t>
      </w:r>
    </w:p>
    <w:p w:rsidR="00CF20BE" w:rsidRPr="00A952A1" w:rsidRDefault="002E4760" w:rsidP="002152A8">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 xml:space="preserve">Pertenecen en este núcleo  las resoluciones en que la decisión adopta </w:t>
      </w:r>
      <w:r w:rsidR="00BF558E" w:rsidRPr="00A952A1">
        <w:rPr>
          <w:rFonts w:ascii="Times New Roman" w:hAnsi="Times New Roman" w:cs="Times New Roman"/>
          <w:sz w:val="24"/>
          <w:szCs w:val="24"/>
        </w:rPr>
        <w:t>por el juez de Menores se basa en la aplicación o interpretación de normas estrictamente procesales como son las referidas a la declaración de nulidad de una actuación en la etap</w:t>
      </w:r>
      <w:r w:rsidR="00934204">
        <w:rPr>
          <w:rFonts w:ascii="Times New Roman" w:hAnsi="Times New Roman" w:cs="Times New Roman"/>
          <w:sz w:val="24"/>
          <w:szCs w:val="24"/>
        </w:rPr>
        <w:t>a preparatoria la decisión</w:t>
      </w:r>
      <w:r w:rsidR="00BF558E" w:rsidRPr="00A952A1">
        <w:rPr>
          <w:rFonts w:ascii="Times New Roman" w:hAnsi="Times New Roman" w:cs="Times New Roman"/>
          <w:sz w:val="24"/>
          <w:szCs w:val="24"/>
        </w:rPr>
        <w:t xml:space="preserve"> sobre la acumulación</w:t>
      </w:r>
      <w:r w:rsidR="00CF20BE" w:rsidRPr="00A952A1">
        <w:rPr>
          <w:rFonts w:ascii="Times New Roman" w:hAnsi="Times New Roman" w:cs="Times New Roman"/>
          <w:sz w:val="24"/>
          <w:szCs w:val="24"/>
        </w:rPr>
        <w:t>.</w:t>
      </w:r>
      <w:r w:rsidR="00BF558E" w:rsidRPr="00A952A1">
        <w:rPr>
          <w:rFonts w:ascii="Times New Roman" w:hAnsi="Times New Roman" w:cs="Times New Roman"/>
          <w:sz w:val="24"/>
          <w:szCs w:val="24"/>
        </w:rPr>
        <w:t xml:space="preserve"> </w:t>
      </w:r>
    </w:p>
    <w:p w:rsidR="007D7B1E" w:rsidRPr="00A952A1" w:rsidRDefault="00BF558E" w:rsidP="002152A8">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 xml:space="preserve">Desde luego abierto el juicio oral puede decretarse la nulidad de alguna actuación dentro </w:t>
      </w:r>
      <w:r w:rsidR="002152A8" w:rsidRPr="00A952A1">
        <w:rPr>
          <w:rFonts w:ascii="Times New Roman" w:hAnsi="Times New Roman" w:cs="Times New Roman"/>
          <w:sz w:val="24"/>
          <w:szCs w:val="24"/>
        </w:rPr>
        <w:t>de</w:t>
      </w:r>
      <w:r w:rsidR="007D7B1E" w:rsidRPr="00A952A1">
        <w:rPr>
          <w:rFonts w:ascii="Times New Roman" w:hAnsi="Times New Roman" w:cs="Times New Roman"/>
          <w:sz w:val="24"/>
          <w:szCs w:val="24"/>
        </w:rPr>
        <w:t>l</w:t>
      </w:r>
      <w:r w:rsidRPr="00A952A1">
        <w:rPr>
          <w:rFonts w:ascii="Times New Roman" w:hAnsi="Times New Roman" w:cs="Times New Roman"/>
          <w:sz w:val="24"/>
          <w:szCs w:val="24"/>
        </w:rPr>
        <w:t xml:space="preserve"> pero el recurso habrá de articularse contra  la resolución </w:t>
      </w:r>
      <w:r w:rsidR="00400C39" w:rsidRPr="00A952A1">
        <w:rPr>
          <w:rFonts w:ascii="Times New Roman" w:hAnsi="Times New Roman" w:cs="Times New Roman"/>
          <w:sz w:val="24"/>
          <w:szCs w:val="24"/>
        </w:rPr>
        <w:t xml:space="preserve">definitiva por ultimo cabe recordar que las causas de nulidad se establecen en los artículos 223 CPP de forma taxativa y expresa con lo cual </w:t>
      </w:r>
      <w:r w:rsidR="007D7B1E" w:rsidRPr="00A952A1">
        <w:rPr>
          <w:rFonts w:ascii="Times New Roman" w:hAnsi="Times New Roman" w:cs="Times New Roman"/>
          <w:sz w:val="24"/>
          <w:szCs w:val="24"/>
        </w:rPr>
        <w:t>quiere</w:t>
      </w:r>
      <w:r w:rsidR="00400C39" w:rsidRPr="00A952A1">
        <w:rPr>
          <w:rFonts w:ascii="Times New Roman" w:hAnsi="Times New Roman" w:cs="Times New Roman"/>
          <w:sz w:val="24"/>
          <w:szCs w:val="24"/>
        </w:rPr>
        <w:t xml:space="preserve"> decir </w:t>
      </w:r>
      <w:r w:rsidR="007D7B1E" w:rsidRPr="00A952A1">
        <w:rPr>
          <w:rFonts w:ascii="Times New Roman" w:hAnsi="Times New Roman" w:cs="Times New Roman"/>
          <w:sz w:val="24"/>
          <w:szCs w:val="24"/>
        </w:rPr>
        <w:t>que</w:t>
      </w:r>
      <w:r w:rsidR="00400C39" w:rsidRPr="00A952A1">
        <w:rPr>
          <w:rFonts w:ascii="Times New Roman" w:hAnsi="Times New Roman" w:cs="Times New Roman"/>
          <w:sz w:val="24"/>
          <w:szCs w:val="24"/>
        </w:rPr>
        <w:t xml:space="preserve"> no toda </w:t>
      </w:r>
      <w:r w:rsidR="00A7208A" w:rsidRPr="00A952A1">
        <w:rPr>
          <w:rFonts w:ascii="Times New Roman" w:hAnsi="Times New Roman" w:cs="Times New Roman"/>
          <w:sz w:val="24"/>
          <w:szCs w:val="24"/>
        </w:rPr>
        <w:t>irregularidad</w:t>
      </w:r>
      <w:r w:rsidR="00400C39" w:rsidRPr="00A952A1">
        <w:rPr>
          <w:rFonts w:ascii="Times New Roman" w:hAnsi="Times New Roman" w:cs="Times New Roman"/>
          <w:sz w:val="24"/>
          <w:szCs w:val="24"/>
        </w:rPr>
        <w:t xml:space="preserve"> procesal ocasiona nulidad sino</w:t>
      </w:r>
      <w:r w:rsidR="00727ACF" w:rsidRPr="00A952A1">
        <w:rPr>
          <w:rFonts w:ascii="Times New Roman" w:hAnsi="Times New Roman" w:cs="Times New Roman"/>
          <w:sz w:val="24"/>
          <w:szCs w:val="24"/>
        </w:rPr>
        <w:t xml:space="preserve"> </w:t>
      </w:r>
      <w:r w:rsidR="00400C39" w:rsidRPr="00A952A1">
        <w:rPr>
          <w:rFonts w:ascii="Times New Roman" w:hAnsi="Times New Roman" w:cs="Times New Roman"/>
          <w:sz w:val="24"/>
          <w:szCs w:val="24"/>
        </w:rPr>
        <w:t xml:space="preserve">solo </w:t>
      </w:r>
      <w:r w:rsidR="00727ACF" w:rsidRPr="00A952A1">
        <w:rPr>
          <w:rFonts w:ascii="Times New Roman" w:hAnsi="Times New Roman" w:cs="Times New Roman"/>
          <w:sz w:val="24"/>
          <w:szCs w:val="24"/>
        </w:rPr>
        <w:t>aquella</w:t>
      </w:r>
      <w:r w:rsidR="00400C39" w:rsidRPr="00A952A1">
        <w:rPr>
          <w:rFonts w:ascii="Times New Roman" w:hAnsi="Times New Roman" w:cs="Times New Roman"/>
          <w:sz w:val="24"/>
          <w:szCs w:val="24"/>
        </w:rPr>
        <w:t xml:space="preserve"> que implique un incumplimiento de la formas legales que </w:t>
      </w:r>
      <w:r w:rsidR="00727ACF" w:rsidRPr="00A952A1">
        <w:rPr>
          <w:rFonts w:ascii="Times New Roman" w:hAnsi="Times New Roman" w:cs="Times New Roman"/>
          <w:sz w:val="24"/>
          <w:szCs w:val="24"/>
        </w:rPr>
        <w:t>conllevan</w:t>
      </w:r>
      <w:r w:rsidR="00400C39" w:rsidRPr="00A952A1">
        <w:rPr>
          <w:rFonts w:ascii="Times New Roman" w:hAnsi="Times New Roman" w:cs="Times New Roman"/>
          <w:sz w:val="24"/>
          <w:szCs w:val="24"/>
        </w:rPr>
        <w:t xml:space="preserve"> </w:t>
      </w:r>
      <w:r w:rsidR="007D7B1E" w:rsidRPr="00A952A1">
        <w:rPr>
          <w:rFonts w:ascii="Times New Roman" w:hAnsi="Times New Roman" w:cs="Times New Roman"/>
          <w:sz w:val="24"/>
          <w:szCs w:val="24"/>
        </w:rPr>
        <w:t>indefensión</w:t>
      </w:r>
      <w:r w:rsidR="00400C39" w:rsidRPr="00A952A1">
        <w:rPr>
          <w:rFonts w:ascii="Times New Roman" w:hAnsi="Times New Roman" w:cs="Times New Roman"/>
          <w:sz w:val="24"/>
          <w:szCs w:val="24"/>
        </w:rPr>
        <w:t xml:space="preserve"> resolución cámara de </w:t>
      </w:r>
      <w:r w:rsidR="00727ACF" w:rsidRPr="00A952A1">
        <w:rPr>
          <w:rFonts w:ascii="Times New Roman" w:hAnsi="Times New Roman" w:cs="Times New Roman"/>
          <w:sz w:val="24"/>
          <w:szCs w:val="24"/>
        </w:rPr>
        <w:t>menores de la primera sección</w:t>
      </w:r>
      <w:r w:rsidR="00400C39" w:rsidRPr="00A952A1">
        <w:rPr>
          <w:rFonts w:ascii="Times New Roman" w:hAnsi="Times New Roman" w:cs="Times New Roman"/>
          <w:sz w:val="24"/>
          <w:szCs w:val="24"/>
        </w:rPr>
        <w:t xml:space="preserve"> del centro 24-09-2-98   </w:t>
      </w:r>
      <w:r w:rsidRPr="00A952A1">
        <w:rPr>
          <w:rFonts w:ascii="Times New Roman" w:hAnsi="Times New Roman" w:cs="Times New Roman"/>
          <w:sz w:val="24"/>
          <w:szCs w:val="24"/>
        </w:rPr>
        <w:t xml:space="preserve">  </w:t>
      </w:r>
      <w:r w:rsidR="00727ACF" w:rsidRPr="00A952A1">
        <w:rPr>
          <w:rFonts w:ascii="Times New Roman" w:hAnsi="Times New Roman" w:cs="Times New Roman"/>
          <w:sz w:val="24"/>
          <w:szCs w:val="24"/>
        </w:rPr>
        <w:t xml:space="preserve">la acumulación de procesos literal e) articulo103LPJ se menciona en el </w:t>
      </w:r>
      <w:r w:rsidR="002152A8" w:rsidRPr="00A952A1">
        <w:rPr>
          <w:rFonts w:ascii="Times New Roman" w:hAnsi="Times New Roman" w:cs="Times New Roman"/>
          <w:sz w:val="24"/>
          <w:szCs w:val="24"/>
        </w:rPr>
        <w:t>artículo</w:t>
      </w:r>
      <w:r w:rsidR="00727ACF" w:rsidRPr="00A952A1">
        <w:rPr>
          <w:rFonts w:ascii="Times New Roman" w:hAnsi="Times New Roman" w:cs="Times New Roman"/>
          <w:sz w:val="24"/>
          <w:szCs w:val="24"/>
        </w:rPr>
        <w:t xml:space="preserve"> 77 LPJ en referencia a la posible existencia de otra causa punible.</w:t>
      </w:r>
      <w:r w:rsidR="007D7B1E" w:rsidRPr="00A952A1">
        <w:rPr>
          <w:rFonts w:ascii="Times New Roman" w:hAnsi="Times New Roman" w:cs="Times New Roman"/>
          <w:sz w:val="24"/>
          <w:szCs w:val="24"/>
        </w:rPr>
        <w:t xml:space="preserve"> En lo que respecta a la denegación de la práctica de una prueba anticipada literal f) </w:t>
      </w:r>
      <w:r w:rsidR="00CF20BE" w:rsidRPr="00A952A1">
        <w:rPr>
          <w:rFonts w:ascii="Times New Roman" w:hAnsi="Times New Roman" w:cs="Times New Roman"/>
          <w:sz w:val="24"/>
          <w:szCs w:val="24"/>
        </w:rPr>
        <w:t>artículo</w:t>
      </w:r>
      <w:r w:rsidR="007D7B1E" w:rsidRPr="00A952A1">
        <w:rPr>
          <w:rFonts w:ascii="Times New Roman" w:hAnsi="Times New Roman" w:cs="Times New Roman"/>
          <w:sz w:val="24"/>
          <w:szCs w:val="24"/>
        </w:rPr>
        <w:t xml:space="preserve"> 103 LPJ no puede darse el recurso cuando el juez acuerda su </w:t>
      </w:r>
      <w:r w:rsidR="008004B0" w:rsidRPr="00A952A1">
        <w:rPr>
          <w:rFonts w:ascii="Times New Roman" w:hAnsi="Times New Roman" w:cs="Times New Roman"/>
          <w:sz w:val="24"/>
          <w:szCs w:val="24"/>
        </w:rPr>
        <w:t>práctica.</w:t>
      </w:r>
    </w:p>
    <w:p w:rsidR="00A7208A" w:rsidRPr="00A952A1" w:rsidRDefault="00A7208A" w:rsidP="002152A8">
      <w:pPr>
        <w:spacing w:line="360" w:lineRule="auto"/>
        <w:ind w:firstLine="360"/>
        <w:jc w:val="both"/>
        <w:rPr>
          <w:rFonts w:ascii="Times New Roman" w:hAnsi="Times New Roman" w:cs="Times New Roman"/>
          <w:sz w:val="24"/>
          <w:szCs w:val="24"/>
        </w:rPr>
      </w:pPr>
    </w:p>
    <w:p w:rsidR="00A7208A" w:rsidRPr="00A952A1" w:rsidRDefault="00A7208A" w:rsidP="00A7208A">
      <w:pPr>
        <w:pStyle w:val="Prrafodelista"/>
        <w:numPr>
          <w:ilvl w:val="0"/>
          <w:numId w:val="5"/>
        </w:numPr>
        <w:spacing w:line="360" w:lineRule="auto"/>
        <w:rPr>
          <w:rFonts w:ascii="Times New Roman" w:hAnsi="Times New Roman" w:cs="Times New Roman"/>
          <w:b/>
          <w:sz w:val="24"/>
          <w:szCs w:val="24"/>
        </w:rPr>
      </w:pPr>
      <w:r w:rsidRPr="00A952A1">
        <w:rPr>
          <w:rFonts w:ascii="Times New Roman" w:hAnsi="Times New Roman" w:cs="Times New Roman"/>
          <w:b/>
          <w:sz w:val="24"/>
          <w:szCs w:val="24"/>
        </w:rPr>
        <w:t>El Principio “</w:t>
      </w:r>
      <w:proofErr w:type="spellStart"/>
      <w:r w:rsidRPr="00A952A1">
        <w:rPr>
          <w:rFonts w:ascii="Times New Roman" w:hAnsi="Times New Roman" w:cs="Times New Roman"/>
          <w:b/>
          <w:sz w:val="24"/>
          <w:szCs w:val="24"/>
        </w:rPr>
        <w:t>Iura</w:t>
      </w:r>
      <w:proofErr w:type="spellEnd"/>
      <w:r w:rsidRPr="00A952A1">
        <w:rPr>
          <w:rFonts w:ascii="Times New Roman" w:hAnsi="Times New Roman" w:cs="Times New Roman"/>
          <w:b/>
          <w:sz w:val="24"/>
          <w:szCs w:val="24"/>
        </w:rPr>
        <w:t xml:space="preserve"> </w:t>
      </w:r>
      <w:proofErr w:type="spellStart"/>
      <w:r w:rsidRPr="00A952A1">
        <w:rPr>
          <w:rFonts w:ascii="Times New Roman" w:hAnsi="Times New Roman" w:cs="Times New Roman"/>
          <w:b/>
          <w:sz w:val="24"/>
          <w:szCs w:val="24"/>
        </w:rPr>
        <w:t>novit</w:t>
      </w:r>
      <w:proofErr w:type="spellEnd"/>
      <w:r w:rsidRPr="00A952A1">
        <w:rPr>
          <w:rFonts w:ascii="Times New Roman" w:hAnsi="Times New Roman" w:cs="Times New Roman"/>
          <w:b/>
          <w:sz w:val="24"/>
          <w:szCs w:val="24"/>
        </w:rPr>
        <w:t xml:space="preserve"> curia” y la facultad de desvinculación respecto de los motivos alegados por los recurrentes.</w:t>
      </w:r>
    </w:p>
    <w:p w:rsidR="00A7208A" w:rsidRPr="00A952A1" w:rsidRDefault="00A7208A" w:rsidP="00A7208A">
      <w:pPr>
        <w:spacing w:line="360" w:lineRule="auto"/>
        <w:ind w:firstLine="360"/>
        <w:jc w:val="both"/>
        <w:rPr>
          <w:rFonts w:ascii="Times New Roman" w:hAnsi="Times New Roman" w:cs="Times New Roman"/>
          <w:sz w:val="24"/>
          <w:szCs w:val="24"/>
        </w:rPr>
      </w:pPr>
      <w:r w:rsidRPr="00A952A1">
        <w:rPr>
          <w:rFonts w:ascii="Times New Roman" w:hAnsi="Times New Roman" w:cs="Times New Roman"/>
          <w:sz w:val="24"/>
          <w:szCs w:val="24"/>
        </w:rPr>
        <w:t>Debe señalarse el punto impugnado, la petición en concreto que se efectúa y la resolución que se pretende; la competencia del Tribunal debe limitarse específicamente a ellos y no podrá exceder de lo solicitado.</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Cualquier equivocación o imprecisión del recurrente conlleva a la inadmisión del recurso porque la Cámara no puede suplir la actuación de las partes, debe estar estrictamente sometida a lo que dicen, a lo que argumentan, a lo que motivan.</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El Principio “</w:t>
      </w:r>
      <w:proofErr w:type="spellStart"/>
      <w:r w:rsidRPr="00A952A1">
        <w:rPr>
          <w:rFonts w:ascii="Times New Roman" w:hAnsi="Times New Roman" w:cs="Times New Roman"/>
          <w:sz w:val="24"/>
          <w:szCs w:val="24"/>
        </w:rPr>
        <w:t>Iura</w:t>
      </w:r>
      <w:proofErr w:type="spellEnd"/>
      <w:r w:rsidRPr="00A952A1">
        <w:rPr>
          <w:rFonts w:ascii="Times New Roman" w:hAnsi="Times New Roman" w:cs="Times New Roman"/>
          <w:sz w:val="24"/>
          <w:szCs w:val="24"/>
        </w:rPr>
        <w:t xml:space="preserve"> </w:t>
      </w:r>
      <w:proofErr w:type="spellStart"/>
      <w:r w:rsidRPr="00A952A1">
        <w:rPr>
          <w:rFonts w:ascii="Times New Roman" w:hAnsi="Times New Roman" w:cs="Times New Roman"/>
          <w:sz w:val="24"/>
          <w:szCs w:val="24"/>
        </w:rPr>
        <w:t>novit</w:t>
      </w:r>
      <w:proofErr w:type="spellEnd"/>
      <w:r w:rsidRPr="00A952A1">
        <w:rPr>
          <w:rFonts w:ascii="Times New Roman" w:hAnsi="Times New Roman" w:cs="Times New Roman"/>
          <w:sz w:val="24"/>
          <w:szCs w:val="24"/>
        </w:rPr>
        <w:t xml:space="preserve"> curia” es aquel según el cual la única vinculación absolutamente insoslayable es la que marca la fijación por el recurrente del punto impugnado.  En lo referente a </w:t>
      </w:r>
      <w:r w:rsidRPr="00A952A1">
        <w:rPr>
          <w:rFonts w:ascii="Times New Roman" w:hAnsi="Times New Roman" w:cs="Times New Roman"/>
          <w:sz w:val="24"/>
          <w:szCs w:val="24"/>
        </w:rPr>
        <w:lastRenderedPageBreak/>
        <w:t>los demás conceptos la Cámara puede dar el significado jurídico oportuno a la propuesta del recurrente, sin exceder el ámbito de su competencia, siempre que del recurso se puedan deducir los elementos necesarios para proceder a la simple aplicación del concepto jurídico correcto.</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Existe un ámbito en el que la Cámara puede operar sin tener en cuenta el contenido del recurso, ni siquiera tendría que estar vinculada por el punto impugnado por el recurrente: sería el caso de la posibilidad de control de oficio de la existencia de nulidades procesales o de la existencia de infracciones referidas a las normas procesales reguladoras de los presupuestos procesales. Casos en los que aun a falta de denuncia por el recurrente, la Cámara puede revelar la existencia de estos vicios y adoptar la resolución procedente, declarando la nulidad de lo actuado, con reposición, en su caso, de los autos al momento previo en que se cometió la nulidad. Se trata de una posibilidad que viene cubierta por el hecho de que se trata de normas de orden público  cuya observancia debe ser controlada en todo grado y estado del proceso por el órgano judicial que en cada momento este conociendo de él.</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 xml:space="preserve">Solo el recurrente, en virtud del principio dispositivo, puede fijar que punto del pronunciamiento judicial le resulta gravoso o perjudicial y con ello está señalando los límites del conocimiento de la cámara de Menores, porque es cierto que aplicando la regla “tantum </w:t>
      </w:r>
      <w:proofErr w:type="spellStart"/>
      <w:r w:rsidRPr="00A952A1">
        <w:rPr>
          <w:rFonts w:ascii="Times New Roman" w:hAnsi="Times New Roman" w:cs="Times New Roman"/>
          <w:sz w:val="24"/>
          <w:szCs w:val="24"/>
        </w:rPr>
        <w:t>appellatur</w:t>
      </w:r>
      <w:proofErr w:type="spellEnd"/>
      <w:r w:rsidRPr="00A952A1">
        <w:rPr>
          <w:rFonts w:ascii="Times New Roman" w:hAnsi="Times New Roman" w:cs="Times New Roman"/>
          <w:sz w:val="24"/>
          <w:szCs w:val="24"/>
        </w:rPr>
        <w:t xml:space="preserve">” puede invocar analógicamente este precepto del Código Procesal Penal. </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Es posible afirmar la posibilidad de que la Cámara pueda revisar en derecho con libertad el punto impugnado, que pueda detectar cualquier error o infracción jurídica siempre que no exceda del ámbito de la cuestión impugnada. En esto consistiría la vigencia normal del Principio “</w:t>
      </w:r>
      <w:proofErr w:type="spellStart"/>
      <w:r w:rsidRPr="00A952A1">
        <w:rPr>
          <w:rFonts w:ascii="Times New Roman" w:hAnsi="Times New Roman" w:cs="Times New Roman"/>
          <w:sz w:val="24"/>
          <w:szCs w:val="24"/>
        </w:rPr>
        <w:t>Iura</w:t>
      </w:r>
      <w:proofErr w:type="spellEnd"/>
      <w:r w:rsidRPr="00A952A1">
        <w:rPr>
          <w:rFonts w:ascii="Times New Roman" w:hAnsi="Times New Roman" w:cs="Times New Roman"/>
          <w:sz w:val="24"/>
          <w:szCs w:val="24"/>
        </w:rPr>
        <w:t xml:space="preserve"> </w:t>
      </w:r>
      <w:proofErr w:type="spellStart"/>
      <w:r w:rsidRPr="00A952A1">
        <w:rPr>
          <w:rFonts w:ascii="Times New Roman" w:hAnsi="Times New Roman" w:cs="Times New Roman"/>
          <w:sz w:val="24"/>
          <w:szCs w:val="24"/>
        </w:rPr>
        <w:t>novit</w:t>
      </w:r>
      <w:proofErr w:type="spellEnd"/>
      <w:r w:rsidRPr="00A952A1">
        <w:rPr>
          <w:rFonts w:ascii="Times New Roman" w:hAnsi="Times New Roman" w:cs="Times New Roman"/>
          <w:sz w:val="24"/>
          <w:szCs w:val="24"/>
        </w:rPr>
        <w:t xml:space="preserve"> curia” sabiendo que con ello nos e afecta la prohibición de la “</w:t>
      </w:r>
      <w:proofErr w:type="spellStart"/>
      <w:r w:rsidRPr="00A952A1">
        <w:rPr>
          <w:rFonts w:ascii="Times New Roman" w:hAnsi="Times New Roman" w:cs="Times New Roman"/>
          <w:sz w:val="24"/>
          <w:szCs w:val="24"/>
        </w:rPr>
        <w:t>reformatio</w:t>
      </w:r>
      <w:proofErr w:type="spellEnd"/>
      <w:r w:rsidRPr="00A952A1">
        <w:rPr>
          <w:rFonts w:ascii="Times New Roman" w:hAnsi="Times New Roman" w:cs="Times New Roman"/>
          <w:sz w:val="24"/>
          <w:szCs w:val="24"/>
        </w:rPr>
        <w:t xml:space="preserve"> </w:t>
      </w:r>
      <w:proofErr w:type="spellStart"/>
      <w:r w:rsidRPr="00A952A1">
        <w:rPr>
          <w:rFonts w:ascii="Times New Roman" w:hAnsi="Times New Roman" w:cs="Times New Roman"/>
          <w:sz w:val="24"/>
          <w:szCs w:val="24"/>
        </w:rPr>
        <w:t>inpeius</w:t>
      </w:r>
      <w:proofErr w:type="spellEnd"/>
      <w:r w:rsidRPr="00A952A1">
        <w:rPr>
          <w:rFonts w:ascii="Times New Roman" w:hAnsi="Times New Roman" w:cs="Times New Roman"/>
          <w:sz w:val="24"/>
          <w:szCs w:val="24"/>
        </w:rPr>
        <w:t>” porque al final el recurso se estima y el recurrente ve mejorada su posición, o se rechaza y se queda igual que como estaba. El único problema estaría en suscitar de oficio argumentos o normas jurídicas, incluso calificaciones jurídicas que las partes no han tenido la oportunidad de debatir, pero el derecho de defensa quedara garantizado si el tribunal convoca a audiencia para que las partes emitan su opinión, y debatan cuanto crean oportuno, sobre estas nuevas normas, calificaciones o argumentos.</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En ningún caso se puede agravar la condena ni hacer más dura la resolución de instancia por esta vía.</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lastRenderedPageBreak/>
        <w:tab/>
        <w:t>Cuando se recurre la resolución definitiva el recurrente solo puede alegar una infracción de precepto legal, señalando dos títulos: inobservancia y errónea aplicación. Es un requisito que no puede ser interpretado de manera formalista para inadmitir un recurso basándose en que no se ha señalado correctamente el título de la infracción, es decir, que debía haberse alegado inobservancia en lugar de errónea aplicación o viceversa, o que no se precisa adecuadamente el concepto de la infracción.</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La cámara puede perfectamente corregir estos errores y determinar el concepto de la infracción jurídica sin mayores problemas, porque se trata de una cuestión puramente jurídica, que no altera el ámbito de la impugnación ni que implica exceder los límites de su cognición.</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La falta de mención de las disposiciones que se consideran infringidas debe conducir a la inadmisibilidad del recurso, ya que esta mención es indispensable e imperativa en la fundamentación del recurso.</w:t>
      </w:r>
    </w:p>
    <w:p w:rsidR="00A7208A" w:rsidRPr="00A952A1" w:rsidRDefault="00A7208A" w:rsidP="00A7208A">
      <w:pPr>
        <w:spacing w:line="360" w:lineRule="auto"/>
        <w:jc w:val="both"/>
        <w:rPr>
          <w:rFonts w:ascii="Times New Roman" w:hAnsi="Times New Roman" w:cs="Times New Roman"/>
          <w:b/>
          <w:sz w:val="24"/>
          <w:szCs w:val="24"/>
        </w:rPr>
      </w:pPr>
    </w:p>
    <w:p w:rsidR="00A7208A" w:rsidRPr="00A952A1" w:rsidRDefault="00A7208A" w:rsidP="00A7208A">
      <w:pPr>
        <w:pStyle w:val="Prrafodelista"/>
        <w:numPr>
          <w:ilvl w:val="0"/>
          <w:numId w:val="5"/>
        </w:numPr>
        <w:spacing w:line="360" w:lineRule="auto"/>
        <w:jc w:val="both"/>
        <w:rPr>
          <w:rFonts w:ascii="Times New Roman" w:hAnsi="Times New Roman" w:cs="Times New Roman"/>
          <w:b/>
          <w:sz w:val="24"/>
          <w:szCs w:val="24"/>
        </w:rPr>
      </w:pPr>
      <w:r w:rsidRPr="00A952A1">
        <w:rPr>
          <w:rFonts w:ascii="Times New Roman" w:hAnsi="Times New Roman" w:cs="Times New Roman"/>
          <w:b/>
          <w:sz w:val="24"/>
          <w:szCs w:val="24"/>
        </w:rPr>
        <w:t>El control de la motivación fáctica.</w:t>
      </w:r>
    </w:p>
    <w:p w:rsidR="00A7208A" w:rsidRPr="00A952A1" w:rsidRDefault="00A7208A" w:rsidP="00A7208A">
      <w:pPr>
        <w:spacing w:line="360" w:lineRule="auto"/>
        <w:ind w:left="360" w:firstLine="348"/>
        <w:jc w:val="both"/>
        <w:rPr>
          <w:rFonts w:ascii="Times New Roman" w:hAnsi="Times New Roman" w:cs="Times New Roman"/>
          <w:sz w:val="24"/>
          <w:szCs w:val="24"/>
        </w:rPr>
      </w:pPr>
      <w:r w:rsidRPr="00A952A1">
        <w:rPr>
          <w:rFonts w:ascii="Times New Roman" w:hAnsi="Times New Roman" w:cs="Times New Roman"/>
          <w:sz w:val="24"/>
          <w:szCs w:val="24"/>
        </w:rPr>
        <w:t>El recurso de apelación especial excluye el control sobre los hechos en el sentido de que el recurrente no puede utilizarlo para pretender que la cámara de menores efectúe una nueva apreciación y fijación de los hechos, así como una nueva interpretación y valoración de la prueba practicada en la instancia.</w:t>
      </w:r>
    </w:p>
    <w:p w:rsidR="00A7208A" w:rsidRPr="00A952A1" w:rsidRDefault="00A7208A" w:rsidP="00A7208A">
      <w:pPr>
        <w:spacing w:line="360" w:lineRule="auto"/>
        <w:ind w:left="360"/>
        <w:jc w:val="both"/>
        <w:rPr>
          <w:rFonts w:ascii="Times New Roman" w:hAnsi="Times New Roman" w:cs="Times New Roman"/>
          <w:sz w:val="24"/>
          <w:szCs w:val="24"/>
        </w:rPr>
      </w:pPr>
      <w:r w:rsidRPr="00A952A1">
        <w:rPr>
          <w:rFonts w:ascii="Times New Roman" w:hAnsi="Times New Roman" w:cs="Times New Roman"/>
          <w:sz w:val="24"/>
          <w:szCs w:val="24"/>
        </w:rPr>
        <w:tab/>
        <w:t>Por medio de la apelación especial solo se puede intentar una valoración jurídica del material factico considerado en la resolución recurrida y a diferencia de la apelación tradicional, el tribunal de alzada no puede realizar un nuevo examen del material factico.</w:t>
      </w:r>
    </w:p>
    <w:p w:rsidR="00A7208A" w:rsidRPr="00A952A1" w:rsidRDefault="00A7208A" w:rsidP="00A7208A">
      <w:pPr>
        <w:spacing w:line="360" w:lineRule="auto"/>
        <w:ind w:left="360"/>
        <w:jc w:val="both"/>
        <w:rPr>
          <w:rFonts w:ascii="Times New Roman" w:hAnsi="Times New Roman" w:cs="Times New Roman"/>
          <w:sz w:val="24"/>
          <w:szCs w:val="24"/>
        </w:rPr>
      </w:pPr>
      <w:r w:rsidRPr="00A952A1">
        <w:rPr>
          <w:rFonts w:ascii="Times New Roman" w:hAnsi="Times New Roman" w:cs="Times New Roman"/>
          <w:sz w:val="24"/>
          <w:szCs w:val="24"/>
        </w:rPr>
        <w:tab/>
        <w:t>La apelación especial es un recurso que no permite a la cámara efectuar un nuevo juicio de hecho, como tampoco le permite alterar el juicio de hecho que resulta de la resolución recurrida: no puede efectuar un control que implique la situación, total o parcial, del juicio de hecho de la instancia por otro distinto elaborado por la cámara.</w:t>
      </w:r>
    </w:p>
    <w:p w:rsidR="00A7208A" w:rsidRPr="00A952A1" w:rsidRDefault="00A7208A" w:rsidP="00A7208A">
      <w:pPr>
        <w:spacing w:line="360" w:lineRule="auto"/>
        <w:ind w:left="360"/>
        <w:jc w:val="both"/>
        <w:rPr>
          <w:rFonts w:ascii="Times New Roman" w:hAnsi="Times New Roman" w:cs="Times New Roman"/>
          <w:sz w:val="24"/>
          <w:szCs w:val="24"/>
        </w:rPr>
      </w:pPr>
      <w:r w:rsidRPr="00A952A1">
        <w:rPr>
          <w:rFonts w:ascii="Times New Roman" w:hAnsi="Times New Roman" w:cs="Times New Roman"/>
          <w:sz w:val="24"/>
          <w:szCs w:val="24"/>
        </w:rPr>
        <w:tab/>
        <w:t xml:space="preserve">Si bien es imposible un control directo sobre el juicio de hecho, debe permitirse el control de la lógica de ese juicio, esto es, el control de los resultados ilógicos, irrazonables, </w:t>
      </w:r>
      <w:r w:rsidRPr="00A952A1">
        <w:rPr>
          <w:rFonts w:ascii="Times New Roman" w:hAnsi="Times New Roman" w:cs="Times New Roman"/>
          <w:sz w:val="24"/>
          <w:szCs w:val="24"/>
        </w:rPr>
        <w:lastRenderedPageBreak/>
        <w:t>arbitrarios o absurdos, por haberse desconocido las reglas de la razón y de la lógica que deben estar presentes en el ejercicio de la potestad jurisdiccional.</w:t>
      </w:r>
    </w:p>
    <w:p w:rsidR="00A7208A" w:rsidRPr="00A952A1" w:rsidRDefault="00A7208A" w:rsidP="00A7208A">
      <w:pPr>
        <w:spacing w:line="360" w:lineRule="auto"/>
        <w:ind w:left="360"/>
        <w:jc w:val="both"/>
        <w:rPr>
          <w:rFonts w:ascii="Times New Roman" w:hAnsi="Times New Roman" w:cs="Times New Roman"/>
          <w:sz w:val="24"/>
          <w:szCs w:val="24"/>
        </w:rPr>
      </w:pPr>
      <w:r w:rsidRPr="00A952A1">
        <w:rPr>
          <w:rFonts w:ascii="Times New Roman" w:hAnsi="Times New Roman" w:cs="Times New Roman"/>
          <w:sz w:val="24"/>
          <w:szCs w:val="24"/>
        </w:rPr>
        <w:tab/>
        <w:t>Se trata de controlar lo que se ha llamado error “in cogitando”, pero que implica un contacto con los hechos de la relación de fondo, con los elementos facticos del litigio, contacto que podría llevar a la cámara, o deslizarla, hacia la tentación de controlar indirectamente esos elementos facticos. De ahí la necesidad de establecer límites precisos.</w:t>
      </w:r>
    </w:p>
    <w:p w:rsidR="00A7208A" w:rsidRPr="00A952A1" w:rsidRDefault="00A7208A" w:rsidP="00A7208A">
      <w:pPr>
        <w:spacing w:line="360" w:lineRule="auto"/>
        <w:ind w:left="360"/>
        <w:jc w:val="both"/>
        <w:rPr>
          <w:rFonts w:ascii="Times New Roman" w:hAnsi="Times New Roman" w:cs="Times New Roman"/>
          <w:sz w:val="24"/>
          <w:szCs w:val="24"/>
        </w:rPr>
      </w:pPr>
      <w:r w:rsidRPr="00A952A1">
        <w:rPr>
          <w:rFonts w:ascii="Times New Roman" w:hAnsi="Times New Roman" w:cs="Times New Roman"/>
          <w:sz w:val="24"/>
          <w:szCs w:val="24"/>
        </w:rPr>
        <w:tab/>
        <w:t>El control debe extenderse a los siguientes extremos:</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La falta de indicación expresa de la máxima de la experiencia, porque implica falta de base en la decisión.</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La errónea elección de la máxima de la experiencia, cuando resulte absolutamente inadecuada para el hecho a la que se aplica, conforma a un criterio de pura racionalidad, por que introduce la premisa falsa en la justificación del resultado.</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La falsa o errónea consecuencia extraída aunque la máxima elegida fuera la correcta.</w:t>
      </w:r>
    </w:p>
    <w:p w:rsidR="00A7208A" w:rsidRPr="00A952A1" w:rsidRDefault="00A7208A" w:rsidP="00A7208A">
      <w:pPr>
        <w:spacing w:line="360" w:lineRule="auto"/>
        <w:ind w:left="360"/>
        <w:jc w:val="both"/>
        <w:rPr>
          <w:rFonts w:ascii="Times New Roman" w:hAnsi="Times New Roman" w:cs="Times New Roman"/>
          <w:sz w:val="24"/>
          <w:szCs w:val="24"/>
        </w:rPr>
      </w:pPr>
      <w:r w:rsidRPr="00A952A1">
        <w:rPr>
          <w:rFonts w:ascii="Times New Roman" w:hAnsi="Times New Roman" w:cs="Times New Roman"/>
          <w:sz w:val="24"/>
          <w:szCs w:val="24"/>
        </w:rPr>
        <w:t xml:space="preserve"> En cuanto al control de la motivación fáctica en sí mismo considerado debe precisarse que la motivación no debe concebirse en términos “</w:t>
      </w:r>
      <w:proofErr w:type="spellStart"/>
      <w:r w:rsidRPr="00A952A1">
        <w:rPr>
          <w:rFonts w:ascii="Times New Roman" w:hAnsi="Times New Roman" w:cs="Times New Roman"/>
          <w:sz w:val="24"/>
          <w:szCs w:val="24"/>
        </w:rPr>
        <w:t>psicologistas</w:t>
      </w:r>
      <w:proofErr w:type="spellEnd"/>
      <w:r w:rsidRPr="00A952A1">
        <w:rPr>
          <w:rFonts w:ascii="Times New Roman" w:hAnsi="Times New Roman" w:cs="Times New Roman"/>
          <w:sz w:val="24"/>
          <w:szCs w:val="24"/>
        </w:rPr>
        <w:t>”, ya que no se trata tanto de describir con ella la decisión, sino de describir la justificación de la decisión. Una cosa es la decisión y el procedimiento decisorio y otra expresar la motivación o procedimiento justificativo. En realidad, todo juicio jurisdiccional debe obedecer a cánones racionales, a un razonamiento lógico, pero este es doble:</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Decisorio. Decidir es una elección cognoscitiva, interpretativa o valorativa que puede obedecer a muchos factores distintos que se articula como una secuencia de juicios y elecciones entre hipótesis o posibilidades racionales.</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Justificativo. La decisión debe ser racional pero tiene que ser explicada, debe demostrarse que se sostiene con argumentos lógicos, coherentes y convincentes, y para esto sirve la motivación, para intentar demostrar que la decisión elegida es razonablemente aceptable y lógica.</w:t>
      </w:r>
    </w:p>
    <w:p w:rsidR="00A7208A" w:rsidRPr="00A952A1" w:rsidRDefault="00A7208A" w:rsidP="00A7208A">
      <w:pPr>
        <w:spacing w:line="360" w:lineRule="auto"/>
        <w:ind w:left="360" w:firstLine="348"/>
        <w:jc w:val="both"/>
        <w:rPr>
          <w:rFonts w:ascii="Times New Roman" w:hAnsi="Times New Roman" w:cs="Times New Roman"/>
          <w:sz w:val="24"/>
          <w:szCs w:val="24"/>
        </w:rPr>
      </w:pPr>
      <w:r w:rsidRPr="00A952A1">
        <w:rPr>
          <w:rFonts w:ascii="Times New Roman" w:hAnsi="Times New Roman" w:cs="Times New Roman"/>
          <w:sz w:val="24"/>
          <w:szCs w:val="24"/>
        </w:rPr>
        <w:t xml:space="preserve">De esta manera se puede separar la decisión de la justificación y se puede comprender como es posible efectuar un control de la motivación fáctica sin entrar en los hechos de la </w:t>
      </w:r>
      <w:r w:rsidRPr="00A952A1">
        <w:rPr>
          <w:rFonts w:ascii="Times New Roman" w:hAnsi="Times New Roman" w:cs="Times New Roman"/>
          <w:sz w:val="24"/>
          <w:szCs w:val="24"/>
        </w:rPr>
        <w:lastRenderedPageBreak/>
        <w:t>relación material. Los hechos quedan en la decisión, pero lo que se controla es la justificación de esa decisión para comprobar que sea lógica, coherente y razonada, aunque no se comparta. Y así el juicio  de hecho será inatacable.</w:t>
      </w:r>
    </w:p>
    <w:p w:rsidR="00A7208A" w:rsidRPr="00A952A1" w:rsidRDefault="00A7208A" w:rsidP="00A7208A">
      <w:pPr>
        <w:spacing w:line="360" w:lineRule="auto"/>
        <w:ind w:left="360" w:firstLine="348"/>
        <w:jc w:val="both"/>
        <w:rPr>
          <w:rFonts w:ascii="Times New Roman" w:hAnsi="Times New Roman" w:cs="Times New Roman"/>
          <w:sz w:val="24"/>
          <w:szCs w:val="24"/>
        </w:rPr>
      </w:pPr>
      <w:r w:rsidRPr="00A952A1">
        <w:rPr>
          <w:rFonts w:ascii="Times New Roman" w:hAnsi="Times New Roman" w:cs="Times New Roman"/>
          <w:sz w:val="24"/>
          <w:szCs w:val="24"/>
        </w:rPr>
        <w:t>Los supuestos más frecuentes de control de la motivación recaerán sobre los siguientes casos, referidos a la existencia de vicios de razonamiento que impiden conocer el porqué de la decisión tomada, y hacen que esta aparezca como absurda, ilógica insignificante o arbitraria.</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Motivación contradictoria, cuando los argumentos son inconciliables o incompatibles entre sí, anulándose e impidiendo conocer cuál es el apoyo lógico del fallo. Equivale a una falta de motivación porque esta es más aparente que real. También debe procederse a anular la resolución cuando el fallo no sea consecuencia lógica de los motivos expresados.</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Motivación hipotética o dubitativa, la justificación del dispositivo recae en la suposición de hechos cuya realidad no está acreditada o en elementos que desprenden una sombra de incertidumbre respecto de la exactitud de sus enunciados.</w:t>
      </w:r>
    </w:p>
    <w:p w:rsidR="00A7208A" w:rsidRPr="00A952A1" w:rsidRDefault="00A7208A" w:rsidP="00A7208A">
      <w:pPr>
        <w:pStyle w:val="Prrafodelista"/>
        <w:numPr>
          <w:ilvl w:val="0"/>
          <w:numId w:val="6"/>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Motivación insuficiente. Debe partirse de que la motivación fáctica debe alcanzar a todos los elementos de hecho, referirse a cada prueba por separado y luego el resultado en conjunto, motivación exhaustiva y pormenorizada. La motivación puede ser insuficiente por omisión parcial de los razonamientos justificativos, de forma que aunque el juez haya razonado completamente no se indican todas las razones y argumentos, impidiéndose recorrer el camino lógico que justifica el fallo. También hay insuficiencia de motivación cuando lo que falla es la lógica del razonamiento aunque esté completamente expresado, existiendo ahora un vicio en el propio razonamiento.</w:t>
      </w:r>
    </w:p>
    <w:p w:rsidR="00A7208A" w:rsidRPr="00A952A1" w:rsidRDefault="00A7208A" w:rsidP="00A7208A">
      <w:pPr>
        <w:spacing w:line="360" w:lineRule="auto"/>
        <w:jc w:val="both"/>
        <w:rPr>
          <w:rFonts w:ascii="Times New Roman" w:hAnsi="Times New Roman" w:cs="Times New Roman"/>
          <w:b/>
          <w:sz w:val="24"/>
          <w:szCs w:val="24"/>
        </w:rPr>
      </w:pPr>
    </w:p>
    <w:p w:rsidR="00A7208A" w:rsidRPr="00A952A1" w:rsidRDefault="00A7208A" w:rsidP="00A7208A">
      <w:pPr>
        <w:spacing w:line="360" w:lineRule="auto"/>
        <w:jc w:val="center"/>
        <w:rPr>
          <w:rFonts w:ascii="Times New Roman" w:hAnsi="Times New Roman" w:cs="Times New Roman"/>
          <w:b/>
          <w:sz w:val="24"/>
          <w:szCs w:val="24"/>
        </w:rPr>
      </w:pPr>
      <w:r w:rsidRPr="00A952A1">
        <w:rPr>
          <w:rFonts w:ascii="Times New Roman" w:hAnsi="Times New Roman" w:cs="Times New Roman"/>
          <w:b/>
          <w:sz w:val="24"/>
          <w:szCs w:val="24"/>
        </w:rPr>
        <w:t>Tramitación. Particular referencia a la prueba en la apelación especial.</w:t>
      </w:r>
    </w:p>
    <w:p w:rsidR="00A7208A" w:rsidRPr="00A952A1" w:rsidRDefault="00A7208A" w:rsidP="00A7208A">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ab/>
        <w:t xml:space="preserve">La tramitación de la apelación especial se concibe de manera sencilla y breve. </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 xml:space="preserve">El recurrente dispone de tres días para interponer el recurso de apelación especial, contados desde la notificación de la resolución a recurrir. El acto de interposición exige una serie </w:t>
      </w:r>
      <w:r w:rsidRPr="00A952A1">
        <w:rPr>
          <w:rFonts w:ascii="Times New Roman" w:hAnsi="Times New Roman" w:cs="Times New Roman"/>
          <w:sz w:val="24"/>
          <w:szCs w:val="24"/>
        </w:rPr>
        <w:lastRenderedPageBreak/>
        <w:t>de requisitos de tiempo, lugar y forma, siendo importante recordar que el escrito deberá contener la mención del punto impugnado, la petición en concreto, la resolución que se le pide, la fundamentación de todo ello y la mención de las disposiciones legales aplicables, todo ello bajo pena de inadmisibilidad. El escrito deberá ofrecer la prueba pertinente.</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El escrito se presenta ante el mismo juez que dictó la resolución recurrida para ante la Cámara de Menores quien será quien lo decida.</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Presentado el escrito de interposición del recurso, el juez mandara oír a las demás partes en un plazo de tres días contados desde que recibieron la notificación de la interposición del recurso.</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La Cámara de menores deberá resolver en los cinco días siguientes a la recepción de las actuaciones, primero sobre la admisión o inadmisión del recurso y en la misma resolución sobre el punto planteado (impugnado) salvo que proceda recibir el pleito a prueba en el recurso.</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Antes de resolver sobre la admisión y sobre el fondo la Cámara ha de cumplir el trámite de audiencia al menor, además debe dar la posibilidad de subsanación de los defectos detectados en el recurso.</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 xml:space="preserve">Admitido el recurso la cámara procederá a resolverlo dando fin a la apelación especial. </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 xml:space="preserve">La apelación especial puede tener actividad probatoria, se trata de una posibilidad muy limitada: documental que se aporte con el escrito o respecto de la que se designe el lugar o funcionario que la tiene para que la cámara la reclame; pruebas pérdidas o no admitidas  en la vista de la causa o admitidas que no se hubieran realizado por algún motivo ajeno al interesado. </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La cámara deberá evaluar la procedencia de la prueba, y si la admite, celebrarla, lo cual sucederá en una audiencia común de las partes que se celebra dentro de los diez días siguientes a la recepción de las actuaciones, resolviendo luego el recurso en un término que no excederá de cinco días contados desde la celebración de la vista.</w:t>
      </w:r>
    </w:p>
    <w:p w:rsidR="00A7208A" w:rsidRPr="00A952A1" w:rsidRDefault="00A7208A" w:rsidP="00A7208A">
      <w:pPr>
        <w:spacing w:line="360" w:lineRule="auto"/>
        <w:ind w:firstLine="708"/>
        <w:jc w:val="both"/>
        <w:rPr>
          <w:rFonts w:ascii="Times New Roman" w:hAnsi="Times New Roman" w:cs="Times New Roman"/>
          <w:b/>
          <w:sz w:val="24"/>
          <w:szCs w:val="24"/>
        </w:rPr>
      </w:pPr>
      <w:r w:rsidRPr="00A952A1">
        <w:rPr>
          <w:rFonts w:ascii="Times New Roman" w:hAnsi="Times New Roman" w:cs="Times New Roman"/>
          <w:b/>
          <w:sz w:val="24"/>
          <w:szCs w:val="24"/>
        </w:rPr>
        <w:t>Decisión y Efectos.</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Las posibilidades de decisión son cuatro: confirmación de la resolución recurrida, anulación, revocación y modificación.</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lastRenderedPageBreak/>
        <w:t>En cuanto a los efectos de la decisión, son en esencia dos dependiendo de la decisión adoptada y de las razones por la cual se adopte.</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Dejando de lado el supuesto en que el recurso se desestime íntegramente con confirmación de la resolución recurrida, que pasaría a ser firme y entraría en la fase de ejecución, la cámara tiene la opción de decidir por sí misma el asunto, dictando una nueva resolución o bien reenviar al juez de menores que corresponda para que sea el quien continúe con la tramitación o dicte la nueva solución.</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Si la cámara revoca, lo normal será que sea ella quien dicte la nueva decisión, sobre todo cuando se trata de impugnación de la resolución definitiva, porque normalmente dispondrá de todos los elementos de hecho y de derecho para dictar la nueva resolución definitiva de forma directa.</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Las modificaciones pueden  entenderse como revocaciones parciales, según la clase de resolución recurrida y los elementos de que se disponga, la modificación la efectuara directamente la Cámara o se deferirá al juez de menores correspondiente que incluso puede ser el mismo.</w:t>
      </w:r>
    </w:p>
    <w:p w:rsidR="00A7208A" w:rsidRPr="00A952A1" w:rsidRDefault="00A7208A" w:rsidP="00A7208A">
      <w:pPr>
        <w:spacing w:line="360" w:lineRule="auto"/>
        <w:ind w:firstLine="708"/>
        <w:jc w:val="both"/>
        <w:rPr>
          <w:rFonts w:ascii="Times New Roman" w:hAnsi="Times New Roman" w:cs="Times New Roman"/>
          <w:sz w:val="24"/>
          <w:szCs w:val="24"/>
        </w:rPr>
      </w:pPr>
      <w:r w:rsidRPr="00A952A1">
        <w:rPr>
          <w:rFonts w:ascii="Times New Roman" w:hAnsi="Times New Roman" w:cs="Times New Roman"/>
          <w:sz w:val="24"/>
          <w:szCs w:val="24"/>
        </w:rPr>
        <w:t>La anulación de la resolución siempre conlleva el efecto de reenvío al juez de menores y esto siempre pasara con los defectos procesales. Cuando la anulación implica la celebración de una nueva vista, ese juez de menores deberá ser otro distinto del que dictó la resolución anulada.  Si se trata de otra actuación distinta podrá conocer el mismo juez.</w:t>
      </w:r>
    </w:p>
    <w:p w:rsidR="00A7208A" w:rsidRPr="00A952A1" w:rsidRDefault="00A7208A" w:rsidP="002152A8">
      <w:pPr>
        <w:spacing w:line="360" w:lineRule="auto"/>
        <w:ind w:firstLine="360"/>
        <w:jc w:val="both"/>
        <w:rPr>
          <w:rFonts w:ascii="Times New Roman" w:hAnsi="Times New Roman" w:cs="Times New Roman"/>
          <w:sz w:val="24"/>
          <w:szCs w:val="24"/>
        </w:rPr>
      </w:pPr>
    </w:p>
    <w:p w:rsidR="008004B0" w:rsidRPr="00A952A1" w:rsidRDefault="008004B0" w:rsidP="008004B0">
      <w:pPr>
        <w:spacing w:line="360" w:lineRule="auto"/>
        <w:jc w:val="both"/>
        <w:rPr>
          <w:rFonts w:ascii="Times New Roman" w:hAnsi="Times New Roman" w:cs="Times New Roman"/>
          <w:b/>
          <w:sz w:val="24"/>
          <w:szCs w:val="24"/>
        </w:rPr>
      </w:pPr>
      <w:r w:rsidRPr="00A952A1">
        <w:rPr>
          <w:rFonts w:ascii="Times New Roman" w:hAnsi="Times New Roman" w:cs="Times New Roman"/>
          <w:b/>
          <w:sz w:val="24"/>
          <w:szCs w:val="24"/>
        </w:rPr>
        <w:t>CARACTERISTICAS DEL RECURSO DE APELACION ESPECIAL</w:t>
      </w:r>
    </w:p>
    <w:p w:rsidR="008004B0" w:rsidRPr="00A952A1" w:rsidRDefault="008004B0" w:rsidP="008004B0">
      <w:pPr>
        <w:pStyle w:val="Prrafodelista"/>
        <w:numPr>
          <w:ilvl w:val="0"/>
          <w:numId w:val="4"/>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 xml:space="preserve">Es de carácter </w:t>
      </w:r>
      <w:r w:rsidR="001602E3" w:rsidRPr="00A952A1">
        <w:rPr>
          <w:rFonts w:ascii="Times New Roman" w:hAnsi="Times New Roman" w:cs="Times New Roman"/>
          <w:sz w:val="24"/>
          <w:szCs w:val="24"/>
        </w:rPr>
        <w:t xml:space="preserve">ordinario o </w:t>
      </w:r>
      <w:r w:rsidRPr="00A952A1">
        <w:rPr>
          <w:rFonts w:ascii="Times New Roman" w:hAnsi="Times New Roman" w:cs="Times New Roman"/>
          <w:sz w:val="24"/>
          <w:szCs w:val="24"/>
        </w:rPr>
        <w:t xml:space="preserve">extraordinario </w:t>
      </w:r>
      <w:r w:rsidR="001602E3" w:rsidRPr="00A952A1">
        <w:rPr>
          <w:rFonts w:ascii="Times New Roman" w:hAnsi="Times New Roman" w:cs="Times New Roman"/>
          <w:sz w:val="24"/>
          <w:szCs w:val="24"/>
        </w:rPr>
        <w:t xml:space="preserve">dependerá de  la  resolución judicial que en materia procesal penal de menores se </w:t>
      </w:r>
      <w:r w:rsidR="00A7208A" w:rsidRPr="00A952A1">
        <w:rPr>
          <w:rFonts w:ascii="Times New Roman" w:hAnsi="Times New Roman" w:cs="Times New Roman"/>
          <w:sz w:val="24"/>
          <w:szCs w:val="24"/>
        </w:rPr>
        <w:t>dictó</w:t>
      </w:r>
      <w:r w:rsidR="001602E3" w:rsidRPr="00A952A1">
        <w:rPr>
          <w:rFonts w:ascii="Times New Roman" w:hAnsi="Times New Roman" w:cs="Times New Roman"/>
          <w:sz w:val="24"/>
          <w:szCs w:val="24"/>
        </w:rPr>
        <w:t xml:space="preserve">. </w:t>
      </w:r>
    </w:p>
    <w:p w:rsidR="008004B0" w:rsidRPr="00A952A1" w:rsidRDefault="008004B0" w:rsidP="008004B0">
      <w:pPr>
        <w:pStyle w:val="Prrafodelista"/>
        <w:numPr>
          <w:ilvl w:val="0"/>
          <w:numId w:val="4"/>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Es de efecto devolutivo pues lo conocen las cámaras de menores en segunda instancia.</w:t>
      </w:r>
    </w:p>
    <w:p w:rsidR="008004B0" w:rsidRPr="00A952A1" w:rsidRDefault="008004B0" w:rsidP="008004B0">
      <w:pPr>
        <w:pStyle w:val="Prrafodelista"/>
        <w:numPr>
          <w:ilvl w:val="0"/>
          <w:numId w:val="4"/>
        </w:num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Se caracteriza porque solo permite la continuación del estado decisorio, es decir un medio de gravamen parcial.</w:t>
      </w:r>
    </w:p>
    <w:p w:rsidR="00A7208A" w:rsidRPr="00A952A1" w:rsidRDefault="00A7208A" w:rsidP="00A7208A">
      <w:pPr>
        <w:spacing w:line="360" w:lineRule="auto"/>
        <w:jc w:val="both"/>
        <w:rPr>
          <w:rFonts w:ascii="Times New Roman" w:hAnsi="Times New Roman" w:cs="Times New Roman"/>
          <w:sz w:val="24"/>
          <w:szCs w:val="24"/>
        </w:rPr>
      </w:pPr>
    </w:p>
    <w:p w:rsidR="008004B0" w:rsidRPr="00A952A1" w:rsidRDefault="008004B0" w:rsidP="008004B0">
      <w:pPr>
        <w:spacing w:line="360" w:lineRule="auto"/>
        <w:jc w:val="both"/>
        <w:rPr>
          <w:rFonts w:ascii="Times New Roman" w:hAnsi="Times New Roman" w:cs="Times New Roman"/>
          <w:b/>
          <w:sz w:val="24"/>
          <w:szCs w:val="24"/>
        </w:rPr>
      </w:pPr>
      <w:r w:rsidRPr="00A952A1">
        <w:rPr>
          <w:rFonts w:ascii="Times New Roman" w:hAnsi="Times New Roman" w:cs="Times New Roman"/>
          <w:b/>
          <w:sz w:val="24"/>
          <w:szCs w:val="24"/>
        </w:rPr>
        <w:lastRenderedPageBreak/>
        <w:t>UBICACIÓN LEGAL</w:t>
      </w:r>
    </w:p>
    <w:p w:rsidR="008004B0" w:rsidRPr="00A952A1" w:rsidRDefault="008004B0" w:rsidP="008004B0">
      <w:pPr>
        <w:spacing w:line="360" w:lineRule="auto"/>
        <w:jc w:val="both"/>
        <w:rPr>
          <w:rFonts w:ascii="Times New Roman" w:hAnsi="Times New Roman" w:cs="Times New Roman"/>
          <w:sz w:val="24"/>
          <w:szCs w:val="24"/>
        </w:rPr>
      </w:pPr>
      <w:r w:rsidRPr="00A952A1">
        <w:rPr>
          <w:rFonts w:ascii="Times New Roman" w:hAnsi="Times New Roman" w:cs="Times New Roman"/>
          <w:sz w:val="24"/>
          <w:szCs w:val="24"/>
        </w:rPr>
        <w:t xml:space="preserve">El presente recurso lo encontramos regulado a partir del </w:t>
      </w:r>
      <w:r w:rsidR="00006BAC" w:rsidRPr="00A952A1">
        <w:rPr>
          <w:rFonts w:ascii="Times New Roman" w:hAnsi="Times New Roman" w:cs="Times New Roman"/>
          <w:sz w:val="24"/>
          <w:szCs w:val="24"/>
        </w:rPr>
        <w:t>artículo</w:t>
      </w:r>
      <w:r w:rsidRPr="00A952A1">
        <w:rPr>
          <w:rFonts w:ascii="Times New Roman" w:hAnsi="Times New Roman" w:cs="Times New Roman"/>
          <w:sz w:val="24"/>
          <w:szCs w:val="24"/>
        </w:rPr>
        <w:t xml:space="preserve"> 94 al 117 sección primera del capítulo VII de la Ley Penal Juvenil.</w:t>
      </w:r>
    </w:p>
    <w:p w:rsidR="00006BAC" w:rsidRPr="00A952A1" w:rsidRDefault="00006BAC" w:rsidP="008004B0">
      <w:pPr>
        <w:spacing w:line="360" w:lineRule="auto"/>
        <w:jc w:val="both"/>
        <w:rPr>
          <w:rFonts w:ascii="Times New Roman" w:hAnsi="Times New Roman" w:cs="Times New Roman"/>
          <w:sz w:val="24"/>
          <w:szCs w:val="24"/>
        </w:rPr>
      </w:pPr>
    </w:p>
    <w:p w:rsidR="008004B0" w:rsidRPr="00A952A1" w:rsidRDefault="008004B0" w:rsidP="008004B0">
      <w:pPr>
        <w:spacing w:line="360" w:lineRule="auto"/>
        <w:jc w:val="both"/>
        <w:rPr>
          <w:rFonts w:ascii="Times New Roman" w:hAnsi="Times New Roman" w:cs="Times New Roman"/>
          <w:b/>
          <w:sz w:val="24"/>
          <w:szCs w:val="24"/>
        </w:rPr>
      </w:pPr>
      <w:r w:rsidRPr="00A952A1">
        <w:rPr>
          <w:rFonts w:ascii="Times New Roman" w:hAnsi="Times New Roman" w:cs="Times New Roman"/>
          <w:b/>
          <w:sz w:val="24"/>
          <w:szCs w:val="24"/>
        </w:rPr>
        <w:t>MOTIVOS DEL RECURSO DE APELACION ESPECIAL</w:t>
      </w:r>
    </w:p>
    <w:p w:rsidR="008004B0" w:rsidRPr="00A952A1" w:rsidRDefault="008004B0" w:rsidP="00A7208A">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El artículo 104 de la Ley </w:t>
      </w:r>
      <w:r w:rsidR="00006BAC" w:rsidRPr="00A952A1">
        <w:rPr>
          <w:rFonts w:ascii="Times New Roman" w:hAnsi="Times New Roman" w:cs="Times New Roman"/>
          <w:sz w:val="24"/>
          <w:szCs w:val="24"/>
        </w:rPr>
        <w:t>Penal</w:t>
      </w:r>
      <w:r w:rsidRPr="00A952A1">
        <w:rPr>
          <w:rFonts w:ascii="Times New Roman" w:hAnsi="Times New Roman" w:cs="Times New Roman"/>
          <w:sz w:val="24"/>
          <w:szCs w:val="24"/>
        </w:rPr>
        <w:t xml:space="preserve"> Juvenil cuando se recurra de la resolución definitiva deberá fundamentarse en la inobservancia o errónea aplicación de un precepto legal, cuando el precepto legal que se invoque como inobservado o erróneamente aplicado, constituya un defecto de procedimiento, el recurso solo será admisible si el interesado ha reclamado oportunamente que se subsane la falta, salvo que se trate de vicios de la resolución definitiva.</w:t>
      </w:r>
    </w:p>
    <w:p w:rsidR="008004B0" w:rsidRPr="00A952A1" w:rsidRDefault="008004B0" w:rsidP="00A7208A">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Los motivos a que se refiere esta disposición se dividen en inobservancia y la errónea aplicación de un precepto legal.</w:t>
      </w:r>
    </w:p>
    <w:p w:rsidR="008004B0" w:rsidRPr="00A952A1" w:rsidRDefault="008004B0" w:rsidP="00A7208A">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Para ello podemos decir que para cuando se recurra a una resolución que contenga una solicitud que sirva para dar impulso al proceso y sea denegada se debe fundamentar el mecanismo impugnativo en motivos de carácter procesal, que se refieran a la afectación y violación de normas estrictamente procesales.</w:t>
      </w:r>
    </w:p>
    <w:p w:rsidR="00A7208A" w:rsidRPr="00A952A1" w:rsidRDefault="00A7208A" w:rsidP="008004B0">
      <w:pPr>
        <w:spacing w:line="360" w:lineRule="auto"/>
        <w:jc w:val="both"/>
        <w:rPr>
          <w:rFonts w:ascii="Times New Roman" w:hAnsi="Times New Roman" w:cs="Times New Roman"/>
          <w:b/>
          <w:sz w:val="24"/>
          <w:szCs w:val="24"/>
        </w:rPr>
      </w:pPr>
    </w:p>
    <w:p w:rsidR="008004B0" w:rsidRPr="00A952A1" w:rsidRDefault="008004B0" w:rsidP="008004B0">
      <w:pPr>
        <w:spacing w:line="360" w:lineRule="auto"/>
        <w:jc w:val="both"/>
        <w:rPr>
          <w:rFonts w:ascii="Times New Roman" w:hAnsi="Times New Roman" w:cs="Times New Roman"/>
          <w:b/>
          <w:sz w:val="24"/>
          <w:szCs w:val="24"/>
        </w:rPr>
      </w:pPr>
      <w:r w:rsidRPr="00A952A1">
        <w:rPr>
          <w:rFonts w:ascii="Times New Roman" w:hAnsi="Times New Roman" w:cs="Times New Roman"/>
          <w:b/>
          <w:sz w:val="24"/>
          <w:szCs w:val="24"/>
        </w:rPr>
        <w:t xml:space="preserve"> TERMINOS DE INTERPOSICION</w:t>
      </w:r>
    </w:p>
    <w:p w:rsidR="008004B0" w:rsidRPr="00A952A1" w:rsidRDefault="008004B0" w:rsidP="00A7208A">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De conformidad al artículo 105 de la Ley Penal Juvenil, la parte que pretenda interponer recurso de apelación podrá hacerlo dentro del </w:t>
      </w:r>
      <w:r w:rsidR="00006BAC" w:rsidRPr="00A952A1">
        <w:rPr>
          <w:rFonts w:ascii="Times New Roman" w:hAnsi="Times New Roman" w:cs="Times New Roman"/>
          <w:sz w:val="24"/>
          <w:szCs w:val="24"/>
        </w:rPr>
        <w:t>término</w:t>
      </w:r>
      <w:r w:rsidRPr="00A952A1">
        <w:rPr>
          <w:rFonts w:ascii="Times New Roman" w:hAnsi="Times New Roman" w:cs="Times New Roman"/>
          <w:sz w:val="24"/>
          <w:szCs w:val="24"/>
        </w:rPr>
        <w:t xml:space="preserve"> de tres días en forma escrita contados a partir de la notificación de la resolución que se pretende impugnar, tomando en cuenta los requisitos de forma y fondo.</w:t>
      </w:r>
    </w:p>
    <w:p w:rsidR="008004B0" w:rsidRPr="00A952A1" w:rsidRDefault="008004B0" w:rsidP="00A7208A">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 xml:space="preserve">El recurso de apelación especial “es un medio de impugnativo, que sirve como instrumento técnico-jurídico, con carácter devolutivo, que la ley concede a las partes procesales, para que hagan  uso de él, ante agravio provocado por una resolución judicial que en materia </w:t>
      </w:r>
      <w:r w:rsidRPr="00A952A1">
        <w:rPr>
          <w:rFonts w:ascii="Times New Roman" w:hAnsi="Times New Roman" w:cs="Times New Roman"/>
          <w:sz w:val="24"/>
          <w:szCs w:val="24"/>
        </w:rPr>
        <w:lastRenderedPageBreak/>
        <w:t xml:space="preserve">procesal penal de menores de dicto </w:t>
      </w:r>
      <w:r w:rsidRPr="00A952A1">
        <w:rPr>
          <w:rStyle w:val="Refdenotaalpie"/>
          <w:rFonts w:ascii="Times New Roman" w:hAnsi="Times New Roman" w:cs="Times New Roman"/>
          <w:sz w:val="24"/>
          <w:szCs w:val="24"/>
        </w:rPr>
        <w:footnoteReference w:id="3"/>
      </w:r>
      <w:r w:rsidRPr="00A952A1">
        <w:rPr>
          <w:rFonts w:ascii="Times New Roman" w:hAnsi="Times New Roman" w:cs="Times New Roman"/>
          <w:sz w:val="24"/>
          <w:szCs w:val="24"/>
        </w:rPr>
        <w:t xml:space="preserve"> de la cual dependerá que su característica sea ordinaria o extraordinaria, así como los fines específicos que el mismo puede perseguir, de cuya pretensión se espera modifique, revoque o anule sus efectos jurídicos.</w:t>
      </w:r>
    </w:p>
    <w:p w:rsidR="008004B0" w:rsidRPr="00A952A1" w:rsidRDefault="008004B0" w:rsidP="00A7208A">
      <w:pPr>
        <w:spacing w:line="360" w:lineRule="auto"/>
        <w:ind w:firstLine="720"/>
        <w:jc w:val="both"/>
        <w:rPr>
          <w:rFonts w:ascii="Times New Roman" w:hAnsi="Times New Roman" w:cs="Times New Roman"/>
          <w:sz w:val="24"/>
          <w:szCs w:val="24"/>
        </w:rPr>
      </w:pPr>
      <w:r w:rsidRPr="00A952A1">
        <w:rPr>
          <w:rFonts w:ascii="Times New Roman" w:hAnsi="Times New Roman" w:cs="Times New Roman"/>
          <w:sz w:val="24"/>
          <w:szCs w:val="24"/>
        </w:rPr>
        <w:t>La anterior definición, está construida con los elementos considerados tanto para la apelación, como la casación de adultos, por las razones que a continuación se detalla:</w:t>
      </w:r>
    </w:p>
    <w:p w:rsidR="008004B0" w:rsidRPr="00A952A1" w:rsidRDefault="008004B0" w:rsidP="008004B0">
      <w:pPr>
        <w:spacing w:line="360" w:lineRule="auto"/>
        <w:jc w:val="both"/>
        <w:rPr>
          <w:rFonts w:ascii="Times New Roman" w:hAnsi="Times New Roman" w:cs="Times New Roman"/>
          <w:sz w:val="24"/>
          <w:szCs w:val="24"/>
        </w:rPr>
      </w:pPr>
      <w:r w:rsidRPr="00A952A1">
        <w:rPr>
          <w:rFonts w:ascii="Times New Roman" w:hAnsi="Times New Roman" w:cs="Times New Roman"/>
          <w:b/>
          <w:sz w:val="24"/>
          <w:szCs w:val="24"/>
        </w:rPr>
        <w:t>En primer lugar</w:t>
      </w:r>
      <w:r w:rsidRPr="00A952A1">
        <w:rPr>
          <w:rFonts w:ascii="Times New Roman" w:hAnsi="Times New Roman" w:cs="Times New Roman"/>
          <w:sz w:val="24"/>
          <w:szCs w:val="24"/>
        </w:rPr>
        <w:t>, la apelación especial constituye en el ámbito penal juvenil “un medio de impugnación”, como cualquier otro recurso existente, ya que acuérdese que el termino recurso constituye la especie y la impugnación es el género, por consiguiente todo recurso ha de ser una impugnación, pero no toda impugnación un recurso.</w:t>
      </w:r>
    </w:p>
    <w:p w:rsidR="008004B0" w:rsidRPr="00A952A1" w:rsidRDefault="008004B0" w:rsidP="008004B0">
      <w:pPr>
        <w:spacing w:line="360" w:lineRule="auto"/>
        <w:jc w:val="both"/>
        <w:rPr>
          <w:rFonts w:ascii="Times New Roman" w:hAnsi="Times New Roman" w:cs="Times New Roman"/>
          <w:sz w:val="24"/>
          <w:szCs w:val="24"/>
        </w:rPr>
      </w:pPr>
      <w:r w:rsidRPr="00A952A1">
        <w:rPr>
          <w:rFonts w:ascii="Times New Roman" w:hAnsi="Times New Roman" w:cs="Times New Roman"/>
          <w:b/>
          <w:sz w:val="24"/>
          <w:szCs w:val="24"/>
        </w:rPr>
        <w:t>En segundo lugar</w:t>
      </w:r>
      <w:r w:rsidRPr="00A952A1">
        <w:rPr>
          <w:rFonts w:ascii="Times New Roman" w:hAnsi="Times New Roman" w:cs="Times New Roman"/>
          <w:sz w:val="24"/>
          <w:szCs w:val="24"/>
        </w:rPr>
        <w:t>, su correcta aplicación en todo proceso, lo hace ver como una “herramienta”, pero desde el ámbito eminentemente “técnico y jurídico”. Por lo que se eficacia depende mucho de su buena utilización.</w:t>
      </w:r>
    </w:p>
    <w:p w:rsidR="008004B0" w:rsidRPr="00A952A1" w:rsidRDefault="008004B0" w:rsidP="008004B0">
      <w:pPr>
        <w:spacing w:line="360" w:lineRule="auto"/>
        <w:jc w:val="both"/>
        <w:rPr>
          <w:rFonts w:ascii="Times New Roman" w:hAnsi="Times New Roman" w:cs="Times New Roman"/>
          <w:sz w:val="24"/>
          <w:szCs w:val="24"/>
        </w:rPr>
      </w:pPr>
      <w:r w:rsidRPr="00A952A1">
        <w:rPr>
          <w:rFonts w:ascii="Times New Roman" w:hAnsi="Times New Roman" w:cs="Times New Roman"/>
          <w:b/>
          <w:sz w:val="24"/>
          <w:szCs w:val="24"/>
        </w:rPr>
        <w:t>En tercer lugar</w:t>
      </w:r>
      <w:r w:rsidRPr="00A952A1">
        <w:rPr>
          <w:rFonts w:ascii="Times New Roman" w:hAnsi="Times New Roman" w:cs="Times New Roman"/>
          <w:sz w:val="24"/>
          <w:szCs w:val="24"/>
        </w:rPr>
        <w:t xml:space="preserve">, se hace referencia a una de las características que revisten tanto a la apelación, como a la casación de adultos, de ser “devolutivos”, ya que la apelación especial es competencia de un tribunal superior en grado, quien ha de conocer sobre los motivos invocados por la parte agraviada, concediéndole la razón en la medida sus fundamentos en torno a los mismos sean correctos en demostrar las fallas invocadas. </w:t>
      </w:r>
    </w:p>
    <w:p w:rsidR="008004B0" w:rsidRPr="00A952A1" w:rsidRDefault="008004B0" w:rsidP="008004B0">
      <w:pPr>
        <w:spacing w:line="360" w:lineRule="auto"/>
        <w:jc w:val="both"/>
        <w:rPr>
          <w:rFonts w:ascii="Times New Roman" w:hAnsi="Times New Roman" w:cs="Times New Roman"/>
          <w:sz w:val="24"/>
          <w:szCs w:val="24"/>
        </w:rPr>
      </w:pPr>
      <w:r w:rsidRPr="00A952A1">
        <w:rPr>
          <w:rFonts w:ascii="Times New Roman" w:hAnsi="Times New Roman" w:cs="Times New Roman"/>
          <w:b/>
          <w:sz w:val="24"/>
          <w:szCs w:val="24"/>
        </w:rPr>
        <w:t>En cuarto lugar</w:t>
      </w:r>
      <w:r w:rsidRPr="00A952A1">
        <w:rPr>
          <w:rFonts w:ascii="Times New Roman" w:hAnsi="Times New Roman" w:cs="Times New Roman"/>
          <w:sz w:val="24"/>
          <w:szCs w:val="24"/>
        </w:rPr>
        <w:t>, procede mencionar que este recurso debe ser “concedido por la ley”. De aquí se desprende el hecho de que la procedencia del recurso contra las decisiones de los jueces de menores y de ejecución de medidas al menor está orientado a dos principios esenciales como son: de impugnabilidad subjetiva e impugnabilidad objetiva; el primero concierne a quien tiene la facultad de recurrir por esta vía y desde el segundo que decisiones pueden ser objeto de lazada especial.</w:t>
      </w:r>
    </w:p>
    <w:p w:rsidR="008004B0" w:rsidRPr="00A952A1" w:rsidRDefault="00F216AF" w:rsidP="00486EE6">
      <w:pPr>
        <w:spacing w:line="360" w:lineRule="auto"/>
        <w:jc w:val="both"/>
        <w:rPr>
          <w:rFonts w:ascii="Times New Roman" w:hAnsi="Times New Roman" w:cs="Times New Roman"/>
          <w:sz w:val="24"/>
          <w:szCs w:val="24"/>
        </w:rPr>
      </w:pPr>
      <w:r w:rsidRPr="00A952A1">
        <w:rPr>
          <w:rFonts w:ascii="Times New Roman" w:hAnsi="Times New Roman" w:cs="Times New Roman"/>
          <w:b/>
          <w:sz w:val="24"/>
          <w:szCs w:val="24"/>
        </w:rPr>
        <w:t>En quinto lugar</w:t>
      </w:r>
      <w:r w:rsidRPr="00A952A1">
        <w:rPr>
          <w:rFonts w:ascii="Times New Roman" w:hAnsi="Times New Roman" w:cs="Times New Roman"/>
          <w:sz w:val="24"/>
          <w:szCs w:val="24"/>
        </w:rPr>
        <w:t xml:space="preserve">, cabe mencionar el hecho de que para que cada una de estas partes, pueda hacer uso del derecho de impugnación, es indispensable que la decisión le produzca un agravio, con la </w:t>
      </w:r>
      <w:r w:rsidRPr="00A952A1">
        <w:rPr>
          <w:rFonts w:ascii="Times New Roman" w:hAnsi="Times New Roman" w:cs="Times New Roman"/>
          <w:sz w:val="24"/>
          <w:szCs w:val="24"/>
        </w:rPr>
        <w:lastRenderedPageBreak/>
        <w:t xml:space="preserve">excepción del caso, claro </w:t>
      </w:r>
      <w:r w:rsidR="001602E3" w:rsidRPr="00A952A1">
        <w:rPr>
          <w:rFonts w:ascii="Times New Roman" w:hAnsi="Times New Roman" w:cs="Times New Roman"/>
          <w:sz w:val="24"/>
          <w:szCs w:val="24"/>
        </w:rPr>
        <w:t>está</w:t>
      </w:r>
      <w:r w:rsidRPr="00A952A1">
        <w:rPr>
          <w:rFonts w:ascii="Times New Roman" w:hAnsi="Times New Roman" w:cs="Times New Roman"/>
          <w:sz w:val="24"/>
          <w:szCs w:val="24"/>
        </w:rPr>
        <w:t xml:space="preserve"> que la fiscalía como garante de la justicia puede también recurrir a favor del menor.</w:t>
      </w:r>
    </w:p>
    <w:p w:rsidR="00F216AF" w:rsidRPr="00A952A1" w:rsidRDefault="00F216AF" w:rsidP="00486EE6">
      <w:pPr>
        <w:spacing w:line="360" w:lineRule="auto"/>
        <w:jc w:val="both"/>
        <w:rPr>
          <w:rFonts w:ascii="Times New Roman" w:hAnsi="Times New Roman" w:cs="Times New Roman"/>
          <w:sz w:val="24"/>
          <w:szCs w:val="24"/>
        </w:rPr>
      </w:pPr>
      <w:r w:rsidRPr="00A952A1">
        <w:rPr>
          <w:rFonts w:ascii="Times New Roman" w:hAnsi="Times New Roman" w:cs="Times New Roman"/>
          <w:b/>
          <w:sz w:val="24"/>
          <w:szCs w:val="24"/>
        </w:rPr>
        <w:t>En sexto lugar</w:t>
      </w:r>
      <w:r w:rsidRPr="00A952A1">
        <w:rPr>
          <w:rFonts w:ascii="Times New Roman" w:hAnsi="Times New Roman" w:cs="Times New Roman"/>
          <w:sz w:val="24"/>
          <w:szCs w:val="24"/>
        </w:rPr>
        <w:t>, en las definiciones anteriores se ha mencionado del elemento clasificatorio que caracteriza para el caso de la apelación (ordinaria) y al de casación (extraordinaria), en cuanto al recurso de apelación especial, su mixtura que reviste de los dos recursos , lo hace que configure dentro de ambos pues para la mayoría de decisiones impugnables por esta vía opera como apelación, sin mayores exigencias que los requisitos genéricos de admisibilidad (Art. 98 inc. 2 y 105 inc. 1 LPJ) y otros como casación, donde se requiere la exigencia de requisitos especiales de la resolución definitiva, donde es necesario que esté basado en inobservancia o errónea aplicación de un precepto legal (Art. 104 inc. 1 LPJ).</w:t>
      </w:r>
    </w:p>
    <w:p w:rsidR="00F216AF" w:rsidRPr="00A952A1" w:rsidRDefault="00F216AF" w:rsidP="00486EE6">
      <w:pPr>
        <w:spacing w:line="360" w:lineRule="auto"/>
        <w:jc w:val="both"/>
        <w:rPr>
          <w:rFonts w:ascii="Times New Roman" w:hAnsi="Times New Roman" w:cs="Times New Roman"/>
          <w:sz w:val="24"/>
          <w:szCs w:val="24"/>
        </w:rPr>
      </w:pPr>
    </w:p>
    <w:p w:rsidR="008004B0" w:rsidRPr="00A952A1" w:rsidRDefault="008004B0" w:rsidP="00486EE6">
      <w:pPr>
        <w:spacing w:line="360" w:lineRule="auto"/>
        <w:jc w:val="both"/>
        <w:rPr>
          <w:rFonts w:ascii="Times New Roman" w:hAnsi="Times New Roman" w:cs="Times New Roman"/>
          <w:sz w:val="24"/>
          <w:szCs w:val="24"/>
        </w:rPr>
      </w:pPr>
    </w:p>
    <w:p w:rsidR="00687053" w:rsidRDefault="00687053"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BD7160" w:rsidRPr="00BD7160" w:rsidRDefault="00BD7160" w:rsidP="00BD7160">
      <w:pPr>
        <w:jc w:val="center"/>
        <w:rPr>
          <w:rFonts w:ascii="Times New Roman" w:hAnsi="Times New Roman" w:cs="Times New Roman"/>
          <w:b/>
          <w:sz w:val="24"/>
          <w:szCs w:val="24"/>
        </w:rPr>
      </w:pPr>
      <w:r w:rsidRPr="00BD7160">
        <w:rPr>
          <w:rFonts w:ascii="Times New Roman" w:hAnsi="Times New Roman" w:cs="Times New Roman"/>
          <w:b/>
          <w:sz w:val="24"/>
          <w:szCs w:val="24"/>
        </w:rPr>
        <w:lastRenderedPageBreak/>
        <w:t>DERECHO COMPARADO</w:t>
      </w:r>
    </w:p>
    <w:p w:rsidR="00BD7160" w:rsidRPr="00BD7160" w:rsidRDefault="00BD7160" w:rsidP="00BD7160">
      <w:pPr>
        <w:jc w:val="center"/>
        <w:rPr>
          <w:rFonts w:ascii="Times New Roman" w:hAnsi="Times New Roman" w:cs="Times New Roman"/>
          <w:b/>
          <w:sz w:val="24"/>
          <w:szCs w:val="24"/>
        </w:rPr>
      </w:pPr>
    </w:p>
    <w:p w:rsidR="00BD7160" w:rsidRPr="00BD7160" w:rsidRDefault="00BD7160" w:rsidP="00BD7160">
      <w:pPr>
        <w:jc w:val="both"/>
        <w:rPr>
          <w:rFonts w:ascii="Times New Roman" w:hAnsi="Times New Roman" w:cs="Times New Roman"/>
          <w:b/>
          <w:sz w:val="24"/>
          <w:szCs w:val="24"/>
        </w:rPr>
      </w:pPr>
      <w:r w:rsidRPr="00BD7160">
        <w:rPr>
          <w:rFonts w:ascii="Times New Roman" w:hAnsi="Times New Roman" w:cs="Times New Roman"/>
          <w:b/>
          <w:sz w:val="24"/>
          <w:szCs w:val="24"/>
        </w:rPr>
        <w:t>COSTA RICA</w:t>
      </w:r>
    </w:p>
    <w:p w:rsidR="00BD7160" w:rsidRPr="00BD7160" w:rsidRDefault="00BD7160" w:rsidP="00BD7160">
      <w:pPr>
        <w:jc w:val="both"/>
        <w:rPr>
          <w:rFonts w:ascii="Times New Roman" w:hAnsi="Times New Roman" w:cs="Times New Roman"/>
          <w:b/>
          <w:sz w:val="24"/>
          <w:szCs w:val="24"/>
        </w:rPr>
      </w:pPr>
      <w:r w:rsidRPr="00BD7160">
        <w:rPr>
          <w:rFonts w:ascii="Times New Roman" w:hAnsi="Times New Roman" w:cs="Times New Roman"/>
          <w:b/>
          <w:sz w:val="24"/>
          <w:szCs w:val="24"/>
        </w:rPr>
        <w:t xml:space="preserve">INCIDENTES DE EJECUCIÓN </w:t>
      </w:r>
    </w:p>
    <w:p w:rsidR="00BD7160" w:rsidRPr="00BD7160" w:rsidRDefault="00BD7160" w:rsidP="00BD7160">
      <w:pPr>
        <w:jc w:val="both"/>
        <w:rPr>
          <w:rFonts w:ascii="Times New Roman" w:hAnsi="Times New Roman" w:cs="Times New Roman"/>
          <w:sz w:val="24"/>
          <w:szCs w:val="24"/>
        </w:rPr>
      </w:pPr>
      <w:r w:rsidRPr="00BD7160">
        <w:rPr>
          <w:rFonts w:ascii="Times New Roman" w:hAnsi="Times New Roman" w:cs="Times New Roman"/>
          <w:sz w:val="24"/>
          <w:szCs w:val="24"/>
        </w:rPr>
        <w:t>En la Ley de Justicia Penal Juvenil no  existe regulación  expresa relativa a los incidentes, por lo que debemos acudir al artículo 454 del Código Procesal Penal, que permite a las partes plantear incidentes relativos a la ejecución, sustitución, modificación o extinción de la pena; tales como los incidentes de enfermedad, queja, prescripción, unificación o  adecuación de penas , etc.</w:t>
      </w:r>
    </w:p>
    <w:p w:rsidR="00BD7160" w:rsidRPr="00BD7160" w:rsidRDefault="00BD7160" w:rsidP="00BD7160">
      <w:pPr>
        <w:jc w:val="both"/>
        <w:rPr>
          <w:rFonts w:ascii="Times New Roman" w:hAnsi="Times New Roman" w:cs="Times New Roman"/>
          <w:sz w:val="24"/>
          <w:szCs w:val="24"/>
        </w:rPr>
      </w:pPr>
      <w:r w:rsidRPr="00BD7160">
        <w:rPr>
          <w:rFonts w:ascii="Times New Roman" w:hAnsi="Times New Roman" w:cs="Times New Roman"/>
          <w:sz w:val="24"/>
          <w:szCs w:val="24"/>
        </w:rPr>
        <w:t>El juez debe decidir mediante auto fundado; contra lo resuelto procede el recurso de apelación dentro del término de tres días ante el  Tribunal de Sentencia, en nuestro caso ante el Juzgado Penal Juvenil que dictó la sentencia. En la tramitación de los incidentes se deben respetar, en todo momento, los  principios rectores de la ley, tales como la  protección integral del menor, su interés  superior, el respeto a sus derechos, su formación integral y la reinserción en su familia y a la sociedad.</w:t>
      </w:r>
    </w:p>
    <w:p w:rsidR="00BD7160" w:rsidRPr="00BD7160" w:rsidRDefault="00BD7160" w:rsidP="00BD7160">
      <w:pPr>
        <w:jc w:val="both"/>
        <w:rPr>
          <w:rFonts w:ascii="Times New Roman" w:hAnsi="Times New Roman" w:cs="Times New Roman"/>
          <w:b/>
          <w:sz w:val="24"/>
          <w:szCs w:val="24"/>
        </w:rPr>
      </w:pPr>
      <w:r w:rsidRPr="00BD7160">
        <w:rPr>
          <w:rFonts w:ascii="Times New Roman" w:hAnsi="Times New Roman" w:cs="Times New Roman"/>
          <w:b/>
          <w:sz w:val="24"/>
          <w:szCs w:val="24"/>
        </w:rPr>
        <w:t xml:space="preserve">Recomendación práctica  </w:t>
      </w:r>
    </w:p>
    <w:p w:rsidR="00BD7160" w:rsidRPr="00BD7160" w:rsidRDefault="00BD7160" w:rsidP="00BD7160">
      <w:pPr>
        <w:jc w:val="both"/>
        <w:rPr>
          <w:rFonts w:ascii="Times New Roman" w:hAnsi="Times New Roman" w:cs="Times New Roman"/>
          <w:sz w:val="24"/>
          <w:szCs w:val="24"/>
        </w:rPr>
      </w:pPr>
      <w:r w:rsidRPr="00BD7160">
        <w:rPr>
          <w:rFonts w:ascii="Times New Roman" w:hAnsi="Times New Roman" w:cs="Times New Roman"/>
          <w:sz w:val="24"/>
          <w:szCs w:val="24"/>
        </w:rPr>
        <w:t xml:space="preserve">Los y las fiscales deben tener claro las reglas de la competencia en caso de recursos. Contra estas incidencias que no constituyan “ulteriores fijaciones de pena” corresponde plantear el Recurso de Apelación ante el Juez Penal Juvenil que dictó la sentencia y no ante el Tribunal Penal Juvenil.  </w:t>
      </w:r>
    </w:p>
    <w:p w:rsidR="00BD7160" w:rsidRPr="00BD7160" w:rsidRDefault="00BD7160" w:rsidP="00BD7160">
      <w:pPr>
        <w:jc w:val="both"/>
        <w:rPr>
          <w:rFonts w:ascii="Times New Roman" w:hAnsi="Times New Roman" w:cs="Times New Roman"/>
          <w:sz w:val="24"/>
          <w:szCs w:val="24"/>
        </w:rPr>
      </w:pPr>
      <w:r w:rsidRPr="00BD7160">
        <w:rPr>
          <w:rFonts w:ascii="Times New Roman" w:hAnsi="Times New Roman" w:cs="Times New Roman"/>
          <w:sz w:val="24"/>
          <w:szCs w:val="24"/>
        </w:rPr>
        <w:t>El Tribunal Penal Juvenil solo tiene competencia si se trata de una ejecución de sentencia por contravención (artículo 112 inciso e- de la Ley de Justicia Penal Juvenil).</w:t>
      </w:r>
    </w:p>
    <w:p w:rsidR="00BD7160" w:rsidRPr="00BD7160" w:rsidRDefault="00BD7160" w:rsidP="00BD7160">
      <w:pPr>
        <w:jc w:val="both"/>
        <w:rPr>
          <w:rFonts w:ascii="Times New Roman" w:hAnsi="Times New Roman" w:cs="Times New Roman"/>
          <w:b/>
          <w:sz w:val="24"/>
          <w:szCs w:val="24"/>
        </w:rPr>
      </w:pPr>
      <w:r w:rsidRPr="00BD7160">
        <w:rPr>
          <w:rFonts w:ascii="Times New Roman" w:hAnsi="Times New Roman" w:cs="Times New Roman"/>
          <w:b/>
          <w:sz w:val="24"/>
          <w:szCs w:val="24"/>
        </w:rPr>
        <w:t xml:space="preserve">NORMATIVA SOBRE LOS MEDIOS DE IMPUGNACION EN LA FASE DE EJECUCION </w:t>
      </w:r>
    </w:p>
    <w:p w:rsidR="00BD7160" w:rsidRPr="00BD7160" w:rsidRDefault="00BD7160" w:rsidP="00BD7160">
      <w:pPr>
        <w:jc w:val="both"/>
        <w:rPr>
          <w:rFonts w:ascii="Times New Roman" w:hAnsi="Times New Roman" w:cs="Times New Roman"/>
          <w:b/>
          <w:sz w:val="24"/>
          <w:szCs w:val="24"/>
          <w:u w:val="single"/>
        </w:rPr>
      </w:pPr>
      <w:r w:rsidRPr="00BD7160">
        <w:rPr>
          <w:rFonts w:ascii="Times New Roman" w:hAnsi="Times New Roman" w:cs="Times New Roman"/>
          <w:b/>
          <w:sz w:val="24"/>
          <w:szCs w:val="24"/>
          <w:u w:val="single"/>
        </w:rPr>
        <w:t xml:space="preserve">A) RECURSO DE APELACION </w:t>
      </w:r>
    </w:p>
    <w:p w:rsidR="00BD7160" w:rsidRPr="00BD7160" w:rsidRDefault="00BD7160" w:rsidP="00BD7160">
      <w:pPr>
        <w:jc w:val="both"/>
        <w:rPr>
          <w:rFonts w:ascii="Times New Roman" w:hAnsi="Times New Roman" w:cs="Times New Roman"/>
          <w:sz w:val="24"/>
          <w:szCs w:val="24"/>
        </w:rPr>
      </w:pPr>
      <w:r w:rsidRPr="00BD7160">
        <w:rPr>
          <w:rFonts w:ascii="Times New Roman" w:hAnsi="Times New Roman" w:cs="Times New Roman"/>
          <w:sz w:val="24"/>
          <w:szCs w:val="24"/>
        </w:rPr>
        <w:t xml:space="preserve">En materia de ejecución, de acuerdo al artículo 212 de la L.J.P.J., son apelables las siguientes resoluciones: (…) e) la que modifique o sustituya cualquier tipo de sanción en la etapa de ejecución, si se trata de contravenciones. En virtud de lo anterior, han sido reiterados los pronunciamientos del  Tribunal  Superior Penal Juvenil que indican que carecen  de  competencia para conocer los recursos de apelación en  caso de delitos,  pues  no  está  contemplado en  la  legislación de acuerdo  con el principio de </w:t>
      </w:r>
      <w:proofErr w:type="spellStart"/>
      <w:r w:rsidRPr="00BD7160">
        <w:rPr>
          <w:rFonts w:ascii="Times New Roman" w:hAnsi="Times New Roman" w:cs="Times New Roman"/>
          <w:sz w:val="24"/>
          <w:szCs w:val="24"/>
        </w:rPr>
        <w:t>taxatividad</w:t>
      </w:r>
      <w:proofErr w:type="spellEnd"/>
      <w:r w:rsidRPr="00BD7160">
        <w:rPr>
          <w:rFonts w:ascii="Times New Roman" w:hAnsi="Times New Roman" w:cs="Times New Roman"/>
          <w:sz w:val="24"/>
          <w:szCs w:val="24"/>
        </w:rPr>
        <w:t xml:space="preserve"> objetiva. Por lo tanto, se ha interpretado que la competencia para conocer  sobre dicha materia es exclusiva del tribunal sentenciador, en este caso el Juzgado Penal Juvenil correspondiente. Así lo ha establecido dicho tribunal al indicar:</w:t>
      </w:r>
    </w:p>
    <w:p w:rsidR="00BD7160" w:rsidRPr="00BD7160" w:rsidRDefault="00BD7160" w:rsidP="00BD7160">
      <w:pPr>
        <w:jc w:val="both"/>
        <w:rPr>
          <w:rFonts w:ascii="Times New Roman" w:hAnsi="Times New Roman" w:cs="Times New Roman"/>
          <w:sz w:val="24"/>
          <w:szCs w:val="24"/>
        </w:rPr>
      </w:pPr>
      <w:r w:rsidRPr="00BD7160">
        <w:rPr>
          <w:rFonts w:ascii="Times New Roman" w:hAnsi="Times New Roman" w:cs="Times New Roman"/>
          <w:sz w:val="24"/>
          <w:szCs w:val="24"/>
        </w:rPr>
        <w:lastRenderedPageBreak/>
        <w:t>“(…) Ahora bien, la Ley de  Justicia Penal Juvenil no indica ante qué Autoridad Judicial se deben recurrir las decisiones emitidas por el Juez de Ejecución de la Pena en materia Penal Juvenil, ante la ausencia de esta regulación por la Ley Especial, de conformidad con el artículo 9 de la Ley de Justicia Penal Juvenil debe aplicarse en forma supletoria la Legislación  Procesal Penal vigente, en consecuencia la competencia para conocer sobre esta materia de conformidad con el artículo 454 del Código Procesal Penal es exclusiva del Tribunal de Sentencia. Así las cosas, este Tribunal declina la competencia en razón de la materia y se remiten las actuaciones al Juzgado Penal Juvenil de Heredia en su condición de Tribunal de sentencia en este proceso para que conozca del recurso de apelación formulado” Tribunal Superior Penal Juvenil, Voto 115-03  de las 16:00 horas  del  29 de julio del 2003.</w:t>
      </w:r>
    </w:p>
    <w:p w:rsidR="00BD7160" w:rsidRPr="00BD7160" w:rsidRDefault="00BD7160" w:rsidP="00BD7160">
      <w:pPr>
        <w:jc w:val="both"/>
        <w:rPr>
          <w:rFonts w:ascii="Times New Roman" w:hAnsi="Times New Roman" w:cs="Times New Roman"/>
          <w:b/>
          <w:sz w:val="24"/>
          <w:szCs w:val="24"/>
        </w:rPr>
      </w:pPr>
      <w:r w:rsidRPr="00BD7160">
        <w:rPr>
          <w:rFonts w:ascii="Times New Roman" w:hAnsi="Times New Roman" w:cs="Times New Roman"/>
          <w:b/>
          <w:sz w:val="24"/>
          <w:szCs w:val="24"/>
        </w:rPr>
        <w:t xml:space="preserve">Recomendación práctica  </w:t>
      </w:r>
    </w:p>
    <w:p w:rsidR="00BD7160" w:rsidRPr="00BD7160" w:rsidRDefault="00BD7160" w:rsidP="00BD7160">
      <w:pPr>
        <w:jc w:val="both"/>
        <w:rPr>
          <w:rFonts w:ascii="Times New Roman" w:hAnsi="Times New Roman" w:cs="Times New Roman"/>
          <w:sz w:val="24"/>
          <w:szCs w:val="24"/>
        </w:rPr>
      </w:pPr>
      <w:r w:rsidRPr="00BD7160">
        <w:rPr>
          <w:rFonts w:ascii="Times New Roman" w:hAnsi="Times New Roman" w:cs="Times New Roman"/>
          <w:sz w:val="24"/>
          <w:szCs w:val="24"/>
        </w:rPr>
        <w:t>Consecuentemente, cuando el Juzgado de Ejecución pone en conocimiento de la Fiscalía la interposición de un recurso de apelación para ante el Tribunal Superior Penal Juvenil, es obligación del Fiscal solicitar al despacho que remita las actuaciones al juez sentenciador como corresponde.</w:t>
      </w:r>
    </w:p>
    <w:p w:rsidR="00BD7160" w:rsidRDefault="00BD7160" w:rsidP="00486EE6">
      <w:pPr>
        <w:tabs>
          <w:tab w:val="left" w:pos="3570"/>
        </w:tabs>
        <w:spacing w:line="360" w:lineRule="auto"/>
        <w:jc w:val="both"/>
        <w:rPr>
          <w:rFonts w:ascii="Times New Roman" w:hAnsi="Times New Roman" w:cs="Times New Roman"/>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3F0289" w:rsidRPr="003F0289" w:rsidRDefault="003F0289" w:rsidP="003F0289">
      <w:pPr>
        <w:pStyle w:val="Prrafodelista"/>
        <w:jc w:val="both"/>
        <w:rPr>
          <w:rFonts w:ascii="Times New Roman" w:hAnsi="Times New Roman" w:cs="Times New Roman"/>
          <w:b/>
          <w:sz w:val="24"/>
          <w:szCs w:val="24"/>
        </w:rPr>
      </w:pPr>
      <w:r w:rsidRPr="003F0289">
        <w:rPr>
          <w:rFonts w:ascii="Times New Roman" w:hAnsi="Times New Roman" w:cs="Times New Roman"/>
          <w:b/>
          <w:sz w:val="24"/>
          <w:szCs w:val="24"/>
        </w:rPr>
        <w:lastRenderedPageBreak/>
        <w:t>GUATEMALA</w:t>
      </w:r>
    </w:p>
    <w:p w:rsidR="003F0289" w:rsidRPr="003F0289" w:rsidRDefault="003F0289" w:rsidP="003F0289">
      <w:pPr>
        <w:pStyle w:val="Prrafodelista"/>
        <w:jc w:val="both"/>
        <w:rPr>
          <w:rFonts w:ascii="Times New Roman" w:hAnsi="Times New Roman" w:cs="Times New Roman"/>
          <w:b/>
          <w:sz w:val="24"/>
          <w:szCs w:val="24"/>
        </w:rPr>
      </w:pPr>
    </w:p>
    <w:p w:rsidR="003F0289" w:rsidRPr="003F0289" w:rsidRDefault="003F0289" w:rsidP="003F0289">
      <w:pPr>
        <w:pStyle w:val="Prrafodelista"/>
        <w:jc w:val="center"/>
        <w:rPr>
          <w:rFonts w:ascii="Times New Roman" w:hAnsi="Times New Roman" w:cs="Times New Roman"/>
          <w:b/>
          <w:sz w:val="24"/>
          <w:szCs w:val="24"/>
        </w:rPr>
      </w:pPr>
      <w:r w:rsidRPr="003F0289">
        <w:rPr>
          <w:rFonts w:ascii="Times New Roman" w:hAnsi="Times New Roman" w:cs="Times New Roman"/>
          <w:b/>
          <w:sz w:val="24"/>
          <w:szCs w:val="24"/>
        </w:rPr>
        <w:t>El recurso de apelación especial</w:t>
      </w:r>
    </w:p>
    <w:p w:rsidR="003F0289" w:rsidRPr="003F0289" w:rsidRDefault="003F0289" w:rsidP="003F0289">
      <w:pPr>
        <w:jc w:val="both"/>
        <w:rPr>
          <w:rFonts w:ascii="Times New Roman" w:hAnsi="Times New Roman" w:cs="Times New Roman"/>
          <w:b/>
          <w:sz w:val="24"/>
          <w:szCs w:val="24"/>
          <w:u w:val="single"/>
        </w:rPr>
      </w:pPr>
      <w:r w:rsidRPr="003F0289">
        <w:rPr>
          <w:rFonts w:ascii="Times New Roman" w:hAnsi="Times New Roman" w:cs="Times New Roman"/>
          <w:b/>
          <w:sz w:val="24"/>
          <w:szCs w:val="24"/>
          <w:u w:val="single"/>
        </w:rPr>
        <w:t xml:space="preserve">Antecedentes </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 xml:space="preserve">Se trata de un recurso ordinario, pues es el medio de impugnación regular de la sentencia del juicio frente a cualquier violación a la ley sustantiva o procesal. Legalmente no se encuentra definición alguna al respecto, solamente nos dice los casos de procedencia y su tramitación en general.   Es el medio de impugnación ordinaria otorgado a los sujetos procesales; por medio del cual se logra la revisión de una resolución judicial que le perjudique al recurrente, por un tribunal, con el propósito de lograr la correcta  aplicación de la ley sustantiva y procesal, resolviendo el caso en definitiva si el error es de fondo, dictando la sentencia que corresponda o anulando total o parcialmente la decisión recurrida con el </w:t>
      </w:r>
      <w:proofErr w:type="spellStart"/>
      <w:r w:rsidRPr="003F0289">
        <w:rPr>
          <w:rFonts w:ascii="Times New Roman" w:hAnsi="Times New Roman" w:cs="Times New Roman"/>
          <w:sz w:val="24"/>
          <w:szCs w:val="24"/>
        </w:rPr>
        <w:t>reenvío</w:t>
      </w:r>
      <w:proofErr w:type="spellEnd"/>
      <w:r w:rsidRPr="003F0289">
        <w:rPr>
          <w:rFonts w:ascii="Times New Roman" w:hAnsi="Times New Roman" w:cs="Times New Roman"/>
          <w:sz w:val="24"/>
          <w:szCs w:val="24"/>
        </w:rPr>
        <w:t xml:space="preserve"> del expediente para la renovación del trámite desde el momento que corresponda si el error es de forma.</w:t>
      </w:r>
    </w:p>
    <w:p w:rsidR="003F0289" w:rsidRPr="003F0289" w:rsidRDefault="003F0289" w:rsidP="003F0289">
      <w:pPr>
        <w:jc w:val="both"/>
        <w:rPr>
          <w:rFonts w:ascii="Times New Roman" w:hAnsi="Times New Roman" w:cs="Times New Roman"/>
          <w:b/>
          <w:sz w:val="24"/>
          <w:szCs w:val="24"/>
          <w:u w:val="single"/>
        </w:rPr>
      </w:pPr>
      <w:r w:rsidRPr="003F0289">
        <w:rPr>
          <w:rFonts w:ascii="Times New Roman" w:hAnsi="Times New Roman" w:cs="Times New Roman"/>
          <w:b/>
          <w:sz w:val="24"/>
          <w:szCs w:val="24"/>
          <w:u w:val="single"/>
        </w:rPr>
        <w:t xml:space="preserve">Definición </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“Es el instrumento procesal idóneo para controlar la eventual arbitrariedad del tribunal de sentencia”.</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 xml:space="preserve">Nos dice en cuanto a este tema, la licenciada Pérez Ruiz: </w:t>
      </w:r>
      <w:proofErr w:type="gramStart"/>
      <w:r w:rsidRPr="003F0289">
        <w:rPr>
          <w:rFonts w:ascii="Times New Roman" w:hAnsi="Times New Roman" w:cs="Times New Roman"/>
          <w:sz w:val="24"/>
          <w:szCs w:val="24"/>
        </w:rPr>
        <w:t>“ la</w:t>
      </w:r>
      <w:proofErr w:type="gramEnd"/>
      <w:r w:rsidRPr="003F0289">
        <w:rPr>
          <w:rFonts w:ascii="Times New Roman" w:hAnsi="Times New Roman" w:cs="Times New Roman"/>
          <w:sz w:val="24"/>
          <w:szCs w:val="24"/>
        </w:rPr>
        <w:t xml:space="preserve"> ley prevé, el Recurso de Apelación Especial, cuyo objeto es atacar una resolución judicial definitiva que contenga o se base en un acto procesal viciado  que provoque la nulidad de la misma”</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 xml:space="preserve">“Su denominación obedece a los requisitos de interposición, restricción de los motivos en que se puede apoyar y a la </w:t>
      </w:r>
      <w:proofErr w:type="spellStart"/>
      <w:r w:rsidRPr="003F0289">
        <w:rPr>
          <w:rFonts w:ascii="Times New Roman" w:hAnsi="Times New Roman" w:cs="Times New Roman"/>
          <w:sz w:val="24"/>
          <w:szCs w:val="24"/>
        </w:rPr>
        <w:t>taxatividad</w:t>
      </w:r>
      <w:proofErr w:type="spellEnd"/>
      <w:r w:rsidRPr="003F0289">
        <w:rPr>
          <w:rFonts w:ascii="Times New Roman" w:hAnsi="Times New Roman" w:cs="Times New Roman"/>
          <w:sz w:val="24"/>
          <w:szCs w:val="24"/>
        </w:rPr>
        <w:t xml:space="preserve"> que la rige”.</w:t>
      </w:r>
    </w:p>
    <w:p w:rsidR="003F0289" w:rsidRPr="003F0289" w:rsidRDefault="003F0289" w:rsidP="003F0289">
      <w:pPr>
        <w:jc w:val="both"/>
        <w:rPr>
          <w:rFonts w:ascii="Times New Roman" w:hAnsi="Times New Roman" w:cs="Times New Roman"/>
          <w:b/>
          <w:sz w:val="24"/>
          <w:szCs w:val="24"/>
          <w:u w:val="single"/>
        </w:rPr>
      </w:pPr>
      <w:r w:rsidRPr="003F0289">
        <w:rPr>
          <w:rFonts w:ascii="Times New Roman" w:hAnsi="Times New Roman" w:cs="Times New Roman"/>
          <w:b/>
          <w:sz w:val="24"/>
          <w:szCs w:val="24"/>
          <w:u w:val="single"/>
        </w:rPr>
        <w:t xml:space="preserve">Características </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El recurso de apelación especial, es el medio idóneo para controlar la eventual arbitrariedad del tribunal de sentencia, también es un recurso limitado, porque en principio sólo permite discutir cuestiones jurídicas, y es  la institución indicada para garantizar el derecho al recurso del condenado.</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b/>
          <w:sz w:val="24"/>
          <w:szCs w:val="24"/>
          <w:u w:val="single"/>
        </w:rPr>
        <w:t>Derecho comparado</w:t>
      </w:r>
      <w:r w:rsidRPr="003F0289">
        <w:rPr>
          <w:rFonts w:ascii="Times New Roman" w:hAnsi="Times New Roman" w:cs="Times New Roman"/>
          <w:sz w:val="24"/>
          <w:szCs w:val="24"/>
        </w:rPr>
        <w:t xml:space="preserve"> </w:t>
      </w:r>
      <w:r w:rsidRPr="003F0289">
        <w:rPr>
          <w:rFonts w:ascii="Times New Roman" w:hAnsi="Times New Roman" w:cs="Times New Roman"/>
          <w:b/>
          <w:sz w:val="24"/>
          <w:szCs w:val="24"/>
          <w:u w:val="single"/>
        </w:rPr>
        <w:t>según legislación guatemalteca</w:t>
      </w:r>
      <w:r w:rsidRPr="003F0289">
        <w:rPr>
          <w:rFonts w:ascii="Times New Roman" w:hAnsi="Times New Roman" w:cs="Times New Roman"/>
          <w:sz w:val="24"/>
          <w:szCs w:val="24"/>
        </w:rPr>
        <w:t xml:space="preserve"> </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 xml:space="preserve">Dentro de los países que contemplan un trámite similar al del Recurso de Apelación Especial contenido en nuestro ordenamiento jurídico están los países de Costa Rica y Argentina, pero con el nombre de Recurso de Casación. Por esa razón es que muchos tratadistas le llaman a este recurso casacioncita, casación abreviada, o pequeña casación.  No obstante lo anterior, el tratadista argentino, Bovino, al referirse a esta  institución nos dice: </w:t>
      </w:r>
      <w:proofErr w:type="gramStart"/>
      <w:r w:rsidRPr="003F0289">
        <w:rPr>
          <w:rFonts w:ascii="Times New Roman" w:hAnsi="Times New Roman" w:cs="Times New Roman"/>
          <w:sz w:val="24"/>
          <w:szCs w:val="24"/>
        </w:rPr>
        <w:t>“ La</w:t>
      </w:r>
      <w:proofErr w:type="gramEnd"/>
      <w:r w:rsidRPr="003F0289">
        <w:rPr>
          <w:rFonts w:ascii="Times New Roman" w:hAnsi="Times New Roman" w:cs="Times New Roman"/>
          <w:sz w:val="24"/>
          <w:szCs w:val="24"/>
        </w:rPr>
        <w:t xml:space="preserve"> diferencia notoria es el carácter limitado del recurso lo que provoca la creencia errónea de que se trata de  un recurso extraordinario.  La jurisprudencia de la Cámara Nacional de Casación Penal, que resuelve este </w:t>
      </w:r>
      <w:r w:rsidRPr="003F0289">
        <w:rPr>
          <w:rFonts w:ascii="Times New Roman" w:hAnsi="Times New Roman" w:cs="Times New Roman"/>
          <w:sz w:val="24"/>
          <w:szCs w:val="24"/>
        </w:rPr>
        <w:lastRenderedPageBreak/>
        <w:t>recurso, contra las sentencias de los tribunales de juicio oral, ha afirmado errónea y sistemáticamente el carácter extraordinario del recurso, con lo cual se restringe notoriamente las posibilidades de recurrir”.</w:t>
      </w:r>
    </w:p>
    <w:p w:rsidR="003F0289" w:rsidRPr="003F0289" w:rsidRDefault="003F0289" w:rsidP="003F0289">
      <w:pPr>
        <w:jc w:val="both"/>
        <w:rPr>
          <w:rFonts w:ascii="Times New Roman" w:hAnsi="Times New Roman" w:cs="Times New Roman"/>
          <w:b/>
          <w:sz w:val="24"/>
          <w:szCs w:val="24"/>
          <w:u w:val="single"/>
        </w:rPr>
      </w:pPr>
      <w:r w:rsidRPr="003F0289">
        <w:rPr>
          <w:rFonts w:ascii="Times New Roman" w:hAnsi="Times New Roman" w:cs="Times New Roman"/>
          <w:b/>
          <w:sz w:val="24"/>
          <w:szCs w:val="24"/>
          <w:u w:val="single"/>
        </w:rPr>
        <w:t>Casos de procedencia del recurso  de apelación especial</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 xml:space="preserve">Procede interponer el Recurso de Apelación Especial, en contra de las siguientes resoluciones: </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 xml:space="preserve">- Contra la sentencia del tribunal de sentencia  </w:t>
      </w:r>
    </w:p>
    <w:p w:rsidR="003F0289" w:rsidRPr="003F0289" w:rsidRDefault="003F0289" w:rsidP="003F0289">
      <w:pPr>
        <w:jc w:val="both"/>
        <w:rPr>
          <w:rFonts w:ascii="Times New Roman" w:hAnsi="Times New Roman" w:cs="Times New Roman"/>
          <w:sz w:val="24"/>
          <w:szCs w:val="24"/>
        </w:rPr>
      </w:pPr>
      <w:r w:rsidRPr="003F0289">
        <w:rPr>
          <w:rFonts w:ascii="Times New Roman" w:hAnsi="Times New Roman" w:cs="Times New Roman"/>
          <w:sz w:val="24"/>
          <w:szCs w:val="24"/>
        </w:rPr>
        <w:t>- Contra la sentencia del tribunal de sentencia o contra la resolución que ponga fin a la acción, a la pena o a una medida de seguridad y corrección, imposibilite que ellas continúen, impida el ejercicio de la acción,  o designe la extinción, conmutación o suspensión de la pena.</w:t>
      </w:r>
    </w:p>
    <w:p w:rsidR="003F0289" w:rsidRPr="00DD1A4C" w:rsidRDefault="003F0289" w:rsidP="003F0289">
      <w:pPr>
        <w:jc w:val="both"/>
        <w:rPr>
          <w:sz w:val="24"/>
          <w:szCs w:val="24"/>
        </w:rPr>
      </w:pPr>
    </w:p>
    <w:p w:rsidR="003F0289" w:rsidRDefault="003F0289" w:rsidP="003F0289">
      <w:pPr>
        <w:pStyle w:val="Prrafodelista"/>
        <w:jc w:val="both"/>
        <w:rPr>
          <w:b/>
          <w:sz w:val="24"/>
          <w:szCs w:val="24"/>
          <w:u w:val="single"/>
        </w:rPr>
      </w:pPr>
    </w:p>
    <w:p w:rsidR="003F0289" w:rsidRDefault="003F0289" w:rsidP="003F0289">
      <w:pPr>
        <w:pStyle w:val="Prrafodelista"/>
        <w:jc w:val="both"/>
        <w:rPr>
          <w:b/>
          <w:sz w:val="24"/>
          <w:szCs w:val="24"/>
          <w:u w:val="single"/>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6E3E91" w:rsidRPr="006E3E91" w:rsidRDefault="006E3E91" w:rsidP="006E3E91">
      <w:pPr>
        <w:pStyle w:val="Prrafodelista"/>
        <w:jc w:val="both"/>
        <w:rPr>
          <w:rFonts w:ascii="Times New Roman" w:hAnsi="Times New Roman" w:cs="Times New Roman"/>
          <w:b/>
          <w:sz w:val="24"/>
          <w:szCs w:val="24"/>
          <w:u w:val="single"/>
        </w:rPr>
      </w:pPr>
      <w:r w:rsidRPr="006E3E91">
        <w:rPr>
          <w:rFonts w:ascii="Times New Roman" w:hAnsi="Times New Roman" w:cs="Times New Roman"/>
          <w:b/>
          <w:sz w:val="24"/>
          <w:szCs w:val="24"/>
          <w:u w:val="single"/>
        </w:rPr>
        <w:lastRenderedPageBreak/>
        <w:t>JURISPRUDENCIA DE URUGUAY</w:t>
      </w:r>
    </w:p>
    <w:p w:rsidR="006E3E91" w:rsidRPr="006E3E91" w:rsidRDefault="006E3E91" w:rsidP="006E3E91">
      <w:pPr>
        <w:pStyle w:val="Prrafodelista"/>
        <w:jc w:val="both"/>
        <w:rPr>
          <w:rFonts w:ascii="Times New Roman" w:hAnsi="Times New Roman" w:cs="Times New Roman"/>
          <w:b/>
          <w:sz w:val="24"/>
          <w:szCs w:val="24"/>
          <w:u w:val="single"/>
        </w:rPr>
      </w:pPr>
    </w:p>
    <w:p w:rsidR="006E3E91" w:rsidRPr="006E3E91" w:rsidRDefault="006E3E91" w:rsidP="006E3E91">
      <w:pPr>
        <w:pStyle w:val="Prrafodelista"/>
        <w:jc w:val="center"/>
        <w:rPr>
          <w:rFonts w:ascii="Times New Roman" w:hAnsi="Times New Roman" w:cs="Times New Roman"/>
          <w:b/>
          <w:sz w:val="24"/>
          <w:szCs w:val="24"/>
        </w:rPr>
      </w:pPr>
      <w:r w:rsidRPr="006E3E91">
        <w:rPr>
          <w:rFonts w:ascii="Times New Roman" w:hAnsi="Times New Roman" w:cs="Times New Roman"/>
          <w:b/>
          <w:sz w:val="24"/>
          <w:szCs w:val="24"/>
        </w:rPr>
        <w:t>PRISIÓN INDEBIDA</w:t>
      </w:r>
    </w:p>
    <w:p w:rsidR="006E3E91" w:rsidRPr="006E3E91" w:rsidRDefault="006E3E91" w:rsidP="006E3E91">
      <w:pPr>
        <w:pStyle w:val="Prrafodelista"/>
        <w:jc w:val="center"/>
        <w:rPr>
          <w:rFonts w:ascii="Times New Roman" w:hAnsi="Times New Roman" w:cs="Times New Roman"/>
          <w:b/>
          <w:sz w:val="24"/>
          <w:szCs w:val="24"/>
        </w:rPr>
      </w:pPr>
      <w:r w:rsidRPr="006E3E91">
        <w:rPr>
          <w:rFonts w:ascii="Times New Roman" w:hAnsi="Times New Roman" w:cs="Times New Roman"/>
          <w:b/>
          <w:sz w:val="24"/>
          <w:szCs w:val="24"/>
        </w:rPr>
        <w:t>REPARACIÓN DEL DAÑO MORAL</w:t>
      </w:r>
    </w:p>
    <w:p w:rsidR="006E3E91" w:rsidRPr="006E3E91" w:rsidRDefault="006E3E91" w:rsidP="006E3E91">
      <w:pPr>
        <w:pStyle w:val="Prrafodelista"/>
        <w:jc w:val="center"/>
        <w:rPr>
          <w:rFonts w:ascii="Times New Roman" w:hAnsi="Times New Roman" w:cs="Times New Roman"/>
          <w:b/>
          <w:sz w:val="24"/>
          <w:szCs w:val="24"/>
        </w:rPr>
      </w:pPr>
    </w:p>
    <w:p w:rsidR="006E3E91" w:rsidRPr="006E3E91" w:rsidRDefault="006E3E91" w:rsidP="006E3E91">
      <w:pPr>
        <w:pStyle w:val="Prrafodelista"/>
        <w:jc w:val="both"/>
        <w:rPr>
          <w:rFonts w:ascii="Times New Roman" w:hAnsi="Times New Roman" w:cs="Times New Roman"/>
          <w:b/>
          <w:sz w:val="24"/>
          <w:szCs w:val="24"/>
        </w:rPr>
      </w:pPr>
      <w:r w:rsidRPr="006E3E91">
        <w:rPr>
          <w:rFonts w:ascii="Times New Roman" w:hAnsi="Times New Roman" w:cs="Times New Roman"/>
          <w:b/>
          <w:sz w:val="24"/>
          <w:szCs w:val="24"/>
        </w:rPr>
        <w:t>Comentarios Susana Falca*</w:t>
      </w: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La sentencia que se comenta a continuación, fue dictada por el Tribunal de Apelaciones en lo Civil de quinto turno de Uruguay.</w:t>
      </w:r>
      <w:r w:rsidR="00DA20C0" w:rsidRPr="00DA20C0">
        <w:rPr>
          <w:rStyle w:val="Refdenotaalpie"/>
          <w:rFonts w:ascii="Times New Roman" w:hAnsi="Times New Roman" w:cs="Times New Roman"/>
          <w:sz w:val="24"/>
          <w:szCs w:val="24"/>
        </w:rPr>
        <w:footnoteReference w:id="4"/>
      </w:r>
      <w:r w:rsidRPr="006E3E91">
        <w:rPr>
          <w:rFonts w:ascii="Times New Roman" w:hAnsi="Times New Roman" w:cs="Times New Roman"/>
          <w:sz w:val="24"/>
          <w:szCs w:val="24"/>
        </w:rPr>
        <w:t xml:space="preserve"> Confirma un fallo dictado en Primera Instancia por el Juzgado de lo Contencioso Administrativo de segundo turno, que condenó a la Suprema Corte de Justicia de Uruguay al pago de una cifra reparatoria por el daño moral sufrido por el demandante, a raíz de la privación de libertad indebida que padeció siendo menor de edad.</w:t>
      </w:r>
      <w:r w:rsidR="00DA20C0">
        <w:rPr>
          <w:rStyle w:val="Refdenotaalpie"/>
          <w:rFonts w:ascii="Times New Roman" w:hAnsi="Times New Roman" w:cs="Times New Roman"/>
          <w:sz w:val="24"/>
          <w:szCs w:val="24"/>
        </w:rPr>
        <w:footnoteReference w:id="5"/>
      </w:r>
    </w:p>
    <w:p w:rsidR="006E3E91" w:rsidRPr="006E3E91" w:rsidRDefault="006E3E91" w:rsidP="006E3E91">
      <w:pPr>
        <w:pStyle w:val="Prrafodelista"/>
        <w:jc w:val="both"/>
        <w:rPr>
          <w:rFonts w:ascii="Times New Roman" w:hAnsi="Times New Roman" w:cs="Times New Roman"/>
          <w:sz w:val="24"/>
          <w:szCs w:val="24"/>
        </w:rPr>
      </w:pP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Este es un fallo que reviste fundamental importancia para el país, ya que por primera vez se acoge una demanda de esta naturaleza. En la pretensión planteada por el accionante estaban en juego, además de su legítimo derecho a ser reparado en el daño moral padecido en el período de encierro, otros aspectos, como la aplicación del artículo cuarto de la Ley 15. 859, que establece la responsabilidad objetiva del Estado en el caso de las personas que sufren prisión preventiva y no resultan condenadas en la sentencia definitiva a pena privativa de libertad.</w:t>
      </w:r>
    </w:p>
    <w:p w:rsidR="006E3E91" w:rsidRPr="006E3E91" w:rsidRDefault="006E3E91" w:rsidP="006E3E91">
      <w:pPr>
        <w:pStyle w:val="Prrafodelista"/>
        <w:jc w:val="both"/>
        <w:rPr>
          <w:rFonts w:ascii="Times New Roman" w:hAnsi="Times New Roman" w:cs="Times New Roman"/>
          <w:sz w:val="24"/>
          <w:szCs w:val="24"/>
        </w:rPr>
      </w:pP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 xml:space="preserve">Pero también implica un cambio en la concepción de la Justicia que se aplica a los </w:t>
      </w:r>
    </w:p>
    <w:p w:rsidR="006E3E91" w:rsidRPr="006E3E91" w:rsidRDefault="006E3E91" w:rsidP="006E3E91">
      <w:pPr>
        <w:pStyle w:val="Prrafodelista"/>
        <w:jc w:val="both"/>
        <w:rPr>
          <w:rFonts w:ascii="Times New Roman" w:hAnsi="Times New Roman" w:cs="Times New Roman"/>
          <w:sz w:val="24"/>
          <w:szCs w:val="24"/>
        </w:rPr>
      </w:pPr>
      <w:proofErr w:type="gramStart"/>
      <w:r w:rsidRPr="006E3E91">
        <w:rPr>
          <w:rFonts w:ascii="Times New Roman" w:hAnsi="Times New Roman" w:cs="Times New Roman"/>
          <w:sz w:val="24"/>
          <w:szCs w:val="24"/>
        </w:rPr>
        <w:t>adolescentes</w:t>
      </w:r>
      <w:proofErr w:type="gramEnd"/>
      <w:r w:rsidRPr="006E3E91">
        <w:rPr>
          <w:rFonts w:ascii="Times New Roman" w:hAnsi="Times New Roman" w:cs="Times New Roman"/>
          <w:sz w:val="24"/>
          <w:szCs w:val="24"/>
        </w:rPr>
        <w:t xml:space="preserve"> que cometen infracciones a la ley penal. Esta sentencia tiene el valor de recoger –implícitamente– el nuevo paradigma consagrado en la Convención sobre los Derechos del Niño, en cuanto a la responsabilidad que le cabe a los magistrados en la aplicación de medidas cautelares y sanciones que ocasionan un sufrimiento indebido al adolescente, así como en la conducción de todas las etapas del debido proceso. Este fallo advierte a los jueces que el uso de la discrecionalidad en esta materia tiene los límites que todo Estado de Derecho garantiza a las personas, y que los adolescentes en su calidad de sujetos de derecho también son titulares de estas garantías.</w:t>
      </w:r>
    </w:p>
    <w:p w:rsidR="006E3E91" w:rsidRPr="006E3E91" w:rsidRDefault="006E3E91" w:rsidP="006E3E91">
      <w:pPr>
        <w:pStyle w:val="Prrafodelista"/>
        <w:jc w:val="both"/>
        <w:rPr>
          <w:rFonts w:ascii="Times New Roman" w:hAnsi="Times New Roman" w:cs="Times New Roman"/>
          <w:b/>
          <w:sz w:val="24"/>
          <w:szCs w:val="24"/>
        </w:rPr>
      </w:pPr>
    </w:p>
    <w:p w:rsidR="006E3E91" w:rsidRPr="006E3E91" w:rsidRDefault="006E3E91" w:rsidP="006E3E91">
      <w:pPr>
        <w:pStyle w:val="Prrafodelista"/>
        <w:jc w:val="both"/>
        <w:rPr>
          <w:rFonts w:ascii="Times New Roman" w:hAnsi="Times New Roman" w:cs="Times New Roman"/>
          <w:b/>
          <w:sz w:val="24"/>
          <w:szCs w:val="24"/>
        </w:rPr>
      </w:pPr>
      <w:r w:rsidRPr="006E3E91">
        <w:rPr>
          <w:rFonts w:ascii="Times New Roman" w:hAnsi="Times New Roman" w:cs="Times New Roman"/>
          <w:b/>
          <w:sz w:val="24"/>
          <w:szCs w:val="24"/>
        </w:rPr>
        <w:t>Breve descripción de los hechos que dieron lugar a la demanda reparatoria</w:t>
      </w: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 xml:space="preserve">En el mes de julio del año 2000, un adolescente de 16 años de edad es detenido por la policía, conducido ante Juez, e imputado de cometer un arrebato (modalidad de hurto con </w:t>
      </w:r>
      <w:r w:rsidRPr="006E3E91">
        <w:rPr>
          <w:rFonts w:ascii="Times New Roman" w:hAnsi="Times New Roman" w:cs="Times New Roman"/>
          <w:sz w:val="24"/>
          <w:szCs w:val="24"/>
        </w:rPr>
        <w:lastRenderedPageBreak/>
        <w:t>violencia) contra una mujer; también se detiene a un adulto, quien queda en libertad. El adolescente, en cambio, es sometido a proceso “de menores”.</w:t>
      </w:r>
      <w:r w:rsidR="00DA20C0">
        <w:rPr>
          <w:rStyle w:val="Refdenotaalpie"/>
          <w:rFonts w:ascii="Times New Roman" w:hAnsi="Times New Roman" w:cs="Times New Roman"/>
          <w:sz w:val="24"/>
          <w:szCs w:val="24"/>
        </w:rPr>
        <w:footnoteReference w:id="6"/>
      </w:r>
      <w:r w:rsidRPr="006E3E91">
        <w:rPr>
          <w:rFonts w:ascii="Times New Roman" w:hAnsi="Times New Roman" w:cs="Times New Roman"/>
          <w:sz w:val="24"/>
          <w:szCs w:val="24"/>
        </w:rPr>
        <w:t xml:space="preserve"> Se le aplica como medida cautelar la privación de libertad, enviado a la Colonia Berro,</w:t>
      </w:r>
      <w:r w:rsidR="00DA20C0">
        <w:rPr>
          <w:rStyle w:val="Refdenotaalpie"/>
          <w:rFonts w:ascii="Times New Roman" w:hAnsi="Times New Roman" w:cs="Times New Roman"/>
          <w:sz w:val="24"/>
          <w:szCs w:val="24"/>
        </w:rPr>
        <w:footnoteReference w:id="7"/>
      </w:r>
      <w:r w:rsidRPr="006E3E91">
        <w:rPr>
          <w:rFonts w:ascii="Times New Roman" w:hAnsi="Times New Roman" w:cs="Times New Roman"/>
          <w:sz w:val="24"/>
          <w:szCs w:val="24"/>
        </w:rPr>
        <w:t xml:space="preserve"> donde permanece hasta el mes de junio de 2001. La Defensa ofrece prueba exculpatoria que no es considerada hasta el período de la acusación fiscal, etapa en la que el Ministerio Público solicita al Juez la absolución del adolescente. La Sentencia de primera instancia lo absuelve. Meses después se entabla demanda por daños y perjuicios contra la Suprema Corte de Justicia por responsabilidad del Juez actuante, conforme a lo establecido en la Constitución de la República Oriental del Uruguay en su artículo 23 (responsabilidad subjetiva) y por el artículo 4º de la Ley 15. 859 (responsabilidad objetiva).</w:t>
      </w:r>
      <w:r w:rsidR="00DA20C0">
        <w:rPr>
          <w:rStyle w:val="Refdenotaalpie"/>
          <w:rFonts w:ascii="Times New Roman" w:hAnsi="Times New Roman" w:cs="Times New Roman"/>
          <w:sz w:val="24"/>
          <w:szCs w:val="24"/>
        </w:rPr>
        <w:footnoteReference w:id="8"/>
      </w:r>
    </w:p>
    <w:p w:rsidR="006E3E91" w:rsidRPr="006E3E91" w:rsidRDefault="006E3E91" w:rsidP="006E3E91">
      <w:pPr>
        <w:pStyle w:val="Prrafodelista"/>
        <w:jc w:val="both"/>
        <w:rPr>
          <w:rFonts w:ascii="Times New Roman" w:hAnsi="Times New Roman" w:cs="Times New Roman"/>
          <w:sz w:val="24"/>
          <w:szCs w:val="24"/>
        </w:rPr>
      </w:pPr>
    </w:p>
    <w:p w:rsidR="006E3E91" w:rsidRPr="006E3E91" w:rsidRDefault="006E3E91" w:rsidP="006E3E91">
      <w:pPr>
        <w:pStyle w:val="Prrafodelista"/>
        <w:jc w:val="both"/>
        <w:rPr>
          <w:rFonts w:ascii="Times New Roman" w:hAnsi="Times New Roman" w:cs="Times New Roman"/>
          <w:b/>
          <w:sz w:val="24"/>
          <w:szCs w:val="24"/>
        </w:rPr>
      </w:pPr>
      <w:r w:rsidRPr="006E3E91">
        <w:rPr>
          <w:rFonts w:ascii="Times New Roman" w:hAnsi="Times New Roman" w:cs="Times New Roman"/>
          <w:b/>
          <w:sz w:val="24"/>
          <w:szCs w:val="24"/>
        </w:rPr>
        <w:t>Sentencia</w:t>
      </w: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El Tribunal de Apelaciones en lo Civil de Quinto turno, consideró que los argumentos expresados por la Suprema Corte de Justicia en sus descargos, sobre que no existió ninguna falta de servicio y que el tiempo que insumió el proceso fue el necesario para valorar las probanzas agregadas, no eran de recibo:</w:t>
      </w: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 xml:space="preserve">“Basta leer la reseña que efectúa la a-quo en su sentencia para advertir una extrema e injustificada tardanza en el cumplimiento de las diversas etapas procesales. </w:t>
      </w:r>
    </w:p>
    <w:p w:rsidR="006E3E91" w:rsidRPr="006E3E91" w:rsidRDefault="006E3E91" w:rsidP="006E3E91">
      <w:pPr>
        <w:pStyle w:val="Prrafodelista"/>
        <w:jc w:val="both"/>
        <w:rPr>
          <w:rFonts w:ascii="Times New Roman" w:hAnsi="Times New Roman" w:cs="Times New Roman"/>
          <w:sz w:val="24"/>
          <w:szCs w:val="24"/>
        </w:rPr>
      </w:pP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 xml:space="preserve">Así basta observar que habiendo el 7 de setiembre de 2000 ofrecido prueba </w:t>
      </w:r>
      <w:proofErr w:type="spellStart"/>
      <w:r w:rsidRPr="006E3E91">
        <w:rPr>
          <w:rFonts w:ascii="Times New Roman" w:hAnsi="Times New Roman" w:cs="Times New Roman"/>
          <w:sz w:val="24"/>
          <w:szCs w:val="24"/>
        </w:rPr>
        <w:t>exculpante</w:t>
      </w:r>
      <w:proofErr w:type="spellEnd"/>
      <w:r w:rsidRPr="006E3E91">
        <w:rPr>
          <w:rFonts w:ascii="Times New Roman" w:hAnsi="Times New Roman" w:cs="Times New Roman"/>
          <w:sz w:val="24"/>
          <w:szCs w:val="24"/>
        </w:rPr>
        <w:t xml:space="preserve"> la Defensa del menor, ello recién se tuvo presente el 17 de octubre, siendo recibida el 5 de junio de 2001 y pasando al M. Público el 14 de junio siguiente, dictándose sentencia absolutoria el 11 de octubre. Durante todo ese tiempo el menor estuvo internado, o sea, privado de libertad. Ello, pese a que el 18 de Agosto de 2000 la Defensa del menor había presentado constancia de que el día y la hora en que se había cometido el delito que se le imputaba él estaba detenido como indagado en una seccional policial. Y de que el número de matrícula de la moto proporcionada por la denunciante no coincidía con la que usaba el menor.</w:t>
      </w: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Pese a ello, continuó la privación de libertad. Y pese a ser su único fundamento la declaración de la denunciante, no se agilitó el trámite como forma de dar sustento fáctico a la imputación original y consecuente internación (...)”</w:t>
      </w:r>
    </w:p>
    <w:p w:rsidR="006E3E91" w:rsidRPr="006E3E91" w:rsidRDefault="006E3E91" w:rsidP="006E3E91">
      <w:pPr>
        <w:pStyle w:val="Prrafodelista"/>
        <w:jc w:val="both"/>
        <w:rPr>
          <w:rFonts w:ascii="Times New Roman" w:hAnsi="Times New Roman" w:cs="Times New Roman"/>
          <w:sz w:val="24"/>
          <w:szCs w:val="24"/>
        </w:rPr>
      </w:pP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lastRenderedPageBreak/>
        <w:t xml:space="preserve">Continúa el Tribunal en sus consideraciones, fundamentando su decisión en que “no es esa la conducta que debe esperarse de un Magistrado que atiende la problemática de los menores que, como bien analiza la a-quo, debe ser considerada con particular empeño como forma de velar por los intereses del joven. Sin duda, no siendo lo mejor para ellos el mantenerlos internados. Alejados de su familia y extraídos de su ambiente natural, cualquier medida que así lo disponga debe ser tomada con suma mesura y por el tiempo mínimo que su reincorporación social requiera”. </w:t>
      </w:r>
    </w:p>
    <w:p w:rsidR="006E3E91" w:rsidRPr="006E3E91" w:rsidRDefault="006E3E91" w:rsidP="006E3E91">
      <w:pPr>
        <w:pStyle w:val="Prrafodelista"/>
        <w:jc w:val="both"/>
        <w:rPr>
          <w:rFonts w:ascii="Times New Roman" w:hAnsi="Times New Roman" w:cs="Times New Roman"/>
          <w:sz w:val="24"/>
          <w:szCs w:val="24"/>
        </w:rPr>
      </w:pPr>
    </w:p>
    <w:p w:rsidR="006E3E91" w:rsidRPr="006E3E91" w:rsidRDefault="006E3E91" w:rsidP="006E3E91">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 xml:space="preserve">La Convención sobre los Derechos del Niño no aparece mencionada en esta Sentencia. A pesar de ello, es claro que los integrantes del Tribunal abogan por el respeto a las garantías del debido proceso de fondo y de forma del adolescente que es sometido a un proceso por infracción a la ley penal. Como se puede apreciar, los Ministros tienen en cuenta para fundamentar su fallo el Interés Superior del adolescente, la privación de libertad como último recurso y, cuando esta proceda, que lo sea por el menor tiempo posible; y recomiendan considerar el vínculo con la familia y la comunidad en las medidas que se tomen por parte de los jueces. En definitiva, el Tribunal ha integrado en esta sentencia los Principios Generales de la Convención y los específicos establecidos en sus artículos 37 y 40. </w:t>
      </w:r>
    </w:p>
    <w:p w:rsidR="006E3E91" w:rsidRPr="006E3E91" w:rsidRDefault="006E3E91" w:rsidP="006E3E91">
      <w:pPr>
        <w:pStyle w:val="Prrafodelista"/>
        <w:jc w:val="both"/>
        <w:rPr>
          <w:rFonts w:ascii="Times New Roman" w:hAnsi="Times New Roman" w:cs="Times New Roman"/>
          <w:sz w:val="24"/>
          <w:szCs w:val="24"/>
        </w:rPr>
      </w:pPr>
    </w:p>
    <w:p w:rsidR="006E3E91" w:rsidRPr="00417829" w:rsidRDefault="006E3E91" w:rsidP="00417829">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El Tribunal califica la conducta seguida del Juez actuante en el proceso por infracción que originó esta demanda, como carente de toda diligencia, ocasionando como consecuencia directa una agresión “al bien máximo que es la libertad”. Dado este supuesto, debe repararse el daño ocasionado por mandato de la Constitución de la República, artículo 24.</w:t>
      </w:r>
      <w:r w:rsidR="00C37333">
        <w:rPr>
          <w:rStyle w:val="Refdenotaalpie"/>
          <w:rFonts w:ascii="Times New Roman" w:hAnsi="Times New Roman" w:cs="Times New Roman"/>
          <w:sz w:val="24"/>
          <w:szCs w:val="24"/>
        </w:rPr>
        <w:footnoteReference w:id="9"/>
      </w:r>
      <w:r w:rsidRPr="006E3E91">
        <w:rPr>
          <w:rFonts w:ascii="Times New Roman" w:hAnsi="Times New Roman" w:cs="Times New Roman"/>
          <w:sz w:val="24"/>
          <w:szCs w:val="24"/>
        </w:rPr>
        <w:t xml:space="preserve"> Esta sentencia, además, tiene el valor agregado –por segunda vez en la Jurisprudencia del país</w:t>
      </w:r>
      <w:r w:rsidR="00C37333">
        <w:rPr>
          <w:rStyle w:val="Refdenotaalpie"/>
          <w:rFonts w:ascii="Times New Roman" w:hAnsi="Times New Roman" w:cs="Times New Roman"/>
          <w:sz w:val="24"/>
          <w:szCs w:val="24"/>
        </w:rPr>
        <w:footnoteReference w:id="10"/>
      </w:r>
      <w:r w:rsidRPr="006E3E91">
        <w:rPr>
          <w:rFonts w:ascii="Times New Roman" w:hAnsi="Times New Roman" w:cs="Times New Roman"/>
          <w:sz w:val="24"/>
          <w:szCs w:val="24"/>
        </w:rPr>
        <w:t xml:space="preserve"> – que uno de los Ministros del Tribunal deja asentada su opinión expresa, favorable a la aplicación a este caso, por analogía, del supuesto de responsabilidad objetiva del Estado, tal cual la regula el artículo 4 de la Ley 15. 859. En efecto, el Dr. Luis María Simón expresa en sus fundamentos que en el caso de autos “conduce, al menos a extremar el rigor de apreciación, cuando se trata de limitar la </w:t>
      </w:r>
      <w:r w:rsidRPr="006E3E91">
        <w:rPr>
          <w:rFonts w:ascii="Times New Roman" w:hAnsi="Times New Roman" w:cs="Times New Roman"/>
          <w:sz w:val="24"/>
          <w:szCs w:val="24"/>
        </w:rPr>
        <w:lastRenderedPageBreak/>
        <w:t xml:space="preserve">libertad de menores, en base a la normativa constitucional y legal tuitiva de su situación, que no puede ser menos protegida que la de mayores en similares circunstancias. Significativamente, en el caso, el proceder represivo cuestionado, seguido con respecto al menor, no fue el seguido por la Sede Penal actuante en relación con el </w:t>
      </w:r>
      <w:r w:rsidRPr="00417829">
        <w:rPr>
          <w:rFonts w:ascii="Times New Roman" w:hAnsi="Times New Roman" w:cs="Times New Roman"/>
          <w:sz w:val="24"/>
          <w:szCs w:val="24"/>
        </w:rPr>
        <w:t>mayor. Aunque no hubiera error inexcusable inicial, medio falta en la instrucción y en la demorada reacción ante el ofrecimiento de prueba de descargo, cuando incluso pudo haber ocurrido clausura de oficio, ante la contundencia de aquella prueba y las carencias de la de cargo”.</w:t>
      </w:r>
    </w:p>
    <w:p w:rsidR="006E3E91" w:rsidRPr="006E3E91" w:rsidRDefault="006E3E91" w:rsidP="006E3E91">
      <w:pPr>
        <w:pStyle w:val="Prrafodelista"/>
        <w:jc w:val="both"/>
        <w:rPr>
          <w:rFonts w:ascii="Times New Roman" w:hAnsi="Times New Roman" w:cs="Times New Roman"/>
          <w:sz w:val="24"/>
          <w:szCs w:val="24"/>
        </w:rPr>
      </w:pPr>
    </w:p>
    <w:p w:rsidR="006E3E91" w:rsidRPr="00417829" w:rsidRDefault="006E3E91" w:rsidP="00417829">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Esta interpretación del artículo cuarto de la Ley 15</w:t>
      </w:r>
      <w:r w:rsidR="00417829">
        <w:rPr>
          <w:rFonts w:ascii="Times New Roman" w:hAnsi="Times New Roman" w:cs="Times New Roman"/>
          <w:sz w:val="24"/>
          <w:szCs w:val="24"/>
        </w:rPr>
        <w:t xml:space="preserve">. 859 </w:t>
      </w:r>
      <w:proofErr w:type="gramStart"/>
      <w:r w:rsidR="00417829">
        <w:rPr>
          <w:rFonts w:ascii="Times New Roman" w:hAnsi="Times New Roman" w:cs="Times New Roman"/>
          <w:sz w:val="24"/>
          <w:szCs w:val="24"/>
        </w:rPr>
        <w:t>es</w:t>
      </w:r>
      <w:proofErr w:type="gramEnd"/>
      <w:r w:rsidR="00417829">
        <w:rPr>
          <w:rFonts w:ascii="Times New Roman" w:hAnsi="Times New Roman" w:cs="Times New Roman"/>
          <w:sz w:val="24"/>
          <w:szCs w:val="24"/>
        </w:rPr>
        <w:t xml:space="preserve"> acorde al Principio de </w:t>
      </w:r>
      <w:r w:rsidRPr="00417829">
        <w:rPr>
          <w:rFonts w:ascii="Times New Roman" w:hAnsi="Times New Roman" w:cs="Times New Roman"/>
          <w:sz w:val="24"/>
          <w:szCs w:val="24"/>
        </w:rPr>
        <w:t xml:space="preserve">No Discriminación consagrado en la Convención sobre los Derechos del Niño, en tanto establece la obligación del Estado de respetar todos los derechos enunciados sin discriminación alguna y el artículo primero de la Convención Interamericana de Derechos Humanos, en relación con su artículo 24, que establece que todas las personas son iguales ante la ley y que por tanto tienen derecho a igual protección de la ley sin discriminación alguna. </w:t>
      </w:r>
    </w:p>
    <w:p w:rsidR="006E3E91" w:rsidRPr="006E3E91" w:rsidRDefault="006E3E91" w:rsidP="006E3E91">
      <w:pPr>
        <w:pStyle w:val="Prrafodelista"/>
        <w:jc w:val="both"/>
        <w:rPr>
          <w:rFonts w:ascii="Times New Roman" w:hAnsi="Times New Roman" w:cs="Times New Roman"/>
          <w:sz w:val="24"/>
          <w:szCs w:val="24"/>
        </w:rPr>
      </w:pPr>
    </w:p>
    <w:p w:rsidR="006E3E91" w:rsidRPr="00417829" w:rsidRDefault="006E3E91" w:rsidP="00417829">
      <w:pPr>
        <w:pStyle w:val="Prrafodelista"/>
        <w:jc w:val="both"/>
        <w:rPr>
          <w:rFonts w:ascii="Times New Roman" w:hAnsi="Times New Roman" w:cs="Times New Roman"/>
          <w:sz w:val="24"/>
          <w:szCs w:val="24"/>
        </w:rPr>
      </w:pPr>
      <w:r w:rsidRPr="006E3E91">
        <w:rPr>
          <w:rFonts w:ascii="Times New Roman" w:hAnsi="Times New Roman" w:cs="Times New Roman"/>
          <w:sz w:val="24"/>
          <w:szCs w:val="24"/>
        </w:rPr>
        <w:t xml:space="preserve">Además y aunque no se dice expresamente esta argumentación revela el Principio de Especificidad del derecho penal juvenil. El plus de protección que se debe considerar tratándose de adolescentes acusados de la comisión de una infracción a la ley penal, la diferencia en el trato que debe recibir el menor de edad con respecto al </w:t>
      </w:r>
      <w:r w:rsidRPr="00417829">
        <w:rPr>
          <w:rFonts w:ascii="Times New Roman" w:hAnsi="Times New Roman" w:cs="Times New Roman"/>
          <w:sz w:val="24"/>
          <w:szCs w:val="24"/>
        </w:rPr>
        <w:t>trato que se da al adulto no es posible que el adolescente sea tratado con mayor rigurosidad que el adulto, la flexibilidad en el manejo de los tiempos procesales en beneficio del adolescente, son todas características de un proceso penal específico, que sin duda estuvo ausente en el caso de autos. Puede considerarse entonces, como la primera sentencia que realiza una interpretación armónica de las normas vigentes en Uruguay, acorde a la doctrina de la Protección Integral del Niño, en la cual ya no es posible continuar interpretando la ley y por ende aplicándola erróneamente considerando que los menores de edad en Uruguay no sufren prisión ni recae sobre ellos condena penal de privación de libertad, y que el Estado no es responsable por las decisiones que toma en los procesos de responsabilidad penal juvenil por el daño que puede ocasionar al adolescente.</w:t>
      </w:r>
    </w:p>
    <w:p w:rsidR="006E3E91" w:rsidRDefault="006E3E91" w:rsidP="006E3E91">
      <w:pPr>
        <w:pStyle w:val="Prrafodelista"/>
        <w:jc w:val="both"/>
        <w:rPr>
          <w:sz w:val="24"/>
          <w:szCs w:val="24"/>
        </w:rPr>
      </w:pPr>
    </w:p>
    <w:p w:rsidR="006E3E91" w:rsidRDefault="006E3E91" w:rsidP="004C4CC1">
      <w:pPr>
        <w:tabs>
          <w:tab w:val="left" w:pos="5034"/>
        </w:tabs>
        <w:spacing w:line="360" w:lineRule="auto"/>
        <w:jc w:val="center"/>
        <w:rPr>
          <w:rFonts w:ascii="Times New Roman" w:hAnsi="Times New Roman" w:cs="Times New Roman"/>
          <w:b/>
          <w:noProof/>
          <w:sz w:val="24"/>
          <w:szCs w:val="24"/>
        </w:rPr>
      </w:pPr>
    </w:p>
    <w:p w:rsidR="00394E79" w:rsidRDefault="00394E79" w:rsidP="004C4CC1">
      <w:pPr>
        <w:tabs>
          <w:tab w:val="left" w:pos="5034"/>
        </w:tabs>
        <w:spacing w:line="360" w:lineRule="auto"/>
        <w:jc w:val="center"/>
        <w:rPr>
          <w:rFonts w:ascii="Times New Roman" w:hAnsi="Times New Roman" w:cs="Times New Roman"/>
          <w:b/>
          <w:noProof/>
          <w:sz w:val="24"/>
          <w:szCs w:val="24"/>
        </w:rPr>
      </w:pPr>
    </w:p>
    <w:p w:rsidR="00394E79" w:rsidRDefault="00394E79" w:rsidP="004C4CC1">
      <w:pPr>
        <w:tabs>
          <w:tab w:val="left" w:pos="5034"/>
        </w:tabs>
        <w:spacing w:line="360" w:lineRule="auto"/>
        <w:jc w:val="center"/>
        <w:rPr>
          <w:rFonts w:ascii="Times New Roman" w:hAnsi="Times New Roman" w:cs="Times New Roman"/>
          <w:b/>
          <w:noProof/>
          <w:sz w:val="24"/>
          <w:szCs w:val="24"/>
        </w:rPr>
      </w:pPr>
    </w:p>
    <w:p w:rsidR="00394E79" w:rsidRDefault="00394E79" w:rsidP="004C4CC1">
      <w:pPr>
        <w:tabs>
          <w:tab w:val="left" w:pos="5034"/>
        </w:tabs>
        <w:spacing w:line="360" w:lineRule="auto"/>
        <w:jc w:val="center"/>
        <w:rPr>
          <w:rFonts w:ascii="Times New Roman" w:hAnsi="Times New Roman" w:cs="Times New Roman"/>
          <w:b/>
          <w:noProof/>
          <w:sz w:val="24"/>
          <w:szCs w:val="24"/>
        </w:rPr>
      </w:pPr>
    </w:p>
    <w:p w:rsidR="00394E79" w:rsidRDefault="00394E79" w:rsidP="004C4CC1">
      <w:pPr>
        <w:tabs>
          <w:tab w:val="left" w:pos="5034"/>
        </w:tabs>
        <w:spacing w:line="360" w:lineRule="auto"/>
        <w:jc w:val="center"/>
        <w:rPr>
          <w:rFonts w:ascii="Times New Roman" w:hAnsi="Times New Roman" w:cs="Times New Roman"/>
          <w:b/>
          <w:noProof/>
          <w:sz w:val="24"/>
          <w:szCs w:val="24"/>
        </w:rPr>
      </w:pPr>
    </w:p>
    <w:p w:rsidR="00394E79" w:rsidRPr="00394E79" w:rsidRDefault="00394E79" w:rsidP="00394E79">
      <w:pPr>
        <w:pStyle w:val="Prrafodelista"/>
        <w:jc w:val="both"/>
        <w:rPr>
          <w:rFonts w:ascii="Times New Roman" w:hAnsi="Times New Roman" w:cs="Times New Roman"/>
          <w:b/>
          <w:u w:val="single"/>
        </w:rPr>
      </w:pPr>
      <w:r w:rsidRPr="00394E79">
        <w:rPr>
          <w:rFonts w:ascii="Times New Roman" w:hAnsi="Times New Roman" w:cs="Times New Roman"/>
          <w:b/>
          <w:u w:val="single"/>
        </w:rPr>
        <w:lastRenderedPageBreak/>
        <w:t>JURISPRUDENCIA DE GUATEMALA</w:t>
      </w:r>
    </w:p>
    <w:p w:rsidR="00394E79" w:rsidRPr="00394E79" w:rsidRDefault="00394E79" w:rsidP="00394E79">
      <w:pPr>
        <w:pStyle w:val="Prrafodelista"/>
        <w:jc w:val="both"/>
        <w:rPr>
          <w:rFonts w:ascii="Times New Roman" w:hAnsi="Times New Roman" w:cs="Times New Roman"/>
          <w:b/>
          <w:u w:val="single"/>
        </w:rPr>
      </w:pPr>
    </w:p>
    <w:p w:rsidR="00394E79" w:rsidRPr="00394E79" w:rsidRDefault="00394E79" w:rsidP="00394E79">
      <w:pPr>
        <w:spacing w:before="100" w:beforeAutospacing="1" w:after="100" w:afterAutospacing="1" w:line="240" w:lineRule="auto"/>
        <w:jc w:val="both"/>
        <w:outlineLvl w:val="3"/>
        <w:rPr>
          <w:rFonts w:ascii="Times New Roman" w:eastAsia="Times New Roman" w:hAnsi="Times New Roman" w:cs="Times New Roman"/>
          <w:b/>
          <w:bCs/>
          <w:color w:val="000000"/>
        </w:rPr>
      </w:pPr>
      <w:r w:rsidRPr="00394E79">
        <w:rPr>
          <w:rFonts w:ascii="Times New Roman" w:eastAsia="Times New Roman" w:hAnsi="Times New Roman" w:cs="Times New Roman"/>
          <w:b/>
          <w:bCs/>
          <w:color w:val="000000"/>
        </w:rPr>
        <w:t>09/10/2007</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Proceso No. 60-2006 Of. 4º</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SALA REGIONAL MIXTA DE LA CORTE DE APELACIONES DE JALAPA: JALAPA, NUEVE DE OCTUBRE DE DOS MIL SIETE.</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En nombre del pueblo de la República de Guatemala, se dicta sentencia en relación al recurso de Apelación Especial por motivos de FORMA y FONDO interpuestos por el procesado SAUL ERNESTO MORALES y/o SAUL ERNESTO MORALES GUERRA y por el Abogado CARLOS ALBERTO CAMBARA SANTOS, respectivamente, en contra de la sentencia de fecha veintidós de mayo de dos mil siete, dictada por el Tribunal de Sentencia Penal, Narcoactividad y Delitos Contra el Ambiente del Departamento de Jutiapa, dentro del proceso que por el delito de HURTO AGRAVADO, se instruye en contra del procesado SAUL ERNESTO MORALES y/o SAUL ERNESTO MORALES GUERRA.</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DE LAS PARTES QUE INTERVIENEN EN EL PROCESO:</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 xml:space="preserve">Intervienen el procesado, quien según consta en autos es de los datos de identificación siguientes: de veintiún años de edad, unido, Salvadoreño, de oficio ayudante de albañil, con instrucción, originario del departamento de </w:t>
      </w:r>
      <w:proofErr w:type="spellStart"/>
      <w:r w:rsidRPr="00394E79">
        <w:rPr>
          <w:rFonts w:ascii="Times New Roman" w:eastAsia="Times New Roman" w:hAnsi="Times New Roman" w:cs="Times New Roman"/>
          <w:color w:val="000000"/>
        </w:rPr>
        <w:t>Metapan</w:t>
      </w:r>
      <w:proofErr w:type="spellEnd"/>
      <w:r w:rsidRPr="00394E79">
        <w:rPr>
          <w:rFonts w:ascii="Times New Roman" w:eastAsia="Times New Roman" w:hAnsi="Times New Roman" w:cs="Times New Roman"/>
          <w:color w:val="000000"/>
        </w:rPr>
        <w:t>, República de el Salvador, nació el uno de agosto de mil novecientos ochenta y cinco, hijo de ALDINO MORALES GUERRA Y TRANSITO MORALES, con residencia en el Municipio de Asunción Mita, departamento de Jutiapa, su esposa responde al nombre de IRIS ARAUZ SALGUERO, con quien procreo dos hijos de nombres ANTHONI y KEVIN RUBI quienes dependen económicamente de él, no ha sido procesado anteriormente por otro delito. La acusación estuvo a cargo del Ministerio Público quien fue representado a través de la Agente Fiscal CARMEN LEONOR MALDONADO CAMBARA DE VASQUEZ del Municipio de Agua Blanca del Departamento de Jutiapa. La defensa del sindicado estuvo a cargo del Abogado CARLOS ALBERTO CAMBARA SANTOS, del Instituto de la Defensa Pública Penal. No se constituyó Querellante Adhesivo, tampoco Actor Civil ni Tercero Civilmente demandado.</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 xml:space="preserve">ENUNCIACIÓN DE LOS HECHOS Y CIRCUNSTANCIAS OBJETO DE LA ACUSACIÓN FORMULADA POR EL MINISTERIO </w:t>
      </w:r>
      <w:proofErr w:type="gramStart"/>
      <w:r w:rsidRPr="00394E79">
        <w:rPr>
          <w:rFonts w:ascii="Times New Roman" w:eastAsia="Times New Roman" w:hAnsi="Times New Roman" w:cs="Times New Roman"/>
          <w:color w:val="000000"/>
        </w:rPr>
        <w:t>PUBLICO</w:t>
      </w:r>
      <w:proofErr w:type="gramEnd"/>
      <w:r w:rsidRPr="00394E79">
        <w:rPr>
          <w:rFonts w:ascii="Times New Roman" w:eastAsia="Times New Roman" w:hAnsi="Times New Roman" w:cs="Times New Roman"/>
          <w:color w:val="000000"/>
        </w:rPr>
        <w:t>:</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El Ministerio Público formuló al acusado el siguiente hecho: “Que usted SAÚL ERNESTO MORALES Y MORALES Y/O SAÚL ERNESTO MORALES GUERRA, el día treinta y uno de diciembre de dos mil cinco, aproximadamente a las veinticuatro horas, cuando el señor JOSÉ ALBERTO FIALLOS, al conducir su vehículo tipo Moto, marca SINSKI, Serie LXEMC24084A000967, Línea o Estilo XSJ150-3B, Chasis LXEMC24084A000967, Motor N.XSJ162FMJ04904094, modelo dos mil cinco, color gris plata, Placas M-224634 (Actuales M-325BGB), lo dejó estacionado en la vía pública, frente al parque de Asunción Mita, Jutiapa, con la finalidad de saludar a unos amigos que se encontraban en el parque, usted se aprovechó de ésta situación y percatándose de que el vehículo tenía las llaves puestas en el encendido; lo tomó sin la debida autorización, y lo condujo fuera del alcance de su propietario, quien trato de perseguirlo, acción que fue infructuosa apoderándose de la motocicleta.”</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PARTE RESOLUTIVA DEL FALLO IMPUGNADO:</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lastRenderedPageBreak/>
        <w:t xml:space="preserve">El Tribunal de Sentencia Penal, Narcoactividad y Delitos Contra el Ambiente del Departamento de Jutiapa, al resolver por unanimidad, declara: “ I) Que el sindicado SAUL ERNESTO MORALES y/o SAUL ERNESTO MORALES GUERRA, es autor responsable en concurso real de dos delitos de, HURTO AGRAVADO, regulados en el artículo 247 incisos uno, y once del Código Penal, en contra de los patrimonios de SELVIN HERNAN GALLARDO CASTILLO, y de JOSE ALBERTO FIALLOS; II) Por tal razón se condena al procesado por el delito de Hurto Agravado cometido en contra del patrimonio del agraviado </w:t>
      </w:r>
      <w:proofErr w:type="spellStart"/>
      <w:r w:rsidRPr="00394E79">
        <w:rPr>
          <w:rFonts w:ascii="Times New Roman" w:eastAsia="Times New Roman" w:hAnsi="Times New Roman" w:cs="Times New Roman"/>
          <w:color w:val="000000"/>
        </w:rPr>
        <w:t>Selvin</w:t>
      </w:r>
      <w:proofErr w:type="spellEnd"/>
      <w:r w:rsidRPr="00394E79">
        <w:rPr>
          <w:rFonts w:ascii="Times New Roman" w:eastAsia="Times New Roman" w:hAnsi="Times New Roman" w:cs="Times New Roman"/>
          <w:color w:val="000000"/>
        </w:rPr>
        <w:t xml:space="preserve"> Hernán Gallardo Castillo, a la pena de prisión de cinco años; y, por el delito Hurto Agravado cometido en contra del patrimonio del agraviado José Alberto Fiallos, a la pena de prisión de cinco años; haciendo ambas penas un total de diez años de prisión, inconmutables con abono de la prisión ya sufrida a partir del momento de su detención. III) Se suspende al procesado del goce de sus Derechos Políticos durante el tiempo que dure la condena. IV) Por su notoria pobreza se le exime del pago total de las costas procesales. V) En cuanto a las responsabilidades civiles no se hace pronunciamiento alguno por no haberse ejercitado la acción, conforme a la ley en ambos casos, sin perjuicio del derecho que corresponde. VI) Encontrándose el sentenciado mencionado, guardando prisión en las cárceles públicas de esta localidad se le deja en la misma situación hasta que el presente fallo cause ejecutoria. VII) Se certifica lo conducente al Ministerio Público, en contra del señor Melvin Orlando Mateo Vivas, a efecto que inicie la Persecución Penal correspondiente por su posible participación en el hecho objeto de juicio. VIII) Hágase saber a los sujetos procesales de su derecho y plazo para interponer el recurso correspondiente en contra del presente fallo. IX) NOTIFIQUESE.”.</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DE LA INTERPOSICIÓN DEL RECURSO DE APELACIÓN ESPECIAL POR MOTIVOS DE FORMA Y FONDO:</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Con fecha veintinueve de junio de dos mil siete, fue recibido en esta Sala el recurso de Apelación Especial por motivos de Forma y Fondo, interpuestos por el procesado SAUL ERNESTO MORALES y/o SAUL ERNESTO MORALES GUERRA y por el Abogado CARLOS ALBERTO CAMBARA SANTOS, respectivamente, en contra de la sentencia de fecha veintidós de mayo de dos mil siete, dictada por el Tribunal de Sentencia Penal, Narcoactividad y Delitos Contra el Ambiente del departamento de Jutiapa, mediante la cual se condenó al procesado SAUL ERNESTO MORALES y/o SAUL ERNESTO MORALES GUERRA, de dos delitos de Hurto Agravado, por lo que habiéndose cumplido con los requisitos de tiempo, argumentación, fundamentación y protesta se admitió para su trámite el mismo, poniendo las actuaciones en la secretaría del tribunal para su examen por los interesados.</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DE LA AUDIENCIA DE CELEBRACIÓN DEL DEBATE DE APELACIÓN ESPECIAL:</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 xml:space="preserve">Se señaló audiencia de debate para el día martes veinticinco de septiembre de dos mil siete a las once horas, estableciéndose que en autos aparecen los memoriales recibidos en esta Sala en donde el Abogado Carlos Alberto Cámbara Santos, Defensor del procesado Saúl Ernesto Morales y/o Saúl Ernesto Morales Guerra, </w:t>
      </w:r>
      <w:proofErr w:type="spellStart"/>
      <w:r w:rsidRPr="00394E79">
        <w:rPr>
          <w:rFonts w:ascii="Times New Roman" w:eastAsia="Times New Roman" w:hAnsi="Times New Roman" w:cs="Times New Roman"/>
          <w:color w:val="000000"/>
        </w:rPr>
        <w:t>reemplaza</w:t>
      </w:r>
      <w:proofErr w:type="spellEnd"/>
      <w:r w:rsidRPr="00394E79">
        <w:rPr>
          <w:rFonts w:ascii="Times New Roman" w:eastAsia="Times New Roman" w:hAnsi="Times New Roman" w:cs="Times New Roman"/>
          <w:color w:val="000000"/>
        </w:rPr>
        <w:t xml:space="preserve"> su participación en el presente debate, solicitando que al dictar la sentencia correspondiente, tomando en cuenta los argumentos vertidos por la defensa, en la apelación: I. Acoja el recurso de apelación especial por motivos de fondo y de forma, II. Anule la sentencia recurrida y acta de debate respectiva por vicios de fondo, y, III. Se anule la sentencia recurrida, por vicios de forma y se ordene el </w:t>
      </w:r>
      <w:proofErr w:type="spellStart"/>
      <w:r w:rsidRPr="00394E79">
        <w:rPr>
          <w:rFonts w:ascii="Times New Roman" w:eastAsia="Times New Roman" w:hAnsi="Times New Roman" w:cs="Times New Roman"/>
          <w:color w:val="000000"/>
        </w:rPr>
        <w:t>reenvío</w:t>
      </w:r>
      <w:proofErr w:type="spellEnd"/>
      <w:r w:rsidRPr="00394E79">
        <w:rPr>
          <w:rFonts w:ascii="Times New Roman" w:eastAsia="Times New Roman" w:hAnsi="Times New Roman" w:cs="Times New Roman"/>
          <w:color w:val="000000"/>
        </w:rPr>
        <w:t xml:space="preserve"> y la realización completa de un nuevo juicio ante otro tribunal sin los vicios señalados. Así mismo lo hizo el Ministerio Público a través del Agente Fiscal de la Unidad de Impugnaciones Abogado Milton </w:t>
      </w:r>
      <w:proofErr w:type="spellStart"/>
      <w:r w:rsidRPr="00394E79">
        <w:rPr>
          <w:rFonts w:ascii="Times New Roman" w:eastAsia="Times New Roman" w:hAnsi="Times New Roman" w:cs="Times New Roman"/>
          <w:color w:val="000000"/>
        </w:rPr>
        <w:t>Tereso</w:t>
      </w:r>
      <w:proofErr w:type="spellEnd"/>
      <w:r w:rsidRPr="00394E79">
        <w:rPr>
          <w:rFonts w:ascii="Times New Roman" w:eastAsia="Times New Roman" w:hAnsi="Times New Roman" w:cs="Times New Roman"/>
          <w:color w:val="000000"/>
        </w:rPr>
        <w:t xml:space="preserve"> García </w:t>
      </w:r>
      <w:proofErr w:type="spellStart"/>
      <w:r w:rsidRPr="00394E79">
        <w:rPr>
          <w:rFonts w:ascii="Times New Roman" w:eastAsia="Times New Roman" w:hAnsi="Times New Roman" w:cs="Times New Roman"/>
          <w:color w:val="000000"/>
        </w:rPr>
        <w:t>Secayda</w:t>
      </w:r>
      <w:proofErr w:type="spellEnd"/>
      <w:r w:rsidRPr="00394E79">
        <w:rPr>
          <w:rFonts w:ascii="Times New Roman" w:eastAsia="Times New Roman" w:hAnsi="Times New Roman" w:cs="Times New Roman"/>
          <w:color w:val="000000"/>
        </w:rPr>
        <w:t xml:space="preserve">, solicitando a esta Sala, que no se acoja el Recurso de Apelación </w:t>
      </w:r>
      <w:r w:rsidRPr="00394E79">
        <w:rPr>
          <w:rFonts w:ascii="Times New Roman" w:eastAsia="Times New Roman" w:hAnsi="Times New Roman" w:cs="Times New Roman"/>
          <w:color w:val="000000"/>
        </w:rPr>
        <w:lastRenderedPageBreak/>
        <w:t>Especial por motivo de forma interpuesto por el procesado y el motivo de fondo interpuesto por el abogado defensor y confirmen la sentencia.</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CONSIDERANDO:</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El recurso de apelación especial está previsto en nuestro ordenamiento procesal penal como un medio para impugnar bajo ciertos presupuestos las sentencias de los tribunales de juicio, limitándolo a la cuestión puramente jurídica, es decir que el mismo tiene por objeto la revisión por parte del tribunal de apelación de la interpretación y aplicación que de la ley hagan los tribunales correspondientes, definiendo y valorando jurídicamente los elementos de convicción establecidos en la sentencia, poniéndolos en congruencia con la norma, por lo que este recurso sólo procede para corregir el derecho, ya sea sustantivo o procesal, escapando al control jurisdiccional las cuestiones de hecho. Como consecuencia de lo anterior, en esta instancia no se puede hacer mérito de la prueba puesto que el tribunal de alzada no participa en el debate que es el acta procesal en el que se genera la misma. Así mismo la legislación procesal penal preceptúa que el tribunal de apelación se pronunciará únicamente sobre los puntos expresamente impugnados y básicamente sobre el análisis de las normas ya sea sustantivas o procesales que denuncien infringidas por quien recurre, por lo que de proceder el recurso por motivos de fondo, anulará la sentencia recurrida y dictará la que corresponda y si se tratare de motivos de forma y de proceder el mismo, anulará la sentencia y el acto procesal impugnados y enviará el expediente al tribunal respectivo para que emita nueva sentencia corrigiendo los errores señalados.</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CONSIDERANDO:</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El procesado SAUL ERNESTO MORALES y/o SAUL ERNESTO MORALES GUERRA y el Abogado CARLOS ALBERTO CAMBARA SANTOS, interpusieron recurso de Apelación Especial por motivos de forma y fondo, respectivamente, en contra de la sentencia de fecha veintidós de mayo de dos mil siete, dictada por el Tribunal de Sentencia Penal, Narcoactividad y Delitos Contra el Ambiente del Departamento de Jutiapa, y dentro de sus argumentos señalan: el primero, como único motivo de forma la inobservancia del Artículo 385 del Código Procesal penal. Y el segundo: como único motivo vicio de fondo la Inobservancia del Artículo 65 del Código Penal.</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EN CUANTO AL MOTIVO DE FORMA:</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Inobservancia del Artículo 385 del Código Procesal Penal, el sindicado argumenta que en la sentencia impugnada se inobservó el principio de la lógica en la valoración de la prueba testimonial del señor José Alberto Fiallos, toda vez que el testigo indica que se parqueo con su moto en el parque de Asunción Mita, Jutiapa, en frente del Banco G&amp;T y paró al otro lado de la calle y saludó a sus amigos y al darse la vuelta oyó que la moto estaba arrancada y cuando vio a una cuadra iba el sindicado con la moto; y que deviene imposible que, por una parte a cien metros de distancia el agraviado pudiera haber escuchado cuando arrancaban su moto y por otra que esos cien metros y en horas de la noche pudiera haberlo identificado como la persona que se llevó su motocicleta, y se inobservó el principio de la experiencia que por sentido común y experiencia en casos anteriores se puede concluir que a una cuadra o cien metros de distancia pudiera escucharse el encendido de una motocicleta, y que en horas nocturnas a esa distancia pudiera observarse con claridad y certeza quien se llevó dicha motocicleta.</w:t>
      </w:r>
      <w:r w:rsidRPr="00394E79">
        <w:rPr>
          <w:rFonts w:ascii="Times New Roman" w:eastAsia="Times New Roman" w:hAnsi="Times New Roman" w:cs="Times New Roman"/>
          <w:color w:val="000000"/>
        </w:rPr>
        <w:br/>
        <w:t xml:space="preserve">Esta Sala al hacer el análisis que en derecho corresponde considera que en el presente caso no existió inobservancia del principio de la lógica toda vez que el sentido común nos indica que el ruido de un motor puede escucharse a cien metros de distancia; dependerá también con que intensidad del acelerado, debe considerarse igualmente que según la experiencia una persona puede identificar con facilidad el ruido que genera el motor de su </w:t>
      </w:r>
      <w:proofErr w:type="spellStart"/>
      <w:r w:rsidRPr="00394E79">
        <w:rPr>
          <w:rFonts w:ascii="Times New Roman" w:eastAsia="Times New Roman" w:hAnsi="Times New Roman" w:cs="Times New Roman"/>
          <w:color w:val="000000"/>
        </w:rPr>
        <w:t>vehiculo</w:t>
      </w:r>
      <w:proofErr w:type="spellEnd"/>
      <w:r w:rsidRPr="00394E79">
        <w:rPr>
          <w:rFonts w:ascii="Times New Roman" w:eastAsia="Times New Roman" w:hAnsi="Times New Roman" w:cs="Times New Roman"/>
          <w:color w:val="000000"/>
        </w:rPr>
        <w:t xml:space="preserve"> y llamarle la atención al momento de ser encendido y acelerado. Es de hacer notar que el recurrente en su recurso de fondo indica que no puede hablarse de nocturnidad </w:t>
      </w:r>
      <w:r w:rsidRPr="00394E79">
        <w:rPr>
          <w:rFonts w:ascii="Times New Roman" w:eastAsia="Times New Roman" w:hAnsi="Times New Roman" w:cs="Times New Roman"/>
          <w:color w:val="000000"/>
        </w:rPr>
        <w:lastRenderedPageBreak/>
        <w:t>por el solo hecho de estar en horas nocturnas, cuando los acontecimientos han acaecido en lugares con alumbrado público como en el presente caso; argumento que comparte esta sala, siendo lógico y sabemos por experiencia común que aun siendo de noche y con la suficiente iluminación, es posible identificar a una persona a una determinada distancia como en este caso, razones por las cuales consideramos no se han inobservado los principios de la lógica y experiencia común integrantes de la Sana Crítica Razonada y en consecuencia no debe acogerse el recurso que por motivo de forma se interpone.</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EN CUANTO AL MOTIVO DE FONDO:</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Inobservancia del Artículo 65 del Código Penal, el recurrente argumenta que el tribunal no debió tomar como circunstancia agravante de la pena la alevosía, y que únicamente es aplicable a los delitos contra la vida, constituyendo una calificación el delito de asesinato. Esta sala al realizar el análisis del artículo 27 numeral 2 del código penal, de la interpretación literal del texto se extrae que la alevosía no es exclusiva de los delitos contra la vida; sin embargo la norma presenta supuestos jurídicos para que una conducta tenga carácter de alevosía: El sujeto activo que ejecuta el hecho criminoso utilizando los medios idóneos que tiendan a asegurar el resultado buscado, básicamente la ley al referirse a los medios, involucra las armas o material con el cual se elimina al sujeto victima, para evitar cualquier riesgo de defensa. Implica que la victima se encuentre en una situación en la que no pueda repeler la agresión por habérsele neutralizado con los medios utilizados. Si la victima se encuentra en una situación en la que no puede defenderse, aunque los medios utilizados no sean los mas idóneos, siempre se configurará la alevosía, pero la situación de indefensión del sujeto pasivo debe darse con anterioridad e independiente del hecho mismo del crimen. En el presente caso, no se dan estos presupuestos, pues la defensa de los agraviados no fue neutralizada con armas o cualquier otro material tendientes a asegurar la comisión del delito, debiendo ser esta anterior e independiente del delito. Lo que fue aprovechado por el sindicado fue el descuido de los ofendidos, y a través del abuso de confianza y la sorpresa se produjo en el despojo de los bienes muebles, sin embargo, es característica la ausencia de los medios utilizados para lograr la neutralización de la defensa de los sindicados, estando agravado ya el delito por el abuso de confianza y la sorpresa aprovechados, no se dan los presupuestos para considerar en el cálculo de la pena a imponer, la alevosía.</w:t>
      </w:r>
      <w:r w:rsidRPr="00394E79">
        <w:rPr>
          <w:rFonts w:ascii="Times New Roman" w:eastAsia="Times New Roman" w:hAnsi="Times New Roman" w:cs="Times New Roman"/>
          <w:color w:val="000000"/>
        </w:rPr>
        <w:br/>
        <w:t xml:space="preserve">En cuanto al agravante de premeditación conocida en relación con el hurto de la motocicleta del señor </w:t>
      </w:r>
      <w:proofErr w:type="spellStart"/>
      <w:r w:rsidRPr="00394E79">
        <w:rPr>
          <w:rFonts w:ascii="Times New Roman" w:eastAsia="Times New Roman" w:hAnsi="Times New Roman" w:cs="Times New Roman"/>
          <w:color w:val="000000"/>
        </w:rPr>
        <w:t>Selvin</w:t>
      </w:r>
      <w:proofErr w:type="spellEnd"/>
      <w:r w:rsidRPr="00394E79">
        <w:rPr>
          <w:rFonts w:ascii="Times New Roman" w:eastAsia="Times New Roman" w:hAnsi="Times New Roman" w:cs="Times New Roman"/>
          <w:color w:val="000000"/>
        </w:rPr>
        <w:t xml:space="preserve"> Hernán Gallardo Castillo; argumenta el recurrente que esta agravante está implícita en el delito de hurto.</w:t>
      </w:r>
      <w:r w:rsidRPr="00394E79">
        <w:rPr>
          <w:rFonts w:ascii="Times New Roman" w:eastAsia="Times New Roman" w:hAnsi="Times New Roman" w:cs="Times New Roman"/>
          <w:color w:val="000000"/>
        </w:rPr>
        <w:br/>
        <w:t xml:space="preserve">Esta sala al hacer el análisis correspondiente del artículo 27 numeral 3 del código penal se establece que para que se actualice el agravante de premeditación debe de demostrarse que los actos externos realizados revelan que la idea del delito surgió en la mente de su autor con anterioridad suficiente a su ejecución para organizarlo, deliberarlo, o planearlo y que en el tiempo que medió entre el propósito y su realización preparó esta y la ejecutó fría y reflexivamente. Es decir, debió probarse que en la mente del sindicado surgió con suficiente tiempo antes la intención o propósito criminal, preparar la ejecución del delito, haber esperado la oportunidad propicia y ejecutarlo adoptando los medios planificados previamente. Esto se entiende, debe ser en una situación en donde no media la confianza entre victimario y victima, sino que en la ausencia de esta, se debe tener una coartada fría y reflexiva, porque el momento del aprovechamiento es poco probable o imposible. En el presente caso, no se probó la premeditación con que actuó el sindicado; lo que indican los hechos es que, éste aprovechó la confianza que se había depositado en él, y estando en la casa en donde se encontraba la motocicleta que hurtó; y sin perseguir el resultado, el actor se le presentó como posible y ejecutó el acto, por lo que no se dan los presupuestos para considerar en el cálculo de la pena a imponer la premeditación para el caso del hurto de la motocicleta del señor </w:t>
      </w:r>
      <w:proofErr w:type="spellStart"/>
      <w:r w:rsidRPr="00394E79">
        <w:rPr>
          <w:rFonts w:ascii="Times New Roman" w:eastAsia="Times New Roman" w:hAnsi="Times New Roman" w:cs="Times New Roman"/>
          <w:color w:val="000000"/>
        </w:rPr>
        <w:t>Selvin</w:t>
      </w:r>
      <w:proofErr w:type="spellEnd"/>
      <w:r w:rsidRPr="00394E79">
        <w:rPr>
          <w:rFonts w:ascii="Times New Roman" w:eastAsia="Times New Roman" w:hAnsi="Times New Roman" w:cs="Times New Roman"/>
          <w:color w:val="000000"/>
        </w:rPr>
        <w:t xml:space="preserve"> Hernán Gallardo Castillo.</w:t>
      </w:r>
      <w:r w:rsidRPr="00394E79">
        <w:rPr>
          <w:rFonts w:ascii="Times New Roman" w:eastAsia="Times New Roman" w:hAnsi="Times New Roman" w:cs="Times New Roman"/>
          <w:color w:val="000000"/>
        </w:rPr>
        <w:br/>
        <w:t xml:space="preserve">En cuanto al agravante de Menosprecio del Lugar, el recurrente argumenta que en cuanto al delito en el que aparece como agraviado el señor </w:t>
      </w:r>
      <w:proofErr w:type="spellStart"/>
      <w:r w:rsidRPr="00394E79">
        <w:rPr>
          <w:rFonts w:ascii="Times New Roman" w:eastAsia="Times New Roman" w:hAnsi="Times New Roman" w:cs="Times New Roman"/>
          <w:color w:val="000000"/>
        </w:rPr>
        <w:t>Selvin</w:t>
      </w:r>
      <w:proofErr w:type="spellEnd"/>
      <w:r w:rsidRPr="00394E79">
        <w:rPr>
          <w:rFonts w:ascii="Times New Roman" w:eastAsia="Times New Roman" w:hAnsi="Times New Roman" w:cs="Times New Roman"/>
          <w:color w:val="000000"/>
        </w:rPr>
        <w:t xml:space="preserve"> Hernán Gallardo Castillo y se refiere a que el hecho se dio en la residencia de dicha persona, esta circunstancia agravante se aumenta implícita y penada por el delito del hurto agravado, por lo que motivó haberse tomado en cuenta para la imposición de la pena en la forma como se hizo. </w:t>
      </w:r>
      <w:r w:rsidRPr="00394E79">
        <w:rPr>
          <w:rFonts w:ascii="Times New Roman" w:eastAsia="Times New Roman" w:hAnsi="Times New Roman" w:cs="Times New Roman"/>
          <w:color w:val="000000"/>
        </w:rPr>
        <w:br/>
      </w:r>
      <w:r w:rsidRPr="00394E79">
        <w:rPr>
          <w:rFonts w:ascii="Times New Roman" w:eastAsia="Times New Roman" w:hAnsi="Times New Roman" w:cs="Times New Roman"/>
          <w:color w:val="000000"/>
        </w:rPr>
        <w:lastRenderedPageBreak/>
        <w:t>Esta sala comparte este argumento toda vez que tiene sustento legal en el artículo 247 numeral 3, el cual agrava el delito de hurto cuando se cometiere en el interior de casa, habitación o morada, lo cual en el presente caso se actualiza y deviene improcedente agravar la pena con otra circunstancia agravante que tiene relación directa con aquella, por lo que consideramos no debe tomarse en cuenta esta circunstancia agravante en el calculo de la pena a imponer. </w:t>
      </w:r>
      <w:r w:rsidRPr="00394E79">
        <w:rPr>
          <w:rFonts w:ascii="Times New Roman" w:eastAsia="Times New Roman" w:hAnsi="Times New Roman" w:cs="Times New Roman"/>
          <w:color w:val="000000"/>
        </w:rPr>
        <w:br/>
        <w:t>Seguidamente argumenta el recurrente que en cuanto a la circunstancia Agravante de Nocturnidad, hecho en el que aparece como agraviado el señor José Alberto Fiallos, no debió ser tomado en cuenta en contra del procesado pues no puede hablarse de nocturnidad por el solo hecho de estar en horas nocturnas, cuando los acontecimientos han acaecido en lugares con alumbrado publico.</w:t>
      </w:r>
      <w:r w:rsidRPr="00394E79">
        <w:rPr>
          <w:rFonts w:ascii="Times New Roman" w:eastAsia="Times New Roman" w:hAnsi="Times New Roman" w:cs="Times New Roman"/>
          <w:color w:val="000000"/>
        </w:rPr>
        <w:br/>
        <w:t>Al hacer el análisis correspondiente esta Sala es del criterio que efectivamente la nocturnidad no debe de ser considerada como circunstancia agravante por sí sola, pues lo que agrava la pena en el hecho determinado es la ventaja que la nocturnidad le proporciona al delincuente sobre su victima, asegurando actuar con sorpresa, y no ser visto por otras personas, lo cual no se da en el presente caso, ya que como se indicó anteriormente, es lógico que si fue reconocido el sindicado es porque el lugar estaba iluminado, aun en horas de la noche, cuando hurtó la motocicleta. Además, el hurto pudo cometerse en iguales circunstancias en horas del día, ya que lo que aventajó al sindicado para cometer el hecho delictivo fue el descuido de la victima, y no la nocturnidad, razones por las cuales no debe de tomarse en cuenta esta agravante para el cálculo de la pena a imponer.</w:t>
      </w:r>
      <w:r w:rsidRPr="00394E79">
        <w:rPr>
          <w:rFonts w:ascii="Times New Roman" w:eastAsia="Times New Roman" w:hAnsi="Times New Roman" w:cs="Times New Roman"/>
          <w:color w:val="000000"/>
        </w:rPr>
        <w:br/>
        <w:t>Argumenta el sindicado que por analogía existe como circunstancia atenuante a su favor la de ser delincuente primario, y debe aplicársele por analogía y por interpretación en contrario a la agravante contenida en el inciso 23 del artículo 27 del Código Penal, circunstancia que no se tomo en cuenta en la imposición de la pena en la sentencia impugnada.</w:t>
      </w:r>
      <w:r w:rsidRPr="00394E79">
        <w:rPr>
          <w:rFonts w:ascii="Times New Roman" w:eastAsia="Times New Roman" w:hAnsi="Times New Roman" w:cs="Times New Roman"/>
          <w:color w:val="000000"/>
        </w:rPr>
        <w:br/>
        <w:t>Esta sala al hacer el análisis correspondiente considera que el sindicado no es delincuente reincidente ni habitual pues no existe prueba que así lo demuestre, por lo que esta circunstancia atenuante debe ser considerada al momento de imponer la nueva pena.</w:t>
      </w:r>
      <w:r w:rsidRPr="00394E79">
        <w:rPr>
          <w:rFonts w:ascii="Times New Roman" w:eastAsia="Times New Roman" w:hAnsi="Times New Roman" w:cs="Times New Roman"/>
          <w:color w:val="000000"/>
        </w:rPr>
        <w:br/>
        <w:t>Manifiesta el sindicado que no se determinó que sea peligroso social y que el móvil del delito se realizó sin la intención de dañar la integridad de los agraviados, y que el daño económico causado al agraviado José Alberto Fiallos es mínimo tomando en cuenta que dicha persona recuperó su motocicleta objeto del delito.</w:t>
      </w:r>
      <w:r w:rsidRPr="00394E79">
        <w:rPr>
          <w:rFonts w:ascii="Times New Roman" w:eastAsia="Times New Roman" w:hAnsi="Times New Roman" w:cs="Times New Roman"/>
          <w:color w:val="000000"/>
        </w:rPr>
        <w:br/>
        <w:t xml:space="preserve">Esta Sala al hacer el análisis correspondiente considera que en el presente caso no se llegó a probar que el sindicado sea peligroso social, y que afortunadamente no se dañó la integridad de los agraviados ni del sindicado; no obstante el agraviado José Alberto Fiallos, si recuperó su motocicleta fue por los esfuerzos de la hermana del agraviado y no por voluntad propia del sindicado, por lo que por estas circunstancias se acoge el Recurso de Apelación Especial por motivo de fondo; imponiéndole al acusado la pena de tres años por el delito de hurto en contra del patrimonio de </w:t>
      </w:r>
      <w:proofErr w:type="spellStart"/>
      <w:r w:rsidRPr="00394E79">
        <w:rPr>
          <w:rFonts w:ascii="Times New Roman" w:eastAsia="Times New Roman" w:hAnsi="Times New Roman" w:cs="Times New Roman"/>
          <w:color w:val="000000"/>
        </w:rPr>
        <w:t>Selvin</w:t>
      </w:r>
      <w:proofErr w:type="spellEnd"/>
      <w:r w:rsidRPr="00394E79">
        <w:rPr>
          <w:rFonts w:ascii="Times New Roman" w:eastAsia="Times New Roman" w:hAnsi="Times New Roman" w:cs="Times New Roman"/>
          <w:color w:val="000000"/>
        </w:rPr>
        <w:t xml:space="preserve"> Hernán Gallardo Castillo, y tres años por el delito de Hurto en contra del patrimonio de José Alberto Fiallos; que hacen un total de seis años de prisión inconmutables.</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LEYES APLICABLES:</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Artículos 12, 154, 203, 204 de la Constitución Política de la República de Guatemala; 7, 8 y 9 de la Convención Americana sobre Derechos Humanos; 5, 10, 11, 11bis, 16, 20, 43 numeral 6), 49, 160, 178, 415, 418, 419, 421, 425, 427, 429, 430 y 432 del Código Procesal Penal; 88 literal b), 141 literal c), 142 y 143 de la Ley del Organismo Judicial.</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PARTE RESOLUTIVA:</w:t>
      </w:r>
    </w:p>
    <w:p w:rsidR="00394E79" w:rsidRPr="00394E79" w:rsidRDefault="00394E79" w:rsidP="00394E79">
      <w:pPr>
        <w:spacing w:before="100" w:beforeAutospacing="1" w:after="100" w:afterAutospacing="1" w:line="240" w:lineRule="auto"/>
        <w:jc w:val="both"/>
        <w:rPr>
          <w:rFonts w:ascii="Times New Roman" w:eastAsia="Times New Roman" w:hAnsi="Times New Roman" w:cs="Times New Roman"/>
          <w:color w:val="000000"/>
        </w:rPr>
      </w:pPr>
      <w:r w:rsidRPr="00394E79">
        <w:rPr>
          <w:rFonts w:ascii="Times New Roman" w:eastAsia="Times New Roman" w:hAnsi="Times New Roman" w:cs="Times New Roman"/>
          <w:color w:val="000000"/>
        </w:rPr>
        <w:t xml:space="preserve">Esta Sala con fundamento en lo considerado y leyes citadas por unanimidad resuelve: I) NO ACOGE el recurso de apelación especial que por motivo de forma interpuso el sindicado Saúl Ernesto Morales y/o Saúl Ernesto Morales Guerra por las razones consideradas. II) ACOGE el recurso de apelación especial </w:t>
      </w:r>
      <w:r w:rsidRPr="00394E79">
        <w:rPr>
          <w:rFonts w:ascii="Times New Roman" w:eastAsia="Times New Roman" w:hAnsi="Times New Roman" w:cs="Times New Roman"/>
          <w:color w:val="000000"/>
        </w:rPr>
        <w:lastRenderedPageBreak/>
        <w:t xml:space="preserve">que por motivo de fondo interpuso el Abogado Carlos Alberto Cámbara Santos defensor del sindicado Saúl Ernesto Morales y/o Saúl Ernesto Morales Guerra, por las razones consideradas, en consecuencia: Condena al sindicado Saúl Ernesto Morales y/o Saúl Ernesto Morales Guerra por el delito de HURTO AGRAVADO cometido en contra del patrimonio de </w:t>
      </w:r>
      <w:proofErr w:type="spellStart"/>
      <w:r w:rsidRPr="00394E79">
        <w:rPr>
          <w:rFonts w:ascii="Times New Roman" w:eastAsia="Times New Roman" w:hAnsi="Times New Roman" w:cs="Times New Roman"/>
          <w:color w:val="000000"/>
        </w:rPr>
        <w:t>Selvin</w:t>
      </w:r>
      <w:proofErr w:type="spellEnd"/>
      <w:r w:rsidRPr="00394E79">
        <w:rPr>
          <w:rFonts w:ascii="Times New Roman" w:eastAsia="Times New Roman" w:hAnsi="Times New Roman" w:cs="Times New Roman"/>
          <w:color w:val="000000"/>
        </w:rPr>
        <w:t xml:space="preserve"> Hernán Gallardo Castillo a la pena de tres años de prisión, y por el delito de HURTO AGRAVADO cometido en contra del agraviado José Alberto Fiallos la pena de tres años de prisión, haciendo ambas penas un total de SEIS AÑOS DE PRISION INCONMUTABLES con abono de la efectivamente ya sufrida. III) Se deja incólume el resto del contenido de la sentencia impugnada. IV) La lectura de la presente sentencia constituye notificación a las partes, debiéndose notificar conforme lo manda la ley a las partes que no comparezcan a la audiencia de lectura respectiva. V) Con certificación de lo resuelto, devuélvanse las actuaciones al tribunal de procedencia.</w:t>
      </w:r>
    </w:p>
    <w:p w:rsidR="00394E79" w:rsidRPr="00AC7126"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394E79" w:rsidRDefault="00394E79" w:rsidP="00394E79">
      <w:pPr>
        <w:pStyle w:val="Prrafodelista"/>
        <w:jc w:val="both"/>
        <w:rPr>
          <w:rFonts w:ascii="Times New Roman" w:hAnsi="Times New Roman" w:cs="Times New Roman"/>
          <w:sz w:val="24"/>
          <w:szCs w:val="24"/>
        </w:rPr>
      </w:pPr>
    </w:p>
    <w:p w:rsidR="000C5774" w:rsidRPr="007918C0" w:rsidRDefault="000C5774" w:rsidP="000C5774">
      <w:pPr>
        <w:jc w:val="center"/>
        <w:rPr>
          <w:rFonts w:ascii="Times New Roman" w:hAnsi="Times New Roman" w:cs="Times New Roman"/>
          <w:b/>
          <w:sz w:val="24"/>
          <w:szCs w:val="24"/>
        </w:rPr>
      </w:pPr>
      <w:r w:rsidRPr="007918C0">
        <w:rPr>
          <w:rFonts w:ascii="Times New Roman" w:hAnsi="Times New Roman" w:cs="Times New Roman"/>
          <w:b/>
          <w:sz w:val="24"/>
          <w:szCs w:val="24"/>
        </w:rPr>
        <w:lastRenderedPageBreak/>
        <w:t>ANEXO</w:t>
      </w:r>
    </w:p>
    <w:p w:rsidR="000C5774" w:rsidRPr="00D30857" w:rsidRDefault="000C5774" w:rsidP="000C5774">
      <w:pPr>
        <w:rPr>
          <w:rFonts w:ascii="Times New Roman" w:hAnsi="Times New Roman" w:cs="Times New Roman"/>
          <w:sz w:val="24"/>
          <w:szCs w:val="24"/>
        </w:rPr>
      </w:pPr>
      <w:r w:rsidRPr="00D30857">
        <w:rPr>
          <w:rFonts w:ascii="Times New Roman" w:hAnsi="Times New Roman" w:cs="Times New Roman"/>
          <w:sz w:val="24"/>
          <w:szCs w:val="24"/>
        </w:rPr>
        <w:t xml:space="preserve">Lic. Bertha Noemí Reyes </w:t>
      </w:r>
      <w:proofErr w:type="spellStart"/>
      <w:r w:rsidRPr="00D30857">
        <w:rPr>
          <w:rFonts w:ascii="Times New Roman" w:hAnsi="Times New Roman" w:cs="Times New Roman"/>
          <w:sz w:val="24"/>
          <w:szCs w:val="24"/>
        </w:rPr>
        <w:t>Najarro</w:t>
      </w:r>
      <w:proofErr w:type="spellEnd"/>
      <w:r w:rsidRPr="00D30857">
        <w:rPr>
          <w:rFonts w:ascii="Times New Roman" w:hAnsi="Times New Roman" w:cs="Times New Roman"/>
          <w:sz w:val="24"/>
          <w:szCs w:val="24"/>
        </w:rPr>
        <w:t xml:space="preserve">. </w:t>
      </w:r>
    </w:p>
    <w:p w:rsidR="000C5774" w:rsidRPr="00D30857" w:rsidRDefault="000C5774" w:rsidP="000C5774">
      <w:pPr>
        <w:rPr>
          <w:rFonts w:ascii="Times New Roman" w:hAnsi="Times New Roman" w:cs="Times New Roman"/>
          <w:sz w:val="24"/>
          <w:szCs w:val="24"/>
        </w:rPr>
      </w:pPr>
      <w:r w:rsidRPr="00D30857">
        <w:rPr>
          <w:rFonts w:ascii="Times New Roman" w:hAnsi="Times New Roman" w:cs="Times New Roman"/>
          <w:sz w:val="24"/>
          <w:szCs w:val="24"/>
        </w:rPr>
        <w:t>Jueza de Ejecución de Medidas al Menor de Santa Ana</w:t>
      </w:r>
    </w:p>
    <w:p w:rsidR="000C5774" w:rsidRPr="006D2488" w:rsidRDefault="000C5774" w:rsidP="000C5774">
      <w:pPr>
        <w:rPr>
          <w:rFonts w:ascii="Times New Roman" w:hAnsi="Times New Roman" w:cs="Times New Roman"/>
          <w:b/>
          <w:sz w:val="24"/>
          <w:szCs w:val="24"/>
        </w:rPr>
      </w:pPr>
      <w:r w:rsidRPr="006D2488">
        <w:rPr>
          <w:rFonts w:ascii="Times New Roman" w:hAnsi="Times New Roman" w:cs="Times New Roman"/>
          <w:b/>
          <w:sz w:val="24"/>
          <w:szCs w:val="24"/>
        </w:rPr>
        <w:t>EL SALVADOR</w:t>
      </w:r>
    </w:p>
    <w:p w:rsidR="000C5774" w:rsidRPr="006D2488" w:rsidRDefault="000C5774" w:rsidP="000C5774">
      <w:pPr>
        <w:rPr>
          <w:rFonts w:ascii="Times New Roman" w:hAnsi="Times New Roman" w:cs="Times New Roman"/>
          <w:b/>
          <w:sz w:val="24"/>
          <w:szCs w:val="24"/>
        </w:rPr>
      </w:pPr>
    </w:p>
    <w:p w:rsidR="000C5774" w:rsidRPr="006D2488" w:rsidRDefault="000C5774" w:rsidP="000C5774">
      <w:pPr>
        <w:jc w:val="center"/>
        <w:rPr>
          <w:rFonts w:ascii="Times New Roman" w:hAnsi="Times New Roman" w:cs="Times New Roman"/>
          <w:b/>
          <w:sz w:val="24"/>
          <w:szCs w:val="24"/>
        </w:rPr>
      </w:pPr>
      <w:r w:rsidRPr="006D2488">
        <w:rPr>
          <w:rFonts w:ascii="Times New Roman" w:hAnsi="Times New Roman" w:cs="Times New Roman"/>
          <w:b/>
          <w:sz w:val="24"/>
          <w:szCs w:val="24"/>
        </w:rPr>
        <w:t>La especialidad en la Justicia Penal Juvenil</w:t>
      </w:r>
    </w:p>
    <w:p w:rsidR="000C5774" w:rsidRPr="00D30857" w:rsidRDefault="000C5774" w:rsidP="000C5774">
      <w:pPr>
        <w:jc w:val="both"/>
        <w:rPr>
          <w:rFonts w:ascii="Times New Roman" w:hAnsi="Times New Roman" w:cs="Times New Roman"/>
          <w:sz w:val="24"/>
          <w:szCs w:val="24"/>
        </w:rPr>
      </w:pPr>
      <w:r w:rsidRPr="00D30857">
        <w:rPr>
          <w:rFonts w:ascii="Times New Roman" w:hAnsi="Times New Roman" w:cs="Times New Roman"/>
          <w:sz w:val="24"/>
          <w:szCs w:val="24"/>
        </w:rPr>
        <w:t xml:space="preserve">La “especialidad” es definida por la Real Academia de la Lengua Española como la rama científica, arte o actividad cuyo objeto es una parte limitada de ellas, sobre la cual se poseen saberes o habilidades muy  precisas de quien la cultiva. Esto por lo menos tiene dos implicaciones directas, que sirven para delimitar de una manera objetiva y técnica el papel de la especialización, a nuestros menesteres por utilizar términos cervantinos, del trabajo en materia penal juvenil. Lo primero es que es una rama científica y como tal respeta y sigue las reglas esenciales del método científico de aplicación a la realidad, como es, por muchos </w:t>
      </w:r>
      <w:proofErr w:type="gramStart"/>
      <w:r w:rsidRPr="00D30857">
        <w:rPr>
          <w:rFonts w:ascii="Times New Roman" w:hAnsi="Times New Roman" w:cs="Times New Roman"/>
          <w:sz w:val="24"/>
          <w:szCs w:val="24"/>
        </w:rPr>
        <w:t>conocido</w:t>
      </w:r>
      <w:proofErr w:type="gramEnd"/>
      <w:r w:rsidRPr="00D30857">
        <w:rPr>
          <w:rFonts w:ascii="Times New Roman" w:hAnsi="Times New Roman" w:cs="Times New Roman"/>
          <w:sz w:val="24"/>
          <w:szCs w:val="24"/>
        </w:rPr>
        <w:t xml:space="preserve"> la necesidad de fundamentación del imperio legitimo y legal de la ley, instituciones delimitadas, sujetos que tienen el nexo correcto para con lo que se aplica. Lo segundo implica que es la posesión de un saber o de una habilidad precisa correcta, de quienes la cultivan, esto es, quienes la aplican o trabajan en </w:t>
      </w:r>
      <w:proofErr w:type="spellStart"/>
      <w:r w:rsidRPr="00D30857">
        <w:rPr>
          <w:rFonts w:ascii="Times New Roman" w:hAnsi="Times New Roman" w:cs="Times New Roman"/>
          <w:sz w:val="24"/>
          <w:szCs w:val="24"/>
        </w:rPr>
        <w:t>ello.Es</w:t>
      </w:r>
      <w:proofErr w:type="spellEnd"/>
      <w:r w:rsidRPr="00D30857">
        <w:rPr>
          <w:rFonts w:ascii="Times New Roman" w:hAnsi="Times New Roman" w:cs="Times New Roman"/>
          <w:sz w:val="24"/>
          <w:szCs w:val="24"/>
        </w:rPr>
        <w:t xml:space="preserve"> necesario tener una gran calidad humana y una desfronterización de criterios para trabajar de manera adecuada con niños y adolescentes de edad, tal como lo afirma la doctora Marina de Avilés, ex magistrada de la Corte Suprema de Justicia: “Por más modernas y democráticas  que sean, las nuevas leyes y procedimientos no podrán ser efectivas si su aplicación está en  manos de funcionarios o personas que carecen  de conocimientos especializados en derechos de  la infancia, en mecanismos de protección de la misma y, principalmente, si adolecen de indolencia,  indiferencia, conformismo con la situación actual en lugar de una sensibilidad y compromiso creativo, constructivo, capaz de descubrir un horizonte  de posibilidades ante todas aquellas carencias y  necesidades de las que, lastimosamente, adolece  la jurisdicción penal juvenil”</w:t>
      </w:r>
      <w:r w:rsidR="006D2488">
        <w:rPr>
          <w:rStyle w:val="Refdenotaalpie"/>
          <w:rFonts w:ascii="Times New Roman" w:hAnsi="Times New Roman" w:cs="Times New Roman"/>
          <w:sz w:val="24"/>
          <w:szCs w:val="24"/>
        </w:rPr>
        <w:footnoteReference w:id="11"/>
      </w:r>
      <w:r w:rsidRPr="00D30857">
        <w:rPr>
          <w:rFonts w:ascii="Times New Roman" w:hAnsi="Times New Roman" w:cs="Times New Roman"/>
          <w:sz w:val="24"/>
          <w:szCs w:val="24"/>
        </w:rPr>
        <w:t xml:space="preserve">; Esto pone de manifiesto la vital importancia del recurso humano en la aplicación de justicia, en especial si esta es sobre menores de edad, ya que se requiere no solo de leyes garantistas, que solo están plasmadas en papel, sino que también la especialización depende de la capacitación constante en la búsqueda de grados de humanidad de los actores (defensores, fiscales, custodios, </w:t>
      </w:r>
      <w:proofErr w:type="spellStart"/>
      <w:r w:rsidRPr="00D30857">
        <w:rPr>
          <w:rFonts w:ascii="Times New Roman" w:hAnsi="Times New Roman" w:cs="Times New Roman"/>
          <w:sz w:val="24"/>
          <w:szCs w:val="24"/>
        </w:rPr>
        <w:t>etc</w:t>
      </w:r>
      <w:proofErr w:type="spellEnd"/>
      <w:r w:rsidRPr="00D30857">
        <w:rPr>
          <w:rFonts w:ascii="Times New Roman" w:hAnsi="Times New Roman" w:cs="Times New Roman"/>
          <w:sz w:val="24"/>
          <w:szCs w:val="24"/>
        </w:rPr>
        <w:t xml:space="preserve">);  El grado de humanidad debe ser adquirido además con un conocimiento de la realidad, conciencia del trabajo realizado, esto que nos recuerda a Ortega y Gasset, es una forma de llegar a la vocación sobre los tópicos y destinos del saber y de la </w:t>
      </w:r>
      <w:proofErr w:type="spellStart"/>
      <w:r w:rsidRPr="00D30857">
        <w:rPr>
          <w:rFonts w:ascii="Times New Roman" w:hAnsi="Times New Roman" w:cs="Times New Roman"/>
          <w:sz w:val="24"/>
          <w:szCs w:val="24"/>
        </w:rPr>
        <w:t>vida.La</w:t>
      </w:r>
      <w:proofErr w:type="spellEnd"/>
      <w:r w:rsidRPr="00D30857">
        <w:rPr>
          <w:rFonts w:ascii="Times New Roman" w:hAnsi="Times New Roman" w:cs="Times New Roman"/>
          <w:sz w:val="24"/>
          <w:szCs w:val="24"/>
        </w:rPr>
        <w:t xml:space="preserve"> especialización va más allá de conocimiento tecnificado (codificado) por los aparatos del estado, va más allá de los limites y limitantes planteados por el legislador, pues nunca han sido, ni han </w:t>
      </w:r>
      <w:r w:rsidRPr="00D30857">
        <w:rPr>
          <w:rFonts w:ascii="Times New Roman" w:hAnsi="Times New Roman" w:cs="Times New Roman"/>
          <w:sz w:val="24"/>
          <w:szCs w:val="24"/>
        </w:rPr>
        <w:lastRenderedPageBreak/>
        <w:t xml:space="preserve">pretendido ser, los protectores de los derechos de los menores, por lo menos no de una manera plena y ya no digamos originaria, ya que antes hubo quienes se preocuparon por ellos,  Jean Piaget, Claude Strauss, San Juan Bosco, entre otros, sus fenomenales ideas en psicología, sociología, religión y valores, son los que han trazado a grandes directrices de lo que después han considerado las legislaciones y proyectos de los legisladores y aún de los juristas. Ahora ante la posibilidad de delimitar la aplicación de manera obligatoria en la nación, entendida como la forma coercitiva de hacer efectivas las normas de derecho, la Constitución, y el paréntesis histórico de la formación Francesa revolucionaria de </w:t>
      </w:r>
      <w:proofErr w:type="spellStart"/>
      <w:r w:rsidRPr="00D30857">
        <w:rPr>
          <w:rFonts w:ascii="Times New Roman" w:hAnsi="Times New Roman" w:cs="Times New Roman"/>
          <w:sz w:val="24"/>
          <w:szCs w:val="24"/>
        </w:rPr>
        <w:t>Rouseau</w:t>
      </w:r>
      <w:proofErr w:type="spellEnd"/>
      <w:r w:rsidRPr="00D30857">
        <w:rPr>
          <w:rFonts w:ascii="Times New Roman" w:hAnsi="Times New Roman" w:cs="Times New Roman"/>
          <w:sz w:val="24"/>
          <w:szCs w:val="24"/>
        </w:rPr>
        <w:t xml:space="preserve">, Voltaire Diderot y Voltaire hacen posible que esta desprenda vida jurídica y pública a una disciplina, una nueva materia de derecho con todos los efectos que son archisabidos que ella como delimitadora de la norma de derecho supone, a saber: supremacía, </w:t>
      </w:r>
      <w:proofErr w:type="spellStart"/>
      <w:r w:rsidRPr="00D30857">
        <w:rPr>
          <w:rFonts w:ascii="Times New Roman" w:hAnsi="Times New Roman" w:cs="Times New Roman"/>
          <w:sz w:val="24"/>
          <w:szCs w:val="24"/>
        </w:rPr>
        <w:t>principalismo</w:t>
      </w:r>
      <w:proofErr w:type="spellEnd"/>
      <w:r w:rsidRPr="00D30857">
        <w:rPr>
          <w:rFonts w:ascii="Times New Roman" w:hAnsi="Times New Roman" w:cs="Times New Roman"/>
          <w:sz w:val="24"/>
          <w:szCs w:val="24"/>
        </w:rPr>
        <w:t>, aplicación directa entre otros, no olvida por medio de su artículo 35 de la Constitución que en primer momento el Estado debe proteger la salud entendida como “todo el ser personal” del menor de edad y que garantizará  sus derechos fundamentales, pero también logra alcanzar la norma suprema a balbucear sobre la conducta antisocial de los menores desmembrado de ello, un régimen jurídico especial, a la que deben estarse sujetos, como norma primaria del estado, de cuyo respeto dan garantía y responden todos los funcionarios e instituciones de la nación, esta parte no ha sido hecha de lado desde la creación de la Ley Penal Juvenil (antes Ley del Menor Infractor) y todo el desarrollo institucional, presupuestario, judicial y en últimas primicias también legislativo, pero a esto último no nos referiremos de manera puramente técnica, ni jurídica, mucho menos en su ámbito filosófico, sino de manera formal, pues en verdad que el aparato legislativo sufre de pereza y arengas que desde la conciencia de la realidad y la vocación profesional y especializada de los funcionarios que trabajan de cerca con la Ley Penal Juvenil, sopesa sobre sus hombros y causa un sentimiento innegable de una situación irremediable.</w:t>
      </w:r>
    </w:p>
    <w:p w:rsidR="000C5774" w:rsidRPr="00D30857" w:rsidRDefault="000C5774" w:rsidP="000C5774">
      <w:pPr>
        <w:jc w:val="both"/>
        <w:rPr>
          <w:rFonts w:ascii="Times New Roman" w:hAnsi="Times New Roman" w:cs="Times New Roman"/>
          <w:sz w:val="24"/>
          <w:szCs w:val="24"/>
        </w:rPr>
      </w:pPr>
    </w:p>
    <w:p w:rsidR="000C5774" w:rsidRPr="00D30857" w:rsidRDefault="000C5774" w:rsidP="000C5774">
      <w:pPr>
        <w:jc w:val="both"/>
        <w:rPr>
          <w:rFonts w:ascii="Times New Roman" w:hAnsi="Times New Roman" w:cs="Times New Roman"/>
          <w:sz w:val="24"/>
          <w:szCs w:val="24"/>
        </w:rPr>
      </w:pPr>
      <w:r w:rsidRPr="00D30857">
        <w:rPr>
          <w:rFonts w:ascii="Times New Roman" w:hAnsi="Times New Roman" w:cs="Times New Roman"/>
          <w:sz w:val="24"/>
          <w:szCs w:val="24"/>
        </w:rPr>
        <w:t xml:space="preserve">En el marco del foro regional de la Justicia Penal Juvenil, se hicieron una serie de recomendaciones entre las cuales figura: “...4) Que los Estados generen y fortalezcan la especialización de los Sistemas Penales Juveniles por medio de procesos de formación integral que permitan la  profesionalización del sector y el mantenimiento de la competencia y los cuales  incluyan a todo el personal integrante de dichos Sistemas, instando a las Universidades a que incorporen la especialización en su </w:t>
      </w:r>
      <w:proofErr w:type="spellStart"/>
      <w:r w:rsidRPr="00D30857">
        <w:rPr>
          <w:rFonts w:ascii="Times New Roman" w:hAnsi="Times New Roman" w:cs="Times New Roman"/>
          <w:sz w:val="24"/>
          <w:szCs w:val="24"/>
        </w:rPr>
        <w:t>currícula</w:t>
      </w:r>
      <w:proofErr w:type="spellEnd"/>
      <w:r w:rsidRPr="00D30857">
        <w:rPr>
          <w:rFonts w:ascii="Times New Roman" w:hAnsi="Times New Roman" w:cs="Times New Roman"/>
          <w:sz w:val="24"/>
          <w:szCs w:val="24"/>
        </w:rPr>
        <w:t xml:space="preserve">”.Pero debemos referirnos además al Derecho Internacional </w:t>
      </w:r>
      <w:proofErr w:type="spellStart"/>
      <w:r w:rsidRPr="00D30857">
        <w:rPr>
          <w:rFonts w:ascii="Times New Roman" w:hAnsi="Times New Roman" w:cs="Times New Roman"/>
          <w:sz w:val="24"/>
          <w:szCs w:val="24"/>
        </w:rPr>
        <w:t>Pú-blico</w:t>
      </w:r>
      <w:proofErr w:type="spellEnd"/>
      <w:r w:rsidRPr="00D30857">
        <w:rPr>
          <w:rFonts w:ascii="Times New Roman" w:hAnsi="Times New Roman" w:cs="Times New Roman"/>
          <w:sz w:val="24"/>
          <w:szCs w:val="24"/>
        </w:rPr>
        <w:t xml:space="preserve"> como las normas que regulan las relaciones entre los Estados y sus habitantes, aunque sin duda algunos autores como Pastor Ridruejo utiliza el término de “súbditos”, pero a ello, no nos atenderemos, en fin esas normas son de obligatorio cumplimiento, salvo reservas, pero a ello no nos vamos a detener. Lo que si debe detenernos es la Observación General número 10 que hizo en su oportunidad el Comité de los Derechos del Niño  que dice: “la protección del interés superior del niño significa, que los tradicionales represión / castigos deben ser sustituidos por los de rehabilitación y justicia restaurativa......(sic)”.Así esta observación pronuncia algo enormemente importante, pues dilucida que no solo es necesario rezar los </w:t>
      </w:r>
      <w:r w:rsidRPr="00D30857">
        <w:rPr>
          <w:rFonts w:ascii="Times New Roman" w:hAnsi="Times New Roman" w:cs="Times New Roman"/>
          <w:sz w:val="24"/>
          <w:szCs w:val="24"/>
        </w:rPr>
        <w:lastRenderedPageBreak/>
        <w:t xml:space="preserve">Artículos de la Convención referidos únicamente a la estructura formal del proceso, sino que también deben abrazar los artículos que declaran los principios generales de la misma, para invocar el espíritu de la </w:t>
      </w:r>
      <w:proofErr w:type="spellStart"/>
      <w:r w:rsidRPr="00D30857">
        <w:rPr>
          <w:rFonts w:ascii="Times New Roman" w:hAnsi="Times New Roman" w:cs="Times New Roman"/>
          <w:sz w:val="24"/>
          <w:szCs w:val="24"/>
        </w:rPr>
        <w:t>Ley.A</w:t>
      </w:r>
      <w:proofErr w:type="spellEnd"/>
      <w:r w:rsidRPr="00D30857">
        <w:rPr>
          <w:rFonts w:ascii="Times New Roman" w:hAnsi="Times New Roman" w:cs="Times New Roman"/>
          <w:sz w:val="24"/>
          <w:szCs w:val="24"/>
        </w:rPr>
        <w:t xml:space="preserve"> estas líneas ya nos referimos antes, no solo es necesario un proyecto estatal, desarrollado de manera exclusiva por el estado, porque, así las cosas, falta además de la exclusividad, la plenitud y los resultados del proceso. Entendamos la exclusividad como el desarrollo singular de las instituciones del estado a los objetivos de la ley, y la plenitud como la capacidad para funcionar y accionar, no como sujeto, sino como entes transformadores de la realidad y los resultados como la forma positiva o negativa de la reacción de los sujetos en la aplicación del proceso Penal </w:t>
      </w:r>
      <w:proofErr w:type="spellStart"/>
      <w:r w:rsidRPr="00D30857">
        <w:rPr>
          <w:rFonts w:ascii="Times New Roman" w:hAnsi="Times New Roman" w:cs="Times New Roman"/>
          <w:sz w:val="24"/>
          <w:szCs w:val="24"/>
        </w:rPr>
        <w:t>Juvenil.La</w:t>
      </w:r>
      <w:proofErr w:type="spellEnd"/>
      <w:r w:rsidRPr="00D30857">
        <w:rPr>
          <w:rFonts w:ascii="Times New Roman" w:hAnsi="Times New Roman" w:cs="Times New Roman"/>
          <w:sz w:val="24"/>
          <w:szCs w:val="24"/>
        </w:rPr>
        <w:t xml:space="preserve"> especialización también  supone trabajar más en lo que se denomina “Justicia Restaurativa”, enfocando los objetivos que menciona el Magistrado de la Cámara de Menores Edgar Alexander Ochoa</w:t>
      </w:r>
      <w:r w:rsidR="00B346F2">
        <w:rPr>
          <w:rStyle w:val="Refdenotaalpie"/>
          <w:rFonts w:ascii="Times New Roman" w:hAnsi="Times New Roman" w:cs="Times New Roman"/>
          <w:sz w:val="24"/>
          <w:szCs w:val="24"/>
        </w:rPr>
        <w:footnoteReference w:id="12"/>
      </w:r>
      <w:r w:rsidRPr="00D30857">
        <w:rPr>
          <w:rFonts w:ascii="Times New Roman" w:hAnsi="Times New Roman" w:cs="Times New Roman"/>
          <w:sz w:val="24"/>
          <w:szCs w:val="24"/>
        </w:rPr>
        <w:t>, tales como:</w:t>
      </w:r>
    </w:p>
    <w:p w:rsidR="000C5774" w:rsidRPr="00D30857" w:rsidRDefault="000C5774" w:rsidP="000C5774">
      <w:pPr>
        <w:jc w:val="both"/>
        <w:rPr>
          <w:rFonts w:ascii="Times New Roman" w:hAnsi="Times New Roman" w:cs="Times New Roman"/>
          <w:sz w:val="24"/>
          <w:szCs w:val="24"/>
        </w:rPr>
      </w:pPr>
      <w:r w:rsidRPr="00D30857">
        <w:rPr>
          <w:rFonts w:ascii="Times New Roman" w:hAnsi="Times New Roman" w:cs="Times New Roman"/>
          <w:sz w:val="24"/>
          <w:szCs w:val="24"/>
        </w:rPr>
        <w:t>1. Priorizar, antes que la sanción, las respuestas reparadoras, haciendo que estas puedan llevarse a cabo tanto en espacios informales como en el seno de los procedimientos penales.</w:t>
      </w:r>
    </w:p>
    <w:p w:rsidR="000C5774" w:rsidRPr="00D30857" w:rsidRDefault="000C5774" w:rsidP="000C5774">
      <w:pPr>
        <w:jc w:val="both"/>
        <w:rPr>
          <w:rFonts w:ascii="Times New Roman" w:hAnsi="Times New Roman" w:cs="Times New Roman"/>
          <w:sz w:val="24"/>
          <w:szCs w:val="24"/>
        </w:rPr>
      </w:pPr>
      <w:r w:rsidRPr="00D30857">
        <w:rPr>
          <w:rFonts w:ascii="Times New Roman" w:hAnsi="Times New Roman" w:cs="Times New Roman"/>
          <w:sz w:val="24"/>
          <w:szCs w:val="24"/>
        </w:rPr>
        <w:t>2. Velar para que, tanto en los procedimientos formales como en los informales, el respeto de los derechos y garantías sea siempre escrupulosamente observado.</w:t>
      </w:r>
    </w:p>
    <w:p w:rsidR="000C5774" w:rsidRPr="00D30857" w:rsidRDefault="000C5774" w:rsidP="000C5774">
      <w:pPr>
        <w:jc w:val="both"/>
        <w:rPr>
          <w:rFonts w:ascii="Times New Roman" w:hAnsi="Times New Roman" w:cs="Times New Roman"/>
          <w:sz w:val="24"/>
          <w:szCs w:val="24"/>
        </w:rPr>
      </w:pPr>
      <w:r w:rsidRPr="00D30857">
        <w:rPr>
          <w:rFonts w:ascii="Times New Roman" w:hAnsi="Times New Roman" w:cs="Times New Roman"/>
          <w:sz w:val="24"/>
          <w:szCs w:val="24"/>
        </w:rPr>
        <w:t>3. La respuesta al delito debe contribuir a incrementar en la mayor medida posible la competencia personal y social de su autor; es decir que la reparación no debe limitar las posibilidades de tratamiento voluntario o de asistencia y orientación al delincuente desde otros ámbitos de intervención social. Concluimos pues, que es necesaria una especialización no solo de Jueces y Magistrados sino además de Fiscales, Procuradores Públicos, los custodios, las ya atropelladas comisiones legislativas y la integración de la empresa privada, para la realización inclusiva, plena y preponderante del proceso de menores, esa es la construcción real de la paz que necesitamos.</w:t>
      </w:r>
    </w:p>
    <w:p w:rsidR="00394E79" w:rsidRDefault="00394E79" w:rsidP="00394E79">
      <w:pPr>
        <w:pStyle w:val="Prrafodelista"/>
        <w:jc w:val="center"/>
        <w:rPr>
          <w:rFonts w:ascii="Times New Roman" w:hAnsi="Times New Roman" w:cs="Times New Roman"/>
          <w:sz w:val="24"/>
          <w:szCs w:val="24"/>
        </w:rPr>
      </w:pPr>
    </w:p>
    <w:p w:rsidR="00394E79" w:rsidRPr="00AC7126" w:rsidRDefault="00394E79" w:rsidP="00394E79">
      <w:pPr>
        <w:pStyle w:val="Prrafodelista"/>
        <w:jc w:val="both"/>
        <w:rPr>
          <w:rFonts w:ascii="Times New Roman" w:hAnsi="Times New Roman" w:cs="Times New Roman"/>
          <w:sz w:val="24"/>
          <w:szCs w:val="24"/>
        </w:rPr>
      </w:pPr>
    </w:p>
    <w:p w:rsidR="00394E79" w:rsidRDefault="00394E79" w:rsidP="004C4CC1">
      <w:pPr>
        <w:tabs>
          <w:tab w:val="left" w:pos="5034"/>
        </w:tabs>
        <w:spacing w:line="360" w:lineRule="auto"/>
        <w:jc w:val="center"/>
        <w:rPr>
          <w:rFonts w:ascii="Times New Roman" w:hAnsi="Times New Roman" w:cs="Times New Roman"/>
          <w:b/>
          <w:noProof/>
          <w:sz w:val="24"/>
          <w:szCs w:val="24"/>
        </w:rPr>
      </w:pPr>
    </w:p>
    <w:p w:rsidR="00BD7160" w:rsidRDefault="00BD7160" w:rsidP="004C4CC1">
      <w:pPr>
        <w:tabs>
          <w:tab w:val="left" w:pos="5034"/>
        </w:tabs>
        <w:spacing w:line="360" w:lineRule="auto"/>
        <w:jc w:val="center"/>
        <w:rPr>
          <w:rFonts w:ascii="Times New Roman" w:hAnsi="Times New Roman" w:cs="Times New Roman"/>
          <w:b/>
          <w:noProof/>
          <w:sz w:val="24"/>
          <w:szCs w:val="24"/>
        </w:rPr>
      </w:pPr>
    </w:p>
    <w:p w:rsidR="00B346F2" w:rsidRDefault="00B346F2" w:rsidP="00B346F2">
      <w:pPr>
        <w:tabs>
          <w:tab w:val="left" w:pos="5034"/>
        </w:tabs>
        <w:spacing w:line="360" w:lineRule="auto"/>
        <w:rPr>
          <w:rFonts w:ascii="Times New Roman" w:hAnsi="Times New Roman" w:cs="Times New Roman"/>
          <w:b/>
          <w:noProof/>
          <w:sz w:val="24"/>
          <w:szCs w:val="24"/>
        </w:rPr>
      </w:pPr>
    </w:p>
    <w:p w:rsidR="00B346F2" w:rsidRDefault="00B346F2" w:rsidP="004C4CC1">
      <w:pPr>
        <w:tabs>
          <w:tab w:val="left" w:pos="5034"/>
        </w:tabs>
        <w:spacing w:line="360" w:lineRule="auto"/>
        <w:jc w:val="center"/>
        <w:rPr>
          <w:rFonts w:ascii="Times New Roman" w:hAnsi="Times New Roman" w:cs="Times New Roman"/>
          <w:b/>
          <w:noProof/>
          <w:sz w:val="24"/>
          <w:szCs w:val="24"/>
        </w:rPr>
      </w:pPr>
    </w:p>
    <w:p w:rsidR="004C4CC1" w:rsidRPr="004C4CC1" w:rsidRDefault="004C4CC1" w:rsidP="004C4CC1">
      <w:pPr>
        <w:tabs>
          <w:tab w:val="left" w:pos="5034"/>
        </w:tabs>
        <w:spacing w:line="360" w:lineRule="auto"/>
        <w:jc w:val="center"/>
        <w:rPr>
          <w:rFonts w:ascii="Times New Roman" w:hAnsi="Times New Roman" w:cs="Times New Roman"/>
          <w:b/>
          <w:noProof/>
          <w:sz w:val="24"/>
          <w:szCs w:val="24"/>
        </w:rPr>
      </w:pPr>
      <w:r w:rsidRPr="004C4CC1">
        <w:rPr>
          <w:rFonts w:ascii="Times New Roman" w:hAnsi="Times New Roman" w:cs="Times New Roman"/>
          <w:b/>
          <w:noProof/>
          <w:sz w:val="24"/>
          <w:szCs w:val="24"/>
        </w:rPr>
        <w:lastRenderedPageBreak/>
        <w:t>Conclusión</w:t>
      </w:r>
    </w:p>
    <w:p w:rsidR="004C4CC1" w:rsidRDefault="004C4CC1" w:rsidP="004C4CC1">
      <w:pPr>
        <w:tabs>
          <w:tab w:val="left" w:pos="5034"/>
        </w:tabs>
        <w:spacing w:line="360" w:lineRule="auto"/>
        <w:jc w:val="both"/>
        <w:rPr>
          <w:rFonts w:ascii="Times New Roman" w:hAnsi="Times New Roman" w:cs="Times New Roman"/>
          <w:noProof/>
          <w:sz w:val="24"/>
          <w:szCs w:val="24"/>
        </w:rPr>
      </w:pPr>
    </w:p>
    <w:p w:rsidR="004C4CC1" w:rsidRPr="004C4CC1" w:rsidRDefault="004C4CC1" w:rsidP="004C4CC1">
      <w:pPr>
        <w:tabs>
          <w:tab w:val="left" w:pos="5034"/>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4C4CC1">
        <w:rPr>
          <w:rFonts w:ascii="Times New Roman" w:hAnsi="Times New Roman" w:cs="Times New Roman"/>
          <w:noProof/>
          <w:sz w:val="24"/>
          <w:szCs w:val="24"/>
        </w:rPr>
        <w:t>Los recursos son un conjunto de mecanismos de impulso procesal que nos dan la posibilidad y la oportunidad de motivar las resoluciones jurisdiccionales, y de optar por tratar que el tribunal que dictó la resolución equivocada la revoque, modifique o deje sin efecto lo actuado y poder logar cambiar esa decisión gravosa o los inteereses de nuestro representado. Es decir debe cumplirse con el principio de legitimación, en otras palabras éste principio se enmarca dentro del derecho de acción y se manifiesta a través de la parte legitimada para impugnar la resolución gravosa ( a instancia de parte).</w:t>
      </w:r>
    </w:p>
    <w:p w:rsidR="004C4CC1" w:rsidRPr="004C4CC1" w:rsidRDefault="004C4CC1" w:rsidP="004C4CC1">
      <w:pPr>
        <w:tabs>
          <w:tab w:val="left" w:pos="5034"/>
        </w:tabs>
        <w:spacing w:line="360" w:lineRule="auto"/>
        <w:jc w:val="both"/>
        <w:rPr>
          <w:rFonts w:ascii="Times New Roman" w:hAnsi="Times New Roman" w:cs="Times New Roman"/>
          <w:noProof/>
          <w:sz w:val="24"/>
          <w:szCs w:val="24"/>
        </w:rPr>
      </w:pPr>
      <w:r>
        <w:rPr>
          <w:rFonts w:ascii="Times New Roman" w:hAnsi="Times New Roman" w:cs="Times New Roman"/>
          <w:noProof/>
          <w:sz w:val="24"/>
          <w:szCs w:val="24"/>
        </w:rPr>
        <w:t xml:space="preserve">          </w:t>
      </w:r>
      <w:r w:rsidRPr="004C4CC1">
        <w:rPr>
          <w:rFonts w:ascii="Times New Roman" w:hAnsi="Times New Roman" w:cs="Times New Roman"/>
          <w:noProof/>
          <w:sz w:val="24"/>
          <w:szCs w:val="24"/>
        </w:rPr>
        <w:t>Los recursos juegan un papel preponderante en la corrección y perfeciionamiento del ejercicio de la función jurisdiccional al momento de resolver un conflicto.</w:t>
      </w:r>
    </w:p>
    <w:p w:rsidR="004C4CC1" w:rsidRPr="004C4CC1" w:rsidRDefault="004C4CC1" w:rsidP="004C4CC1">
      <w:pPr>
        <w:tabs>
          <w:tab w:val="left" w:pos="5034"/>
        </w:tabs>
        <w:spacing w:line="360" w:lineRule="auto"/>
        <w:jc w:val="both"/>
        <w:rPr>
          <w:rFonts w:ascii="Arial" w:hAnsi="Arial" w:cs="Arial"/>
          <w:noProof/>
          <w:sz w:val="24"/>
          <w:szCs w:val="24"/>
        </w:rPr>
      </w:pPr>
    </w:p>
    <w:p w:rsidR="004C4CC1" w:rsidRDefault="004C4CC1"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Default="007E28A5" w:rsidP="00486EE6">
      <w:pPr>
        <w:tabs>
          <w:tab w:val="left" w:pos="3570"/>
        </w:tabs>
        <w:spacing w:line="360" w:lineRule="auto"/>
        <w:jc w:val="both"/>
        <w:rPr>
          <w:rFonts w:ascii="Times New Roman" w:hAnsi="Times New Roman" w:cs="Times New Roman"/>
          <w:sz w:val="24"/>
          <w:szCs w:val="24"/>
        </w:rPr>
      </w:pPr>
    </w:p>
    <w:p w:rsidR="007E28A5" w:rsidRPr="007E28A5" w:rsidRDefault="007E28A5" w:rsidP="007E28A5">
      <w:pPr>
        <w:tabs>
          <w:tab w:val="left" w:pos="3570"/>
        </w:tabs>
        <w:spacing w:line="360" w:lineRule="auto"/>
        <w:jc w:val="center"/>
        <w:rPr>
          <w:rFonts w:ascii="Times New Roman" w:hAnsi="Times New Roman" w:cs="Times New Roman"/>
          <w:b/>
          <w:sz w:val="24"/>
          <w:szCs w:val="24"/>
        </w:rPr>
      </w:pPr>
      <w:r w:rsidRPr="007E28A5">
        <w:rPr>
          <w:rFonts w:ascii="Times New Roman" w:hAnsi="Times New Roman" w:cs="Times New Roman"/>
          <w:b/>
          <w:sz w:val="24"/>
          <w:szCs w:val="24"/>
        </w:rPr>
        <w:lastRenderedPageBreak/>
        <w:t>Bibliografía.</w:t>
      </w:r>
    </w:p>
    <w:p w:rsidR="007E28A5" w:rsidRDefault="007E28A5" w:rsidP="00486EE6">
      <w:pPr>
        <w:tabs>
          <w:tab w:val="left" w:pos="3570"/>
        </w:tabs>
        <w:spacing w:line="360" w:lineRule="auto"/>
        <w:jc w:val="both"/>
        <w:rPr>
          <w:rFonts w:ascii="Times New Roman" w:hAnsi="Times New Roman" w:cs="Times New Roman"/>
          <w:sz w:val="24"/>
          <w:szCs w:val="24"/>
        </w:rPr>
      </w:pPr>
    </w:p>
    <w:p w:rsidR="00954BFE" w:rsidRDefault="00954BFE" w:rsidP="00486EE6">
      <w:pPr>
        <w:tabs>
          <w:tab w:val="left" w:pos="3570"/>
        </w:tabs>
        <w:spacing w:line="360" w:lineRule="auto"/>
        <w:jc w:val="both"/>
        <w:rPr>
          <w:rFonts w:ascii="Times New Roman" w:hAnsi="Times New Roman" w:cs="Times New Roman"/>
          <w:sz w:val="24"/>
          <w:szCs w:val="24"/>
        </w:rPr>
      </w:pPr>
    </w:p>
    <w:p w:rsidR="007E28A5" w:rsidRPr="00B346F2" w:rsidRDefault="00167C70" w:rsidP="00487C0B">
      <w:pPr>
        <w:pStyle w:val="Prrafodelista"/>
        <w:numPr>
          <w:ilvl w:val="0"/>
          <w:numId w:val="6"/>
        </w:numPr>
        <w:tabs>
          <w:tab w:val="left" w:pos="3570"/>
        </w:tabs>
        <w:spacing w:line="360" w:lineRule="auto"/>
        <w:jc w:val="both"/>
        <w:rPr>
          <w:rFonts w:ascii="Times New Roman" w:hAnsi="Times New Roman" w:cs="Times New Roman"/>
          <w:sz w:val="24"/>
          <w:szCs w:val="24"/>
        </w:rPr>
      </w:pPr>
      <w:r w:rsidRPr="00B346F2">
        <w:rPr>
          <w:rFonts w:ascii="Times New Roman" w:hAnsi="Times New Roman" w:cs="Times New Roman"/>
          <w:sz w:val="24"/>
          <w:szCs w:val="24"/>
        </w:rPr>
        <w:t xml:space="preserve">Guzmán, </w:t>
      </w:r>
      <w:proofErr w:type="spellStart"/>
      <w:r w:rsidRPr="00B346F2">
        <w:rPr>
          <w:rFonts w:ascii="Times New Roman" w:hAnsi="Times New Roman" w:cs="Times New Roman"/>
          <w:sz w:val="24"/>
          <w:szCs w:val="24"/>
        </w:rPr>
        <w:t>Fluja</w:t>
      </w:r>
      <w:proofErr w:type="spellEnd"/>
      <w:r w:rsidRPr="00B346F2">
        <w:rPr>
          <w:rFonts w:ascii="Times New Roman" w:hAnsi="Times New Roman" w:cs="Times New Roman"/>
          <w:sz w:val="24"/>
          <w:szCs w:val="24"/>
        </w:rPr>
        <w:t xml:space="preserve">, Vicente Carlos; </w:t>
      </w:r>
      <w:proofErr w:type="spellStart"/>
      <w:r w:rsidRPr="00B346F2">
        <w:rPr>
          <w:rFonts w:ascii="Times New Roman" w:hAnsi="Times New Roman" w:cs="Times New Roman"/>
          <w:sz w:val="24"/>
          <w:szCs w:val="24"/>
        </w:rPr>
        <w:t>Beloff</w:t>
      </w:r>
      <w:proofErr w:type="spellEnd"/>
      <w:r w:rsidRPr="00B346F2">
        <w:rPr>
          <w:rFonts w:ascii="Times New Roman" w:hAnsi="Times New Roman" w:cs="Times New Roman"/>
          <w:sz w:val="24"/>
          <w:szCs w:val="24"/>
        </w:rPr>
        <w:t xml:space="preserve">, Mary Ana; Martin </w:t>
      </w:r>
      <w:proofErr w:type="spellStart"/>
      <w:r w:rsidRPr="00B346F2">
        <w:rPr>
          <w:rFonts w:ascii="Times New Roman" w:hAnsi="Times New Roman" w:cs="Times New Roman"/>
          <w:sz w:val="24"/>
          <w:szCs w:val="24"/>
        </w:rPr>
        <w:t>Atienza</w:t>
      </w:r>
      <w:proofErr w:type="spellEnd"/>
      <w:r w:rsidRPr="00B346F2">
        <w:rPr>
          <w:rFonts w:ascii="Times New Roman" w:hAnsi="Times New Roman" w:cs="Times New Roman"/>
          <w:sz w:val="24"/>
          <w:szCs w:val="24"/>
        </w:rPr>
        <w:t>, María Luisa. Apuntes sobre el Proceso de Menores en El Salvador.</w:t>
      </w:r>
      <w:r w:rsidR="00487C0B" w:rsidRPr="00B346F2">
        <w:rPr>
          <w:rFonts w:ascii="Times New Roman" w:hAnsi="Times New Roman" w:cs="Times New Roman"/>
          <w:sz w:val="24"/>
          <w:szCs w:val="24"/>
        </w:rPr>
        <w:t xml:space="preserve"> Consejo Nacional de la Judicatura. 2002.</w:t>
      </w:r>
    </w:p>
    <w:p w:rsidR="00954BFE" w:rsidRPr="00B346F2" w:rsidRDefault="00954BFE" w:rsidP="00954BFE">
      <w:pPr>
        <w:pStyle w:val="Prrafodelista"/>
        <w:tabs>
          <w:tab w:val="left" w:pos="3570"/>
        </w:tabs>
        <w:spacing w:line="360" w:lineRule="auto"/>
        <w:jc w:val="both"/>
        <w:rPr>
          <w:rFonts w:ascii="Times New Roman" w:hAnsi="Times New Roman" w:cs="Times New Roman"/>
          <w:sz w:val="24"/>
          <w:szCs w:val="24"/>
        </w:rPr>
      </w:pPr>
    </w:p>
    <w:p w:rsidR="00487C0B" w:rsidRPr="00B346F2" w:rsidRDefault="00D83583" w:rsidP="00487C0B">
      <w:pPr>
        <w:pStyle w:val="Prrafodelista"/>
        <w:numPr>
          <w:ilvl w:val="0"/>
          <w:numId w:val="6"/>
        </w:numPr>
        <w:tabs>
          <w:tab w:val="left" w:pos="3570"/>
        </w:tabs>
        <w:spacing w:line="360" w:lineRule="auto"/>
        <w:jc w:val="both"/>
        <w:rPr>
          <w:rFonts w:ascii="Times New Roman" w:hAnsi="Times New Roman" w:cs="Times New Roman"/>
          <w:sz w:val="24"/>
          <w:szCs w:val="24"/>
        </w:rPr>
      </w:pPr>
      <w:r w:rsidRPr="00B346F2">
        <w:rPr>
          <w:rFonts w:ascii="Times New Roman" w:hAnsi="Times New Roman" w:cs="Times New Roman"/>
          <w:sz w:val="24"/>
          <w:szCs w:val="24"/>
        </w:rPr>
        <w:t xml:space="preserve">Miranda Martínez, </w:t>
      </w:r>
      <w:proofErr w:type="spellStart"/>
      <w:r w:rsidRPr="00B346F2">
        <w:rPr>
          <w:rFonts w:ascii="Times New Roman" w:hAnsi="Times New Roman" w:cs="Times New Roman"/>
          <w:sz w:val="24"/>
          <w:szCs w:val="24"/>
        </w:rPr>
        <w:t>Cibory</w:t>
      </w:r>
      <w:proofErr w:type="spellEnd"/>
      <w:r w:rsidRPr="00B346F2">
        <w:rPr>
          <w:rFonts w:ascii="Times New Roman" w:hAnsi="Times New Roman" w:cs="Times New Roman"/>
          <w:sz w:val="24"/>
          <w:szCs w:val="24"/>
        </w:rPr>
        <w:t xml:space="preserve"> Mauricio. Los Recursos en el Proceso Penal Juvenil. </w:t>
      </w:r>
      <w:r w:rsidR="00954BFE" w:rsidRPr="00B346F2">
        <w:rPr>
          <w:rFonts w:ascii="Times New Roman" w:hAnsi="Times New Roman" w:cs="Times New Roman"/>
          <w:sz w:val="24"/>
          <w:szCs w:val="24"/>
        </w:rPr>
        <w:t>Talleres Gráficos UCA. 2009</w:t>
      </w:r>
    </w:p>
    <w:p w:rsidR="006233FD" w:rsidRPr="00B346F2" w:rsidRDefault="006233FD" w:rsidP="006233FD">
      <w:pPr>
        <w:pStyle w:val="Prrafodelista"/>
        <w:rPr>
          <w:rFonts w:ascii="Times New Roman" w:hAnsi="Times New Roman" w:cs="Times New Roman"/>
          <w:sz w:val="24"/>
          <w:szCs w:val="24"/>
        </w:rPr>
      </w:pPr>
    </w:p>
    <w:p w:rsidR="006233FD" w:rsidRPr="006233FD" w:rsidRDefault="006233FD" w:rsidP="006233FD">
      <w:pPr>
        <w:pStyle w:val="Prrafodelista"/>
        <w:numPr>
          <w:ilvl w:val="0"/>
          <w:numId w:val="7"/>
        </w:numPr>
        <w:jc w:val="both"/>
        <w:rPr>
          <w:rFonts w:ascii="Times New Roman" w:hAnsi="Times New Roman" w:cs="Times New Roman"/>
          <w:b/>
          <w:sz w:val="24"/>
          <w:szCs w:val="24"/>
        </w:rPr>
      </w:pPr>
      <w:r w:rsidRPr="006233FD">
        <w:rPr>
          <w:rFonts w:ascii="Times New Roman" w:hAnsi="Times New Roman" w:cs="Times New Roman"/>
          <w:sz w:val="24"/>
          <w:szCs w:val="24"/>
        </w:rPr>
        <w:t>Manual de Ejecución Penal Juvenil</w:t>
      </w:r>
    </w:p>
    <w:p w:rsidR="006233FD" w:rsidRDefault="006233FD" w:rsidP="006233FD">
      <w:pPr>
        <w:pStyle w:val="Prrafodelista"/>
        <w:jc w:val="both"/>
        <w:rPr>
          <w:rFonts w:ascii="Times New Roman" w:hAnsi="Times New Roman" w:cs="Times New Roman"/>
          <w:sz w:val="24"/>
          <w:szCs w:val="24"/>
        </w:rPr>
      </w:pPr>
      <w:r w:rsidRPr="006233FD">
        <w:rPr>
          <w:rFonts w:ascii="Times New Roman" w:hAnsi="Times New Roman" w:cs="Times New Roman"/>
          <w:sz w:val="24"/>
          <w:szCs w:val="24"/>
        </w:rPr>
        <w:t>Ministerio Público. Fiscalía adjunta penal juvenil, Colaboración de la unidad de capacitación y supervisión (UCS) San José Costa Rica.</w:t>
      </w:r>
    </w:p>
    <w:p w:rsidR="00B346F2" w:rsidRPr="006233FD" w:rsidRDefault="00B346F2" w:rsidP="006233FD">
      <w:pPr>
        <w:pStyle w:val="Prrafodelista"/>
        <w:jc w:val="both"/>
        <w:rPr>
          <w:rFonts w:ascii="Times New Roman" w:hAnsi="Times New Roman" w:cs="Times New Roman"/>
          <w:sz w:val="24"/>
          <w:szCs w:val="24"/>
        </w:rPr>
      </w:pPr>
    </w:p>
    <w:p w:rsidR="00B346F2" w:rsidRPr="00F77BF1" w:rsidRDefault="00B346F2" w:rsidP="00B346F2">
      <w:pPr>
        <w:pStyle w:val="Prrafodelista"/>
        <w:numPr>
          <w:ilvl w:val="0"/>
          <w:numId w:val="8"/>
        </w:numPr>
        <w:jc w:val="both"/>
        <w:rPr>
          <w:rFonts w:ascii="Times New Roman" w:hAnsi="Times New Roman" w:cs="Times New Roman"/>
          <w:sz w:val="24"/>
          <w:szCs w:val="24"/>
        </w:rPr>
      </w:pPr>
      <w:r w:rsidRPr="00F77BF1">
        <w:rPr>
          <w:rFonts w:ascii="Times New Roman" w:hAnsi="Times New Roman" w:cs="Times New Roman"/>
          <w:sz w:val="24"/>
          <w:szCs w:val="24"/>
        </w:rPr>
        <w:t xml:space="preserve">Boletín Especial #2  Campaña Justicia en Sí </w:t>
      </w:r>
      <w:proofErr w:type="gramStart"/>
      <w:r w:rsidRPr="00F77BF1">
        <w:rPr>
          <w:rFonts w:ascii="Times New Roman" w:hAnsi="Times New Roman" w:cs="Times New Roman"/>
          <w:sz w:val="24"/>
          <w:szCs w:val="24"/>
        </w:rPr>
        <w:t>menor .</w:t>
      </w:r>
      <w:proofErr w:type="gramEnd"/>
      <w:r w:rsidRPr="00F77BF1">
        <w:rPr>
          <w:rFonts w:ascii="Times New Roman" w:hAnsi="Times New Roman" w:cs="Times New Roman"/>
          <w:sz w:val="24"/>
          <w:szCs w:val="24"/>
        </w:rPr>
        <w:t xml:space="preserve"> Con el auspicio de la Embajada de los Países Bajos. Y la participación de: Fundación de Estudios para la Aplicación del Derecho (FESPAD) El Salvador.</w:t>
      </w:r>
    </w:p>
    <w:p w:rsidR="006233FD" w:rsidRPr="00487C0B" w:rsidRDefault="006233FD" w:rsidP="00B346F2">
      <w:pPr>
        <w:pStyle w:val="Prrafodelista"/>
        <w:tabs>
          <w:tab w:val="left" w:pos="3570"/>
        </w:tabs>
        <w:spacing w:line="360" w:lineRule="auto"/>
        <w:jc w:val="both"/>
        <w:rPr>
          <w:rFonts w:ascii="Times New Roman" w:hAnsi="Times New Roman" w:cs="Times New Roman"/>
          <w:sz w:val="24"/>
          <w:szCs w:val="24"/>
        </w:rPr>
      </w:pPr>
    </w:p>
    <w:sectPr w:rsidR="006233FD" w:rsidRPr="00487C0B" w:rsidSect="00E5506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85EDD" w:rsidRDefault="00085EDD" w:rsidP="00190850">
      <w:pPr>
        <w:spacing w:after="0" w:line="240" w:lineRule="auto"/>
      </w:pPr>
      <w:r>
        <w:separator/>
      </w:r>
    </w:p>
  </w:endnote>
  <w:endnote w:type="continuationSeparator" w:id="0">
    <w:p w:rsidR="00085EDD" w:rsidRDefault="00085EDD" w:rsidP="001908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85EDD" w:rsidRDefault="00085EDD" w:rsidP="00190850">
      <w:pPr>
        <w:spacing w:after="0" w:line="240" w:lineRule="auto"/>
      </w:pPr>
      <w:r>
        <w:separator/>
      </w:r>
    </w:p>
  </w:footnote>
  <w:footnote w:type="continuationSeparator" w:id="0">
    <w:p w:rsidR="00085EDD" w:rsidRDefault="00085EDD" w:rsidP="00190850">
      <w:pPr>
        <w:spacing w:after="0" w:line="240" w:lineRule="auto"/>
      </w:pPr>
      <w:r>
        <w:continuationSeparator/>
      </w:r>
    </w:p>
  </w:footnote>
  <w:footnote w:id="1">
    <w:p w:rsidR="001602E3" w:rsidRDefault="001602E3">
      <w:pPr>
        <w:pStyle w:val="Textonotapie"/>
      </w:pPr>
      <w:r>
        <w:rPr>
          <w:rStyle w:val="Refdenotaalpie"/>
        </w:rPr>
        <w:footnoteRef/>
      </w:r>
      <w:r>
        <w:t xml:space="preserve"> </w:t>
      </w:r>
      <w:r w:rsidR="00770DEC">
        <w:t>Vicente Carlos G. Apuntes sobre el Proceso de Menores en El Salvador</w:t>
      </w:r>
    </w:p>
  </w:footnote>
  <w:footnote w:id="2">
    <w:p w:rsidR="00770DEC" w:rsidRDefault="00770DEC">
      <w:pPr>
        <w:pStyle w:val="Textonotapie"/>
      </w:pPr>
      <w:r>
        <w:rPr>
          <w:rStyle w:val="Refdenotaalpie"/>
        </w:rPr>
        <w:footnoteRef/>
      </w:r>
      <w:r>
        <w:t xml:space="preserve"> Miranda Martínez </w:t>
      </w:r>
      <w:proofErr w:type="spellStart"/>
      <w:r>
        <w:t>Cibory</w:t>
      </w:r>
      <w:proofErr w:type="spellEnd"/>
      <w:r>
        <w:t xml:space="preserve"> M. Los Recursos en el Proceso Penal Juvenil</w:t>
      </w:r>
    </w:p>
  </w:footnote>
  <w:footnote w:id="3">
    <w:p w:rsidR="008004B0" w:rsidRDefault="008004B0" w:rsidP="008004B0">
      <w:pPr>
        <w:pStyle w:val="Textonotapie"/>
      </w:pPr>
      <w:r>
        <w:rPr>
          <w:rStyle w:val="Refdenotaalpie"/>
        </w:rPr>
        <w:footnoteRef/>
      </w:r>
      <w:r>
        <w:t xml:space="preserve"> Miranda Martínez </w:t>
      </w:r>
      <w:proofErr w:type="spellStart"/>
      <w:r>
        <w:t>Cibory</w:t>
      </w:r>
      <w:proofErr w:type="spellEnd"/>
      <w:r>
        <w:t xml:space="preserve"> M. Los Recursos en el Proceso Penal Juvenil</w:t>
      </w:r>
    </w:p>
    <w:p w:rsidR="008004B0" w:rsidRDefault="008004B0" w:rsidP="008004B0">
      <w:pPr>
        <w:pStyle w:val="Textonotapie"/>
      </w:pPr>
    </w:p>
    <w:p w:rsidR="008004B0" w:rsidRDefault="008004B0" w:rsidP="008004B0">
      <w:pPr>
        <w:pStyle w:val="Textonotapie"/>
      </w:pPr>
    </w:p>
  </w:footnote>
  <w:footnote w:id="4">
    <w:p w:rsidR="00DA20C0" w:rsidRPr="00DA20C0" w:rsidRDefault="00DA20C0" w:rsidP="00DA20C0">
      <w:pPr>
        <w:jc w:val="both"/>
        <w:rPr>
          <w:rFonts w:ascii="Times New Roman" w:hAnsi="Times New Roman" w:cs="Times New Roman"/>
          <w:sz w:val="20"/>
          <w:szCs w:val="20"/>
        </w:rPr>
      </w:pPr>
      <w:r w:rsidRPr="00DA20C0">
        <w:rPr>
          <w:rFonts w:ascii="Times New Roman" w:hAnsi="Times New Roman" w:cs="Times New Roman"/>
          <w:sz w:val="20"/>
          <w:szCs w:val="20"/>
        </w:rPr>
        <w:t xml:space="preserve">* Abogada, consultora encargada del área de Adecuación Legal e Institucional de UNICEF. </w:t>
      </w:r>
    </w:p>
    <w:p w:rsidR="00DA20C0" w:rsidRPr="00DA20C0" w:rsidRDefault="00DA20C0">
      <w:pPr>
        <w:pStyle w:val="Textonotapie"/>
        <w:rPr>
          <w:rFonts w:ascii="Times New Roman" w:hAnsi="Times New Roman" w:cs="Times New Roman"/>
        </w:rPr>
      </w:pPr>
      <w:r>
        <w:rPr>
          <w:rStyle w:val="Refdenotaalpie"/>
        </w:rPr>
        <w:footnoteRef/>
      </w:r>
      <w:r>
        <w:t xml:space="preserve"> </w:t>
      </w:r>
      <w:r w:rsidRPr="00DA20C0">
        <w:t xml:space="preserve">2 </w:t>
      </w:r>
      <w:r w:rsidRPr="00DA20C0">
        <w:rPr>
          <w:rFonts w:ascii="Times New Roman" w:hAnsi="Times New Roman" w:cs="Times New Roman"/>
        </w:rPr>
        <w:t>de junio de 2006. Sentencia número 85/2006.</w:t>
      </w:r>
    </w:p>
  </w:footnote>
  <w:footnote w:id="5">
    <w:p w:rsidR="00DA20C0" w:rsidRPr="00DA20C0" w:rsidRDefault="00DA20C0" w:rsidP="00DA20C0">
      <w:pPr>
        <w:jc w:val="both"/>
        <w:rPr>
          <w:sz w:val="24"/>
          <w:szCs w:val="24"/>
        </w:rPr>
      </w:pPr>
      <w:r>
        <w:rPr>
          <w:rStyle w:val="Refdenotaalpie"/>
        </w:rPr>
        <w:footnoteRef/>
      </w:r>
      <w:r>
        <w:t xml:space="preserve"> </w:t>
      </w:r>
      <w:r w:rsidRPr="00DA20C0">
        <w:rPr>
          <w:rFonts w:ascii="Times New Roman" w:hAnsi="Times New Roman" w:cs="Times New Roman"/>
          <w:sz w:val="20"/>
          <w:szCs w:val="20"/>
        </w:rPr>
        <w:t>Esta y otra demanda de igual naturaleza, fueron patrocinadas por la organización de defensa y promoción de los derechos de las niñas, niños y adolescentes INFANCIA, ASOLESCENCIA CIUDADANA (</w:t>
      </w:r>
      <w:proofErr w:type="spellStart"/>
      <w:r w:rsidRPr="00DA20C0">
        <w:rPr>
          <w:rFonts w:ascii="Times New Roman" w:hAnsi="Times New Roman" w:cs="Times New Roman"/>
          <w:sz w:val="20"/>
          <w:szCs w:val="20"/>
        </w:rPr>
        <w:t>IACi</w:t>
      </w:r>
      <w:proofErr w:type="spellEnd"/>
      <w:r w:rsidRPr="00DA20C0">
        <w:rPr>
          <w:rFonts w:ascii="Times New Roman" w:hAnsi="Times New Roman" w:cs="Times New Roman"/>
          <w:sz w:val="20"/>
          <w:szCs w:val="20"/>
        </w:rPr>
        <w:t>).</w:t>
      </w:r>
    </w:p>
    <w:p w:rsidR="00DA20C0" w:rsidRDefault="00DA20C0">
      <w:pPr>
        <w:pStyle w:val="Textonotapie"/>
      </w:pPr>
    </w:p>
  </w:footnote>
  <w:footnote w:id="6">
    <w:p w:rsidR="00DA20C0" w:rsidRPr="00DA20C0" w:rsidRDefault="00DA20C0" w:rsidP="00DA20C0">
      <w:pPr>
        <w:jc w:val="both"/>
        <w:rPr>
          <w:rFonts w:ascii="Times New Roman" w:hAnsi="Times New Roman" w:cs="Times New Roman"/>
          <w:sz w:val="20"/>
          <w:szCs w:val="20"/>
        </w:rPr>
      </w:pPr>
      <w:r>
        <w:rPr>
          <w:rStyle w:val="Refdenotaalpie"/>
        </w:rPr>
        <w:footnoteRef/>
      </w:r>
      <w:r>
        <w:t xml:space="preserve"> </w:t>
      </w:r>
      <w:r w:rsidRPr="00DA20C0">
        <w:rPr>
          <w:rFonts w:ascii="Times New Roman" w:hAnsi="Times New Roman" w:cs="Times New Roman"/>
          <w:sz w:val="20"/>
          <w:szCs w:val="20"/>
        </w:rPr>
        <w:t xml:space="preserve">En el año 2000 regía el Código del Niño, artículo 114 dado por la Ley 16. 707. </w:t>
      </w:r>
    </w:p>
  </w:footnote>
  <w:footnote w:id="7">
    <w:p w:rsidR="00DA20C0" w:rsidRDefault="00DA20C0">
      <w:pPr>
        <w:pStyle w:val="Textonotapie"/>
      </w:pPr>
      <w:r>
        <w:rPr>
          <w:rStyle w:val="Refdenotaalpie"/>
        </w:rPr>
        <w:footnoteRef/>
      </w:r>
      <w:r>
        <w:t xml:space="preserve"> </w:t>
      </w:r>
      <w:r w:rsidRPr="00DA20C0">
        <w:rPr>
          <w:rFonts w:ascii="Times New Roman" w:hAnsi="Times New Roman" w:cs="Times New Roman"/>
        </w:rPr>
        <w:t xml:space="preserve">Centro de privación de libertad, que se encuentra en una localidad rural de Canelones, a 45 </w:t>
      </w:r>
      <w:proofErr w:type="spellStart"/>
      <w:r w:rsidRPr="00DA20C0">
        <w:rPr>
          <w:rFonts w:ascii="Times New Roman" w:hAnsi="Times New Roman" w:cs="Times New Roman"/>
        </w:rPr>
        <w:t>kms</w:t>
      </w:r>
      <w:proofErr w:type="spellEnd"/>
      <w:r w:rsidRPr="00DA20C0">
        <w:rPr>
          <w:rFonts w:ascii="Times New Roman" w:hAnsi="Times New Roman" w:cs="Times New Roman"/>
        </w:rPr>
        <w:t>. de Montevideo.</w:t>
      </w:r>
    </w:p>
  </w:footnote>
  <w:footnote w:id="8">
    <w:p w:rsidR="00DA20C0" w:rsidRPr="00DA20C0" w:rsidRDefault="00DA20C0" w:rsidP="00DA20C0">
      <w:pPr>
        <w:jc w:val="both"/>
        <w:rPr>
          <w:rFonts w:ascii="Times New Roman" w:hAnsi="Times New Roman" w:cs="Times New Roman"/>
          <w:sz w:val="20"/>
          <w:szCs w:val="20"/>
        </w:rPr>
      </w:pPr>
      <w:r>
        <w:rPr>
          <w:rStyle w:val="Refdenotaalpie"/>
        </w:rPr>
        <w:footnoteRef/>
      </w:r>
      <w:r>
        <w:t xml:space="preserve"> </w:t>
      </w:r>
      <w:r w:rsidRPr="00DA20C0">
        <w:rPr>
          <w:rFonts w:ascii="Times New Roman" w:hAnsi="Times New Roman" w:cs="Times New Roman"/>
          <w:sz w:val="20"/>
          <w:szCs w:val="20"/>
        </w:rPr>
        <w:t>La aplicación de esta ley a las personas menores de edad no había sido considerada hasta que se plantea en estas demandas, porque se entendía que los menores de edad no eran sometidos a juicio ni a prisión preventiva, sino sujetos de una “medida educativa”.</w:t>
      </w:r>
    </w:p>
    <w:p w:rsidR="00DA20C0" w:rsidRDefault="00DA20C0">
      <w:pPr>
        <w:pStyle w:val="Textonotapie"/>
      </w:pPr>
    </w:p>
  </w:footnote>
  <w:footnote w:id="9">
    <w:p w:rsidR="00C37333" w:rsidRPr="00C37333" w:rsidRDefault="00C37333">
      <w:pPr>
        <w:pStyle w:val="Textonotapie"/>
        <w:rPr>
          <w:rFonts w:ascii="Times New Roman" w:hAnsi="Times New Roman" w:cs="Times New Roman"/>
        </w:rPr>
      </w:pPr>
      <w:r>
        <w:rPr>
          <w:rStyle w:val="Refdenotaalpie"/>
        </w:rPr>
        <w:footnoteRef/>
      </w:r>
      <w:r>
        <w:t xml:space="preserve"> </w:t>
      </w:r>
      <w:r w:rsidRPr="00C37333">
        <w:rPr>
          <w:rFonts w:ascii="Times New Roman" w:hAnsi="Times New Roman" w:cs="Times New Roman"/>
        </w:rPr>
        <w:t>“El Estado, los Gobiernos Departamentales, los Entes Autónomos, los Servicios Descentralizados y, en general, todo órgano del Estado, serán civilmente responsables del daño causado a terceros, en la ejecución de los servicios públicos, confiados a su gestión o dirección”.</w:t>
      </w:r>
    </w:p>
  </w:footnote>
  <w:footnote w:id="10">
    <w:p w:rsidR="002A47B1" w:rsidRPr="002A47B1" w:rsidRDefault="00C37333" w:rsidP="002A47B1">
      <w:pPr>
        <w:jc w:val="both"/>
        <w:rPr>
          <w:rFonts w:ascii="Times New Roman" w:hAnsi="Times New Roman" w:cs="Times New Roman"/>
          <w:sz w:val="20"/>
          <w:szCs w:val="20"/>
        </w:rPr>
      </w:pPr>
      <w:r>
        <w:rPr>
          <w:rStyle w:val="Refdenotaalpie"/>
        </w:rPr>
        <w:footnoteRef/>
      </w:r>
      <w:r>
        <w:t xml:space="preserve"> </w:t>
      </w:r>
      <w:r w:rsidR="002A47B1" w:rsidRPr="002A47B1">
        <w:rPr>
          <w:rFonts w:ascii="Times New Roman" w:hAnsi="Times New Roman" w:cs="Times New Roman"/>
          <w:sz w:val="20"/>
          <w:szCs w:val="20"/>
        </w:rPr>
        <w:t xml:space="preserve">Sentencia Nº 273 de 28 de setiembre de 2005, las Ministras del Tribunal de Apelaciones en lo Civil de Primer turno integrado, Dras. Sara </w:t>
      </w:r>
      <w:proofErr w:type="spellStart"/>
      <w:r w:rsidR="002A47B1" w:rsidRPr="002A47B1">
        <w:rPr>
          <w:rFonts w:ascii="Times New Roman" w:hAnsi="Times New Roman" w:cs="Times New Roman"/>
          <w:sz w:val="20"/>
          <w:szCs w:val="20"/>
        </w:rPr>
        <w:t>Bossio</w:t>
      </w:r>
      <w:proofErr w:type="spellEnd"/>
      <w:r w:rsidR="002A47B1" w:rsidRPr="002A47B1">
        <w:rPr>
          <w:rFonts w:ascii="Times New Roman" w:hAnsi="Times New Roman" w:cs="Times New Roman"/>
          <w:sz w:val="20"/>
          <w:szCs w:val="20"/>
        </w:rPr>
        <w:t xml:space="preserve"> y Alicia Castro, sostienen que el artículo cuarto de la Ley 15 859 “expresa un principio general que impone reparar la privación indebida de libertad y resuelve la situación análoga del menor que ha sido compulsivamente internado con medidas de seguridad por atribuirle un acto delictivo que luego resulta no haber cometido”. Este fallo ha sido dictado en el otro juicio por reparación del daño moral por prisión indebida sufrida por un adolescente, que actualmente se encuentra en etapa de Casación.</w:t>
      </w:r>
    </w:p>
    <w:p w:rsidR="002A47B1" w:rsidRDefault="002A47B1" w:rsidP="002A47B1">
      <w:pPr>
        <w:pStyle w:val="Prrafodelista"/>
        <w:jc w:val="both"/>
        <w:rPr>
          <w:sz w:val="24"/>
          <w:szCs w:val="24"/>
        </w:rPr>
      </w:pPr>
    </w:p>
    <w:p w:rsidR="00C37333" w:rsidRDefault="00C37333">
      <w:pPr>
        <w:pStyle w:val="Textonotapie"/>
      </w:pPr>
    </w:p>
  </w:footnote>
  <w:footnote w:id="11">
    <w:p w:rsidR="006D2488" w:rsidRDefault="006D2488" w:rsidP="006D2488">
      <w:pPr>
        <w:pStyle w:val="Piedepgina"/>
      </w:pPr>
      <w:r>
        <w:rPr>
          <w:rStyle w:val="Refdenotaalpie"/>
        </w:rPr>
        <w:footnoteRef/>
      </w:r>
      <w:r>
        <w:t xml:space="preserve"> </w:t>
      </w:r>
      <w:r w:rsidRPr="006D2488">
        <w:rPr>
          <w:rFonts w:ascii="Times New Roman" w:hAnsi="Times New Roman" w:cs="Times New Roman"/>
          <w:sz w:val="20"/>
          <w:szCs w:val="20"/>
        </w:rPr>
        <w:t xml:space="preserve">VELÁSQUEZ DE </w:t>
      </w:r>
      <w:proofErr w:type="spellStart"/>
      <w:r w:rsidRPr="006D2488">
        <w:rPr>
          <w:rFonts w:ascii="Times New Roman" w:hAnsi="Times New Roman" w:cs="Times New Roman"/>
          <w:sz w:val="20"/>
          <w:szCs w:val="20"/>
        </w:rPr>
        <w:t>AVILÉS</w:t>
      </w:r>
      <w:proofErr w:type="gramStart"/>
      <w:r w:rsidRPr="006D2488">
        <w:rPr>
          <w:rFonts w:ascii="Times New Roman" w:hAnsi="Times New Roman" w:cs="Times New Roman"/>
          <w:sz w:val="20"/>
          <w:szCs w:val="20"/>
        </w:rPr>
        <w:t>,Victoria</w:t>
      </w:r>
      <w:proofErr w:type="spellEnd"/>
      <w:proofErr w:type="gramEnd"/>
      <w:r w:rsidRPr="006D2488">
        <w:rPr>
          <w:rFonts w:ascii="Times New Roman" w:hAnsi="Times New Roman" w:cs="Times New Roman"/>
          <w:sz w:val="20"/>
          <w:szCs w:val="20"/>
        </w:rPr>
        <w:t xml:space="preserve"> </w:t>
      </w:r>
      <w:proofErr w:type="spellStart"/>
      <w:r w:rsidRPr="006D2488">
        <w:rPr>
          <w:rFonts w:ascii="Times New Roman" w:hAnsi="Times New Roman" w:cs="Times New Roman"/>
          <w:sz w:val="20"/>
          <w:szCs w:val="20"/>
        </w:rPr>
        <w:t>Marina.“Importancia</w:t>
      </w:r>
      <w:proofErr w:type="spellEnd"/>
      <w:r w:rsidRPr="006D2488">
        <w:rPr>
          <w:rFonts w:ascii="Times New Roman" w:hAnsi="Times New Roman" w:cs="Times New Roman"/>
          <w:sz w:val="20"/>
          <w:szCs w:val="20"/>
        </w:rPr>
        <w:t xml:space="preserve"> de la especialización en la justicia penal juvenil” </w:t>
      </w:r>
      <w:r>
        <w:rPr>
          <w:rFonts w:ascii="Times New Roman" w:hAnsi="Times New Roman" w:cs="Times New Roman"/>
          <w:sz w:val="20"/>
          <w:szCs w:val="20"/>
        </w:rPr>
        <w:t xml:space="preserve"> </w:t>
      </w:r>
      <w:r w:rsidRPr="006D2488">
        <w:rPr>
          <w:rFonts w:ascii="Times New Roman" w:hAnsi="Times New Roman" w:cs="Times New Roman"/>
          <w:sz w:val="20"/>
          <w:szCs w:val="20"/>
        </w:rPr>
        <w:t xml:space="preserve">cuadernos de justicia juvenil unidad de justicia  de la corte suprema de justicia de el salvador  año i, no. 1, abril de </w:t>
      </w:r>
      <w:proofErr w:type="gramStart"/>
      <w:r w:rsidRPr="006D2488">
        <w:rPr>
          <w:rFonts w:ascii="Times New Roman" w:hAnsi="Times New Roman" w:cs="Times New Roman"/>
          <w:sz w:val="20"/>
          <w:szCs w:val="20"/>
        </w:rPr>
        <w:t>2007 ,</w:t>
      </w:r>
      <w:proofErr w:type="gramEnd"/>
      <w:r w:rsidRPr="006D2488">
        <w:rPr>
          <w:rFonts w:ascii="Times New Roman" w:hAnsi="Times New Roman" w:cs="Times New Roman"/>
          <w:sz w:val="20"/>
          <w:szCs w:val="20"/>
        </w:rPr>
        <w:t xml:space="preserve"> Página 2.</w:t>
      </w:r>
    </w:p>
  </w:footnote>
  <w:footnote w:id="12">
    <w:p w:rsidR="00B346F2" w:rsidRPr="00F77BF1" w:rsidRDefault="00B346F2" w:rsidP="00B346F2">
      <w:pPr>
        <w:jc w:val="both"/>
        <w:rPr>
          <w:rFonts w:ascii="Times New Roman" w:hAnsi="Times New Roman" w:cs="Times New Roman"/>
          <w:sz w:val="20"/>
          <w:szCs w:val="20"/>
        </w:rPr>
      </w:pPr>
      <w:r>
        <w:rPr>
          <w:rStyle w:val="Refdenotaalpie"/>
        </w:rPr>
        <w:footnoteRef/>
      </w:r>
      <w:r>
        <w:t xml:space="preserve"> </w:t>
      </w:r>
      <w:r w:rsidRPr="00F77BF1">
        <w:rPr>
          <w:rFonts w:ascii="Times New Roman" w:hAnsi="Times New Roman" w:cs="Times New Roman"/>
          <w:sz w:val="20"/>
          <w:szCs w:val="20"/>
        </w:rPr>
        <w:t>Ochoa Gómez, Edgar Alexander. “Estado actual de la justicia restaurativa y sus perspectivas en la legislación penal juvenil actual” ponencia presentada en el desarrollo del foro  “13 años de la ejecución penal juvenil: problemáticas, perspectivas y propuestas de solución” San Miguel, 25 de julio de 2008.</w:t>
      </w:r>
    </w:p>
    <w:p w:rsidR="00B346F2" w:rsidRDefault="00B346F2">
      <w:pPr>
        <w:pStyle w:val="Textonotapie"/>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D131BB"/>
    <w:multiLevelType w:val="hybridMultilevel"/>
    <w:tmpl w:val="3C948564"/>
    <w:lvl w:ilvl="0" w:tplc="C16E5416">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1">
    <w:nsid w:val="1CBD2309"/>
    <w:multiLevelType w:val="hybridMultilevel"/>
    <w:tmpl w:val="5D3C43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4D4179B"/>
    <w:multiLevelType w:val="hybridMultilevel"/>
    <w:tmpl w:val="72F6D1A0"/>
    <w:lvl w:ilvl="0" w:tplc="440A000D">
      <w:start w:val="1"/>
      <w:numFmt w:val="bullet"/>
      <w:lvlText w:val=""/>
      <w:lvlJc w:val="left"/>
      <w:pPr>
        <w:ind w:left="720" w:hanging="360"/>
      </w:pPr>
      <w:rPr>
        <w:rFonts w:ascii="Wingdings" w:hAnsi="Wingdings"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3">
    <w:nsid w:val="2741345F"/>
    <w:multiLevelType w:val="hybridMultilevel"/>
    <w:tmpl w:val="D9065180"/>
    <w:lvl w:ilvl="0" w:tplc="440A0017">
      <w:start w:val="1"/>
      <w:numFmt w:val="lowerLetter"/>
      <w:lvlText w:val="%1)"/>
      <w:lvlJc w:val="left"/>
      <w:pPr>
        <w:ind w:left="720" w:hanging="360"/>
      </w:pPr>
      <w:rPr>
        <w:rFonts w:hint="default"/>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4">
    <w:nsid w:val="305906D2"/>
    <w:multiLevelType w:val="hybridMultilevel"/>
    <w:tmpl w:val="0CC8BD34"/>
    <w:lvl w:ilvl="0" w:tplc="0EC60A5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DA746E"/>
    <w:multiLevelType w:val="hybridMultilevel"/>
    <w:tmpl w:val="1E445836"/>
    <w:lvl w:ilvl="0" w:tplc="884AE912">
      <w:start w:val="3"/>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6">
    <w:nsid w:val="391815EA"/>
    <w:multiLevelType w:val="hybridMultilevel"/>
    <w:tmpl w:val="21E6E988"/>
    <w:lvl w:ilvl="0" w:tplc="CD06D7D2">
      <w:start w:val="2"/>
      <w:numFmt w:val="bullet"/>
      <w:lvlText w:val="-"/>
      <w:lvlJc w:val="left"/>
      <w:pPr>
        <w:ind w:left="720" w:hanging="360"/>
      </w:pPr>
      <w:rPr>
        <w:rFonts w:ascii="Calibri" w:eastAsiaTheme="minorHAnsi" w:hAnsi="Calibri" w:cs="Calibri" w:hint="default"/>
      </w:rPr>
    </w:lvl>
    <w:lvl w:ilvl="1" w:tplc="440A0003" w:tentative="1">
      <w:start w:val="1"/>
      <w:numFmt w:val="bullet"/>
      <w:lvlText w:val="o"/>
      <w:lvlJc w:val="left"/>
      <w:pPr>
        <w:ind w:left="1440" w:hanging="360"/>
      </w:pPr>
      <w:rPr>
        <w:rFonts w:ascii="Courier New" w:hAnsi="Courier New" w:cs="Courier New" w:hint="default"/>
      </w:rPr>
    </w:lvl>
    <w:lvl w:ilvl="2" w:tplc="440A0005" w:tentative="1">
      <w:start w:val="1"/>
      <w:numFmt w:val="bullet"/>
      <w:lvlText w:val=""/>
      <w:lvlJc w:val="left"/>
      <w:pPr>
        <w:ind w:left="2160" w:hanging="360"/>
      </w:pPr>
      <w:rPr>
        <w:rFonts w:ascii="Wingdings" w:hAnsi="Wingdings" w:hint="default"/>
      </w:rPr>
    </w:lvl>
    <w:lvl w:ilvl="3" w:tplc="440A0001" w:tentative="1">
      <w:start w:val="1"/>
      <w:numFmt w:val="bullet"/>
      <w:lvlText w:val=""/>
      <w:lvlJc w:val="left"/>
      <w:pPr>
        <w:ind w:left="2880" w:hanging="360"/>
      </w:pPr>
      <w:rPr>
        <w:rFonts w:ascii="Symbol" w:hAnsi="Symbol" w:hint="default"/>
      </w:rPr>
    </w:lvl>
    <w:lvl w:ilvl="4" w:tplc="440A0003" w:tentative="1">
      <w:start w:val="1"/>
      <w:numFmt w:val="bullet"/>
      <w:lvlText w:val="o"/>
      <w:lvlJc w:val="left"/>
      <w:pPr>
        <w:ind w:left="3600" w:hanging="360"/>
      </w:pPr>
      <w:rPr>
        <w:rFonts w:ascii="Courier New" w:hAnsi="Courier New" w:cs="Courier New" w:hint="default"/>
      </w:rPr>
    </w:lvl>
    <w:lvl w:ilvl="5" w:tplc="440A0005" w:tentative="1">
      <w:start w:val="1"/>
      <w:numFmt w:val="bullet"/>
      <w:lvlText w:val=""/>
      <w:lvlJc w:val="left"/>
      <w:pPr>
        <w:ind w:left="4320" w:hanging="360"/>
      </w:pPr>
      <w:rPr>
        <w:rFonts w:ascii="Wingdings" w:hAnsi="Wingdings" w:hint="default"/>
      </w:rPr>
    </w:lvl>
    <w:lvl w:ilvl="6" w:tplc="440A0001" w:tentative="1">
      <w:start w:val="1"/>
      <w:numFmt w:val="bullet"/>
      <w:lvlText w:val=""/>
      <w:lvlJc w:val="left"/>
      <w:pPr>
        <w:ind w:left="5040" w:hanging="360"/>
      </w:pPr>
      <w:rPr>
        <w:rFonts w:ascii="Symbol" w:hAnsi="Symbol" w:hint="default"/>
      </w:rPr>
    </w:lvl>
    <w:lvl w:ilvl="7" w:tplc="440A0003" w:tentative="1">
      <w:start w:val="1"/>
      <w:numFmt w:val="bullet"/>
      <w:lvlText w:val="o"/>
      <w:lvlJc w:val="left"/>
      <w:pPr>
        <w:ind w:left="5760" w:hanging="360"/>
      </w:pPr>
      <w:rPr>
        <w:rFonts w:ascii="Courier New" w:hAnsi="Courier New" w:cs="Courier New" w:hint="default"/>
      </w:rPr>
    </w:lvl>
    <w:lvl w:ilvl="8" w:tplc="440A0005" w:tentative="1">
      <w:start w:val="1"/>
      <w:numFmt w:val="bullet"/>
      <w:lvlText w:val=""/>
      <w:lvlJc w:val="left"/>
      <w:pPr>
        <w:ind w:left="6480" w:hanging="360"/>
      </w:pPr>
      <w:rPr>
        <w:rFonts w:ascii="Wingdings" w:hAnsi="Wingdings" w:hint="default"/>
      </w:rPr>
    </w:lvl>
  </w:abstractNum>
  <w:abstractNum w:abstractNumId="7">
    <w:nsid w:val="56CC0682"/>
    <w:multiLevelType w:val="hybridMultilevel"/>
    <w:tmpl w:val="02A2504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7"/>
  </w:num>
  <w:num w:numId="2">
    <w:abstractNumId w:val="4"/>
  </w:num>
  <w:num w:numId="3">
    <w:abstractNumId w:val="1"/>
  </w:num>
  <w:num w:numId="4">
    <w:abstractNumId w:val="2"/>
  </w:num>
  <w:num w:numId="5">
    <w:abstractNumId w:val="3"/>
  </w:num>
  <w:num w:numId="6">
    <w:abstractNumId w:val="6"/>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3DEB"/>
    <w:rsid w:val="00006BAC"/>
    <w:rsid w:val="00013DAF"/>
    <w:rsid w:val="00017702"/>
    <w:rsid w:val="000320E7"/>
    <w:rsid w:val="000514C2"/>
    <w:rsid w:val="00085EDD"/>
    <w:rsid w:val="000C5774"/>
    <w:rsid w:val="001000BC"/>
    <w:rsid w:val="00115760"/>
    <w:rsid w:val="0012114F"/>
    <w:rsid w:val="00141A76"/>
    <w:rsid w:val="001602E3"/>
    <w:rsid w:val="00167C70"/>
    <w:rsid w:val="00190850"/>
    <w:rsid w:val="001937E8"/>
    <w:rsid w:val="0019734B"/>
    <w:rsid w:val="001A60CE"/>
    <w:rsid w:val="001B0EE2"/>
    <w:rsid w:val="001C4972"/>
    <w:rsid w:val="001C7B53"/>
    <w:rsid w:val="001D77DF"/>
    <w:rsid w:val="0021242A"/>
    <w:rsid w:val="002152A8"/>
    <w:rsid w:val="00242574"/>
    <w:rsid w:val="002748DC"/>
    <w:rsid w:val="002A47B1"/>
    <w:rsid w:val="002E4760"/>
    <w:rsid w:val="002E4D09"/>
    <w:rsid w:val="002F720F"/>
    <w:rsid w:val="00355275"/>
    <w:rsid w:val="00394E79"/>
    <w:rsid w:val="003A6FC5"/>
    <w:rsid w:val="003B2500"/>
    <w:rsid w:val="003B3300"/>
    <w:rsid w:val="003B3FA7"/>
    <w:rsid w:val="003D79AE"/>
    <w:rsid w:val="003E7785"/>
    <w:rsid w:val="003F0289"/>
    <w:rsid w:val="00400C39"/>
    <w:rsid w:val="00417829"/>
    <w:rsid w:val="00466338"/>
    <w:rsid w:val="00471CD9"/>
    <w:rsid w:val="00473DEB"/>
    <w:rsid w:val="00486EE6"/>
    <w:rsid w:val="00487C0B"/>
    <w:rsid w:val="00495435"/>
    <w:rsid w:val="004A3BEF"/>
    <w:rsid w:val="004A6AD7"/>
    <w:rsid w:val="004C0570"/>
    <w:rsid w:val="004C4CC1"/>
    <w:rsid w:val="00503DB4"/>
    <w:rsid w:val="0050586B"/>
    <w:rsid w:val="00507AA7"/>
    <w:rsid w:val="005135CD"/>
    <w:rsid w:val="005322DF"/>
    <w:rsid w:val="00587CA4"/>
    <w:rsid w:val="005D0108"/>
    <w:rsid w:val="006233FD"/>
    <w:rsid w:val="006334F8"/>
    <w:rsid w:val="00687053"/>
    <w:rsid w:val="006B1E2A"/>
    <w:rsid w:val="006B21E7"/>
    <w:rsid w:val="006D2488"/>
    <w:rsid w:val="006E1E99"/>
    <w:rsid w:val="006E3E91"/>
    <w:rsid w:val="007030AA"/>
    <w:rsid w:val="00727ACF"/>
    <w:rsid w:val="007305E5"/>
    <w:rsid w:val="00770DEC"/>
    <w:rsid w:val="007918C0"/>
    <w:rsid w:val="0079649E"/>
    <w:rsid w:val="007B11C7"/>
    <w:rsid w:val="007D4497"/>
    <w:rsid w:val="007D7B1E"/>
    <w:rsid w:val="007E28A5"/>
    <w:rsid w:val="007F0952"/>
    <w:rsid w:val="008004B0"/>
    <w:rsid w:val="00806523"/>
    <w:rsid w:val="00850A8F"/>
    <w:rsid w:val="00853D6A"/>
    <w:rsid w:val="008A4A73"/>
    <w:rsid w:val="008E51D6"/>
    <w:rsid w:val="00914A4A"/>
    <w:rsid w:val="00934204"/>
    <w:rsid w:val="00954BFE"/>
    <w:rsid w:val="0096432B"/>
    <w:rsid w:val="00992E3B"/>
    <w:rsid w:val="009A42E7"/>
    <w:rsid w:val="009C5B7F"/>
    <w:rsid w:val="009C785E"/>
    <w:rsid w:val="009D0D9C"/>
    <w:rsid w:val="00A1575B"/>
    <w:rsid w:val="00A224CF"/>
    <w:rsid w:val="00A57B55"/>
    <w:rsid w:val="00A65D3E"/>
    <w:rsid w:val="00A7139B"/>
    <w:rsid w:val="00A7208A"/>
    <w:rsid w:val="00A952A1"/>
    <w:rsid w:val="00AD4485"/>
    <w:rsid w:val="00AF6591"/>
    <w:rsid w:val="00B16297"/>
    <w:rsid w:val="00B26648"/>
    <w:rsid w:val="00B346F2"/>
    <w:rsid w:val="00B3711E"/>
    <w:rsid w:val="00B6012A"/>
    <w:rsid w:val="00B72E62"/>
    <w:rsid w:val="00B74C3E"/>
    <w:rsid w:val="00BC4A49"/>
    <w:rsid w:val="00BD7160"/>
    <w:rsid w:val="00BE2556"/>
    <w:rsid w:val="00BF3748"/>
    <w:rsid w:val="00BF558E"/>
    <w:rsid w:val="00C137C5"/>
    <w:rsid w:val="00C37333"/>
    <w:rsid w:val="00C62E85"/>
    <w:rsid w:val="00C7214A"/>
    <w:rsid w:val="00C85F2D"/>
    <w:rsid w:val="00CF20BE"/>
    <w:rsid w:val="00D43B0C"/>
    <w:rsid w:val="00D80037"/>
    <w:rsid w:val="00D83583"/>
    <w:rsid w:val="00DA20C0"/>
    <w:rsid w:val="00DA49D5"/>
    <w:rsid w:val="00DC5523"/>
    <w:rsid w:val="00DE6082"/>
    <w:rsid w:val="00DF0737"/>
    <w:rsid w:val="00DF5C98"/>
    <w:rsid w:val="00E5506F"/>
    <w:rsid w:val="00E7474A"/>
    <w:rsid w:val="00E85039"/>
    <w:rsid w:val="00F1116A"/>
    <w:rsid w:val="00F14C58"/>
    <w:rsid w:val="00F216AF"/>
    <w:rsid w:val="00F365BF"/>
    <w:rsid w:val="00F73375"/>
    <w:rsid w:val="00F84BA2"/>
    <w:rsid w:val="00FD292E"/>
    <w:rsid w:val="00FF26E8"/>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19085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90850"/>
    <w:rPr>
      <w:sz w:val="20"/>
      <w:szCs w:val="20"/>
    </w:rPr>
  </w:style>
  <w:style w:type="character" w:styleId="Refdenotaalfinal">
    <w:name w:val="endnote reference"/>
    <w:basedOn w:val="Fuentedeprrafopredeter"/>
    <w:uiPriority w:val="99"/>
    <w:semiHidden/>
    <w:unhideWhenUsed/>
    <w:rsid w:val="00190850"/>
    <w:rPr>
      <w:vertAlign w:val="superscript"/>
    </w:rPr>
  </w:style>
  <w:style w:type="paragraph" w:styleId="Prrafodelista">
    <w:name w:val="List Paragraph"/>
    <w:basedOn w:val="Normal"/>
    <w:uiPriority w:val="34"/>
    <w:qFormat/>
    <w:rsid w:val="00D80037"/>
    <w:pPr>
      <w:ind w:left="720"/>
      <w:contextualSpacing/>
    </w:pPr>
  </w:style>
  <w:style w:type="paragraph" w:styleId="Textonotapie">
    <w:name w:val="footnote text"/>
    <w:basedOn w:val="Normal"/>
    <w:link w:val="TextonotapieCar"/>
    <w:uiPriority w:val="99"/>
    <w:semiHidden/>
    <w:unhideWhenUsed/>
    <w:rsid w:val="008004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04B0"/>
    <w:rPr>
      <w:sz w:val="20"/>
      <w:szCs w:val="20"/>
      <w:lang w:val="es-SV"/>
    </w:rPr>
  </w:style>
  <w:style w:type="character" w:styleId="Refdenotaalpie">
    <w:name w:val="footnote reference"/>
    <w:basedOn w:val="Fuentedeprrafopredeter"/>
    <w:uiPriority w:val="99"/>
    <w:semiHidden/>
    <w:unhideWhenUsed/>
    <w:rsid w:val="008004B0"/>
    <w:rPr>
      <w:vertAlign w:val="superscript"/>
    </w:rPr>
  </w:style>
  <w:style w:type="paragraph" w:styleId="Piedepgina">
    <w:name w:val="footer"/>
    <w:basedOn w:val="Normal"/>
    <w:link w:val="PiedepginaCar"/>
    <w:uiPriority w:val="99"/>
    <w:unhideWhenUsed/>
    <w:rsid w:val="006D2488"/>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6D2488"/>
    <w:rPr>
      <w:rFonts w:eastAsiaTheme="minorHAnsi"/>
      <w:lang w:eastAsia="en-US"/>
    </w:rPr>
  </w:style>
  <w:style w:type="paragraph" w:styleId="Textodeglobo">
    <w:name w:val="Balloon Text"/>
    <w:basedOn w:val="Normal"/>
    <w:link w:val="TextodegloboCar"/>
    <w:uiPriority w:val="99"/>
    <w:semiHidden/>
    <w:unhideWhenUsed/>
    <w:rsid w:val="006D2488"/>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6D2488"/>
    <w:rPr>
      <w:rFonts w:ascii="Tahoma" w:eastAsiaTheme="minorHAns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s-SV" w:eastAsia="es-SV"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alfinal">
    <w:name w:val="endnote text"/>
    <w:basedOn w:val="Normal"/>
    <w:link w:val="TextonotaalfinalCar"/>
    <w:uiPriority w:val="99"/>
    <w:semiHidden/>
    <w:unhideWhenUsed/>
    <w:rsid w:val="0019085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190850"/>
    <w:rPr>
      <w:sz w:val="20"/>
      <w:szCs w:val="20"/>
    </w:rPr>
  </w:style>
  <w:style w:type="character" w:styleId="Refdenotaalfinal">
    <w:name w:val="endnote reference"/>
    <w:basedOn w:val="Fuentedeprrafopredeter"/>
    <w:uiPriority w:val="99"/>
    <w:semiHidden/>
    <w:unhideWhenUsed/>
    <w:rsid w:val="00190850"/>
    <w:rPr>
      <w:vertAlign w:val="superscript"/>
    </w:rPr>
  </w:style>
  <w:style w:type="paragraph" w:styleId="Prrafodelista">
    <w:name w:val="List Paragraph"/>
    <w:basedOn w:val="Normal"/>
    <w:uiPriority w:val="34"/>
    <w:qFormat/>
    <w:rsid w:val="00D80037"/>
    <w:pPr>
      <w:ind w:left="720"/>
      <w:contextualSpacing/>
    </w:pPr>
  </w:style>
  <w:style w:type="paragraph" w:styleId="Textonotapie">
    <w:name w:val="footnote text"/>
    <w:basedOn w:val="Normal"/>
    <w:link w:val="TextonotapieCar"/>
    <w:uiPriority w:val="99"/>
    <w:semiHidden/>
    <w:unhideWhenUsed/>
    <w:rsid w:val="008004B0"/>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8004B0"/>
    <w:rPr>
      <w:sz w:val="20"/>
      <w:szCs w:val="20"/>
      <w:lang w:val="es-SV"/>
    </w:rPr>
  </w:style>
  <w:style w:type="character" w:styleId="Refdenotaalpie">
    <w:name w:val="footnote reference"/>
    <w:basedOn w:val="Fuentedeprrafopredeter"/>
    <w:uiPriority w:val="99"/>
    <w:semiHidden/>
    <w:unhideWhenUsed/>
    <w:rsid w:val="008004B0"/>
    <w:rPr>
      <w:vertAlign w:val="superscript"/>
    </w:rPr>
  </w:style>
  <w:style w:type="paragraph" w:styleId="Piedepgina">
    <w:name w:val="footer"/>
    <w:basedOn w:val="Normal"/>
    <w:link w:val="PiedepginaCar"/>
    <w:uiPriority w:val="99"/>
    <w:unhideWhenUsed/>
    <w:rsid w:val="006D2488"/>
    <w:pPr>
      <w:tabs>
        <w:tab w:val="center" w:pos="4419"/>
        <w:tab w:val="right" w:pos="8838"/>
      </w:tabs>
      <w:spacing w:after="0" w:line="240" w:lineRule="auto"/>
    </w:pPr>
    <w:rPr>
      <w:rFonts w:eastAsiaTheme="minorHAnsi"/>
      <w:lang w:eastAsia="en-US"/>
    </w:rPr>
  </w:style>
  <w:style w:type="character" w:customStyle="1" w:styleId="PiedepginaCar">
    <w:name w:val="Pie de página Car"/>
    <w:basedOn w:val="Fuentedeprrafopredeter"/>
    <w:link w:val="Piedepgina"/>
    <w:uiPriority w:val="99"/>
    <w:rsid w:val="006D2488"/>
    <w:rPr>
      <w:rFonts w:eastAsiaTheme="minorHAnsi"/>
      <w:lang w:eastAsia="en-US"/>
    </w:rPr>
  </w:style>
  <w:style w:type="paragraph" w:styleId="Textodeglobo">
    <w:name w:val="Balloon Text"/>
    <w:basedOn w:val="Normal"/>
    <w:link w:val="TextodegloboCar"/>
    <w:uiPriority w:val="99"/>
    <w:semiHidden/>
    <w:unhideWhenUsed/>
    <w:rsid w:val="006D2488"/>
    <w:pPr>
      <w:spacing w:after="0" w:line="240" w:lineRule="auto"/>
    </w:pPr>
    <w:rPr>
      <w:rFonts w:ascii="Tahoma" w:eastAsiaTheme="minorHAnsi" w:hAnsi="Tahoma" w:cs="Tahoma"/>
      <w:sz w:val="16"/>
      <w:szCs w:val="16"/>
      <w:lang w:eastAsia="en-US"/>
    </w:rPr>
  </w:style>
  <w:style w:type="character" w:customStyle="1" w:styleId="TextodegloboCar">
    <w:name w:val="Texto de globo Car"/>
    <w:basedOn w:val="Fuentedeprrafopredeter"/>
    <w:link w:val="Textodeglobo"/>
    <w:uiPriority w:val="99"/>
    <w:semiHidden/>
    <w:rsid w:val="006D2488"/>
    <w:rPr>
      <w:rFonts w:ascii="Tahoma" w:eastAsiaTheme="minorHAnsi" w:hAnsi="Tahoma" w:cs="Tahoma"/>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524525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7CB361-4930-4616-ACA6-39BD31B34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265</TotalTime>
  <Pages>39</Pages>
  <Words>12824</Words>
  <Characters>70536</Characters>
  <Application>Microsoft Office Word</Application>
  <DocSecurity>0</DocSecurity>
  <Lines>587</Lines>
  <Paragraphs>166</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83194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KP</cp:lastModifiedBy>
  <cp:revision>35</cp:revision>
  <dcterms:created xsi:type="dcterms:W3CDTF">2012-05-19T20:53:00Z</dcterms:created>
  <dcterms:modified xsi:type="dcterms:W3CDTF">2012-09-03T17:02:00Z</dcterms:modified>
</cp:coreProperties>
</file>