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0B9" w:rsidRPr="00BF1DFA" w:rsidRDefault="00E230B9" w:rsidP="00E230B9">
      <w:pPr>
        <w:jc w:val="center"/>
        <w:rPr>
          <w:rFonts w:ascii="Arial" w:hAnsi="Arial" w:cs="Arial"/>
          <w:sz w:val="24"/>
          <w:szCs w:val="24"/>
        </w:rPr>
      </w:pPr>
      <w:r w:rsidRPr="00BF1DFA">
        <w:rPr>
          <w:rFonts w:ascii="Arial" w:hAnsi="Arial" w:cs="Arial"/>
          <w:sz w:val="24"/>
          <w:szCs w:val="24"/>
        </w:rPr>
        <w:t>UNIVERSIDAD  DE EL SALVADOR</w:t>
      </w:r>
    </w:p>
    <w:p w:rsidR="00E230B9" w:rsidRPr="00BF1DFA" w:rsidRDefault="00E230B9" w:rsidP="00E230B9">
      <w:pPr>
        <w:jc w:val="center"/>
        <w:rPr>
          <w:rFonts w:ascii="Arial" w:hAnsi="Arial" w:cs="Arial"/>
          <w:sz w:val="24"/>
          <w:szCs w:val="24"/>
        </w:rPr>
      </w:pPr>
      <w:r w:rsidRPr="00BF1DFA">
        <w:rPr>
          <w:rFonts w:ascii="Arial" w:hAnsi="Arial" w:cs="Arial"/>
          <w:sz w:val="24"/>
          <w:szCs w:val="24"/>
        </w:rPr>
        <w:t>FACULTAD DE JURISPRUDENCIA Y CIENCIAS SOCIALES</w:t>
      </w:r>
    </w:p>
    <w:p w:rsidR="00E230B9" w:rsidRPr="00BF1DFA" w:rsidRDefault="00E230B9" w:rsidP="00E230B9">
      <w:pPr>
        <w:jc w:val="center"/>
        <w:rPr>
          <w:rFonts w:ascii="Arial" w:hAnsi="Arial" w:cs="Arial"/>
          <w:sz w:val="24"/>
          <w:szCs w:val="24"/>
        </w:rPr>
      </w:pPr>
      <w:r w:rsidRPr="00BF1DFA">
        <w:rPr>
          <w:rFonts w:ascii="Arial" w:hAnsi="Arial" w:cs="Arial"/>
          <w:sz w:val="24"/>
          <w:szCs w:val="24"/>
        </w:rPr>
        <w:t>DEPERTAMENTO DE DERECHO PÚBLICO</w:t>
      </w:r>
    </w:p>
    <w:p w:rsidR="00E230B9" w:rsidRPr="00BF1DFA" w:rsidRDefault="00E230B9" w:rsidP="00E230B9">
      <w:pPr>
        <w:jc w:val="center"/>
        <w:rPr>
          <w:rFonts w:ascii="Arial" w:hAnsi="Arial" w:cs="Arial"/>
          <w:sz w:val="24"/>
          <w:szCs w:val="24"/>
        </w:rPr>
      </w:pPr>
      <w:r w:rsidRPr="00BF1DFA">
        <w:rPr>
          <w:rFonts w:ascii="Arial" w:hAnsi="Arial" w:cs="Arial"/>
          <w:sz w:val="24"/>
          <w:szCs w:val="24"/>
        </w:rPr>
        <w:t>CICLO  II/2011</w:t>
      </w:r>
    </w:p>
    <w:p w:rsidR="00E230B9" w:rsidRPr="00BF1DFA" w:rsidRDefault="00E230B9" w:rsidP="00E230B9">
      <w:pPr>
        <w:jc w:val="center"/>
        <w:rPr>
          <w:rFonts w:ascii="Arial" w:hAnsi="Arial" w:cs="Arial"/>
          <w:sz w:val="24"/>
          <w:szCs w:val="24"/>
        </w:rPr>
      </w:pPr>
      <w:r w:rsidRPr="00BF1DFA">
        <w:rPr>
          <w:rFonts w:ascii="Arial" w:hAnsi="Arial" w:cs="Arial"/>
          <w:noProof/>
          <w:sz w:val="24"/>
          <w:szCs w:val="24"/>
          <w:lang w:eastAsia="es-ES_tradnl"/>
        </w:rPr>
        <w:drawing>
          <wp:inline distT="0" distB="0" distL="0" distR="0">
            <wp:extent cx="1219200" cy="1444101"/>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19200" cy="1444101"/>
                    </a:xfrm>
                    <a:prstGeom prst="rect">
                      <a:avLst/>
                    </a:prstGeom>
                    <a:noFill/>
                    <a:ln w="9525">
                      <a:noFill/>
                      <a:miter lim="800000"/>
                      <a:headEnd/>
                      <a:tailEnd/>
                    </a:ln>
                  </pic:spPr>
                </pic:pic>
              </a:graphicData>
            </a:graphic>
          </wp:inline>
        </w:drawing>
      </w:r>
    </w:p>
    <w:p w:rsidR="00E230B9" w:rsidRDefault="00E230B9" w:rsidP="00E230B9">
      <w:pPr>
        <w:tabs>
          <w:tab w:val="center" w:pos="4420"/>
          <w:tab w:val="left" w:pos="7755"/>
        </w:tabs>
        <w:jc w:val="center"/>
        <w:rPr>
          <w:rFonts w:ascii="Arial" w:hAnsi="Arial" w:cs="Arial"/>
          <w:sz w:val="24"/>
          <w:szCs w:val="24"/>
        </w:rPr>
      </w:pPr>
      <w:r w:rsidRPr="00BF1DFA">
        <w:rPr>
          <w:rFonts w:ascii="Arial" w:hAnsi="Arial" w:cs="Arial"/>
          <w:sz w:val="24"/>
          <w:szCs w:val="24"/>
        </w:rPr>
        <w:t>TEMA: LA D</w:t>
      </w:r>
      <w:r>
        <w:rPr>
          <w:rFonts w:ascii="Arial" w:hAnsi="Arial" w:cs="Arial"/>
          <w:sz w:val="24"/>
          <w:szCs w:val="24"/>
        </w:rPr>
        <w:t xml:space="preserve">EUDA PÚBLICA </w:t>
      </w:r>
    </w:p>
    <w:p w:rsidR="00E230B9" w:rsidRPr="00BF1DFA" w:rsidRDefault="00E230B9" w:rsidP="00E230B9">
      <w:pPr>
        <w:tabs>
          <w:tab w:val="center" w:pos="4420"/>
          <w:tab w:val="left" w:pos="7755"/>
        </w:tabs>
        <w:jc w:val="center"/>
        <w:rPr>
          <w:rFonts w:ascii="Arial" w:hAnsi="Arial" w:cs="Arial"/>
          <w:sz w:val="24"/>
          <w:szCs w:val="24"/>
        </w:rPr>
      </w:pPr>
    </w:p>
    <w:p w:rsidR="00E230B9" w:rsidRDefault="00E230B9" w:rsidP="00E230B9">
      <w:pPr>
        <w:jc w:val="center"/>
        <w:rPr>
          <w:rFonts w:ascii="Arial" w:hAnsi="Arial" w:cs="Arial"/>
          <w:sz w:val="24"/>
          <w:szCs w:val="24"/>
        </w:rPr>
      </w:pPr>
      <w:r w:rsidRPr="00BF1DFA">
        <w:rPr>
          <w:rFonts w:ascii="Arial" w:hAnsi="Arial" w:cs="Arial"/>
          <w:sz w:val="24"/>
          <w:szCs w:val="24"/>
        </w:rPr>
        <w:t>DOCENTE: LIC. EUGENIO TEVEZ CASTILLO</w:t>
      </w:r>
    </w:p>
    <w:p w:rsidR="00E230B9" w:rsidRPr="00BF1DFA" w:rsidRDefault="00E230B9" w:rsidP="00E230B9">
      <w:pPr>
        <w:jc w:val="center"/>
        <w:rPr>
          <w:rFonts w:ascii="Arial" w:hAnsi="Arial" w:cs="Arial"/>
          <w:sz w:val="24"/>
          <w:szCs w:val="24"/>
        </w:rPr>
      </w:pPr>
    </w:p>
    <w:p w:rsidR="00E230B9" w:rsidRDefault="00E230B9" w:rsidP="00E230B9">
      <w:pPr>
        <w:jc w:val="center"/>
        <w:rPr>
          <w:rFonts w:ascii="Arial" w:hAnsi="Arial" w:cs="Arial"/>
          <w:sz w:val="24"/>
          <w:szCs w:val="24"/>
        </w:rPr>
      </w:pPr>
      <w:r w:rsidRPr="00BF1DFA">
        <w:rPr>
          <w:rFonts w:ascii="Arial" w:hAnsi="Arial" w:cs="Arial"/>
          <w:sz w:val="24"/>
          <w:szCs w:val="24"/>
        </w:rPr>
        <w:t>CURSO: DERECHO ADMINISTRATIVO FINANCIERO</w:t>
      </w:r>
    </w:p>
    <w:p w:rsidR="00E230B9" w:rsidRPr="00BF1DFA" w:rsidRDefault="00E230B9" w:rsidP="00E230B9">
      <w:pPr>
        <w:jc w:val="center"/>
        <w:rPr>
          <w:rFonts w:ascii="Arial" w:hAnsi="Arial" w:cs="Arial"/>
          <w:sz w:val="24"/>
          <w:szCs w:val="24"/>
        </w:rPr>
      </w:pPr>
    </w:p>
    <w:p w:rsidR="00E230B9" w:rsidRDefault="00E230B9" w:rsidP="00E230B9">
      <w:pPr>
        <w:jc w:val="center"/>
        <w:rPr>
          <w:rFonts w:ascii="Arial" w:hAnsi="Arial" w:cs="Arial"/>
          <w:sz w:val="24"/>
          <w:szCs w:val="24"/>
        </w:rPr>
      </w:pPr>
      <w:r w:rsidRPr="00BF1DFA">
        <w:rPr>
          <w:rFonts w:ascii="Arial" w:hAnsi="Arial" w:cs="Arial"/>
          <w:sz w:val="24"/>
          <w:szCs w:val="24"/>
        </w:rPr>
        <w:t>GRUPO: GIII        SUBGRUPO: 6</w:t>
      </w:r>
    </w:p>
    <w:p w:rsidR="00E230B9" w:rsidRPr="00BF1DFA" w:rsidRDefault="00E230B9" w:rsidP="00E230B9">
      <w:pPr>
        <w:jc w:val="center"/>
        <w:rPr>
          <w:rFonts w:ascii="Arial" w:hAnsi="Arial" w:cs="Arial"/>
          <w:sz w:val="24"/>
          <w:szCs w:val="24"/>
        </w:rPr>
      </w:pPr>
    </w:p>
    <w:p w:rsidR="00E230B9" w:rsidRPr="00BF1DFA" w:rsidRDefault="00E230B9" w:rsidP="00E230B9">
      <w:pPr>
        <w:jc w:val="center"/>
        <w:rPr>
          <w:rFonts w:ascii="Arial" w:hAnsi="Arial" w:cs="Arial"/>
          <w:sz w:val="24"/>
          <w:szCs w:val="24"/>
        </w:rPr>
      </w:pPr>
      <w:r w:rsidRPr="00BF1DFA">
        <w:rPr>
          <w:rFonts w:ascii="Arial" w:hAnsi="Arial" w:cs="Arial"/>
          <w:sz w:val="24"/>
          <w:szCs w:val="24"/>
        </w:rPr>
        <w:t>INTEGRANTES:</w:t>
      </w:r>
    </w:p>
    <w:p w:rsidR="00E230B9" w:rsidRPr="00BF1DFA" w:rsidRDefault="00E230B9" w:rsidP="00E230B9">
      <w:pPr>
        <w:jc w:val="center"/>
        <w:rPr>
          <w:rFonts w:ascii="Arial" w:hAnsi="Arial" w:cs="Arial"/>
          <w:sz w:val="24"/>
          <w:szCs w:val="24"/>
        </w:rPr>
      </w:pPr>
      <w:r w:rsidRPr="00BF1DFA">
        <w:rPr>
          <w:rFonts w:ascii="Arial" w:hAnsi="Arial" w:cs="Arial"/>
          <w:sz w:val="24"/>
          <w:szCs w:val="24"/>
        </w:rPr>
        <w:t>AVALOS OCHOA, RAFAEL SEBASTIAN                 AO07025</w:t>
      </w:r>
    </w:p>
    <w:p w:rsidR="00E230B9" w:rsidRPr="00BF1DFA" w:rsidRDefault="00E230B9" w:rsidP="00E230B9">
      <w:pPr>
        <w:jc w:val="center"/>
        <w:rPr>
          <w:rFonts w:ascii="Arial" w:hAnsi="Arial" w:cs="Arial"/>
          <w:sz w:val="24"/>
          <w:szCs w:val="24"/>
        </w:rPr>
      </w:pPr>
      <w:r w:rsidRPr="00BF1DFA">
        <w:rPr>
          <w:rFonts w:ascii="Arial" w:hAnsi="Arial" w:cs="Arial"/>
          <w:sz w:val="24"/>
          <w:szCs w:val="24"/>
        </w:rPr>
        <w:t>CASTRO CASTILLO, GRACIELA ALEJANDRA        CC09031</w:t>
      </w:r>
    </w:p>
    <w:p w:rsidR="00E230B9" w:rsidRPr="00BF1DFA" w:rsidRDefault="00E230B9" w:rsidP="00E230B9">
      <w:pPr>
        <w:jc w:val="center"/>
        <w:rPr>
          <w:rFonts w:ascii="Arial" w:hAnsi="Arial" w:cs="Arial"/>
          <w:sz w:val="24"/>
          <w:szCs w:val="24"/>
        </w:rPr>
      </w:pPr>
      <w:r w:rsidRPr="00BF1DFA">
        <w:rPr>
          <w:rFonts w:ascii="Arial" w:hAnsi="Arial" w:cs="Arial"/>
          <w:sz w:val="24"/>
          <w:szCs w:val="24"/>
        </w:rPr>
        <w:t>HENRIQUEZ GEORGE, VERONICA ESMERALDA  HG09036</w:t>
      </w:r>
    </w:p>
    <w:p w:rsidR="00E230B9" w:rsidRPr="00BF1DFA" w:rsidRDefault="00E230B9" w:rsidP="00E230B9">
      <w:pPr>
        <w:jc w:val="center"/>
        <w:rPr>
          <w:rFonts w:ascii="Arial" w:hAnsi="Arial" w:cs="Arial"/>
          <w:sz w:val="24"/>
          <w:szCs w:val="24"/>
        </w:rPr>
      </w:pPr>
      <w:r w:rsidRPr="00BF1DFA">
        <w:rPr>
          <w:rFonts w:ascii="Arial" w:hAnsi="Arial" w:cs="Arial"/>
          <w:sz w:val="24"/>
          <w:szCs w:val="24"/>
        </w:rPr>
        <w:t xml:space="preserve">NAVARRO VILLALOBOS, ALIRIO NOE           </w:t>
      </w:r>
      <w:r>
        <w:rPr>
          <w:rFonts w:ascii="Arial" w:hAnsi="Arial" w:cs="Arial"/>
          <w:sz w:val="24"/>
          <w:szCs w:val="24"/>
        </w:rPr>
        <w:t xml:space="preserve">  </w:t>
      </w:r>
      <w:r w:rsidRPr="00BF1DFA">
        <w:rPr>
          <w:rFonts w:ascii="Arial" w:hAnsi="Arial" w:cs="Arial"/>
          <w:sz w:val="24"/>
          <w:szCs w:val="24"/>
        </w:rPr>
        <w:t xml:space="preserve">        NV09001 </w:t>
      </w:r>
    </w:p>
    <w:p w:rsidR="00E230B9" w:rsidRPr="00BF1DFA" w:rsidRDefault="00E230B9" w:rsidP="00E230B9">
      <w:pPr>
        <w:jc w:val="center"/>
        <w:rPr>
          <w:rFonts w:ascii="Arial" w:hAnsi="Arial" w:cs="Arial"/>
          <w:sz w:val="24"/>
          <w:szCs w:val="24"/>
        </w:rPr>
      </w:pPr>
    </w:p>
    <w:p w:rsidR="00E230B9" w:rsidRPr="00BF1DFA" w:rsidRDefault="00E230B9" w:rsidP="00E230B9">
      <w:pPr>
        <w:tabs>
          <w:tab w:val="left" w:pos="6885"/>
        </w:tabs>
        <w:rPr>
          <w:rFonts w:ascii="Arial" w:hAnsi="Arial" w:cs="Arial"/>
          <w:sz w:val="24"/>
          <w:szCs w:val="24"/>
        </w:rPr>
      </w:pPr>
    </w:p>
    <w:p w:rsidR="00E230B9" w:rsidRDefault="00E230B9" w:rsidP="00E230B9">
      <w:pPr>
        <w:tabs>
          <w:tab w:val="left" w:pos="6885"/>
        </w:tabs>
        <w:jc w:val="right"/>
        <w:rPr>
          <w:rFonts w:ascii="Arial" w:hAnsi="Arial" w:cs="Arial"/>
          <w:sz w:val="24"/>
          <w:szCs w:val="24"/>
        </w:rPr>
      </w:pPr>
      <w:r w:rsidRPr="00BF1DFA">
        <w:rPr>
          <w:rFonts w:ascii="Arial" w:hAnsi="Arial" w:cs="Arial"/>
          <w:sz w:val="24"/>
          <w:szCs w:val="24"/>
        </w:rPr>
        <w:t xml:space="preserve">CIUDAD </w:t>
      </w:r>
      <w:r>
        <w:rPr>
          <w:rFonts w:ascii="Arial" w:hAnsi="Arial" w:cs="Arial"/>
          <w:sz w:val="24"/>
          <w:szCs w:val="24"/>
        </w:rPr>
        <w:t>UNIVERSITARIA, 17</w:t>
      </w:r>
      <w:r w:rsidRPr="00BF1DFA">
        <w:rPr>
          <w:rFonts w:ascii="Arial" w:hAnsi="Arial" w:cs="Arial"/>
          <w:sz w:val="24"/>
          <w:szCs w:val="24"/>
        </w:rPr>
        <w:t xml:space="preserve"> DE NOVIEMBRE  DE 2011</w:t>
      </w:r>
    </w:p>
    <w:p w:rsidR="00E230B9" w:rsidRDefault="00E230B9" w:rsidP="00C135D1">
      <w:pPr>
        <w:spacing w:line="360" w:lineRule="auto"/>
        <w:jc w:val="both"/>
        <w:rPr>
          <w:rFonts w:ascii="Arial" w:hAnsi="Arial" w:cs="Arial"/>
          <w:b/>
        </w:rPr>
      </w:pPr>
    </w:p>
    <w:p w:rsidR="002923E5" w:rsidRPr="007212A9" w:rsidRDefault="002923E5" w:rsidP="002923E5">
      <w:pPr>
        <w:spacing w:line="360" w:lineRule="auto"/>
        <w:jc w:val="center"/>
        <w:rPr>
          <w:rFonts w:ascii="Arial" w:hAnsi="Arial" w:cs="Arial"/>
          <w:b/>
        </w:rPr>
      </w:pPr>
      <w:r w:rsidRPr="007212A9">
        <w:rPr>
          <w:rFonts w:ascii="Arial" w:hAnsi="Arial" w:cs="Arial"/>
          <w:b/>
        </w:rPr>
        <w:lastRenderedPageBreak/>
        <w:t>Índice.</w:t>
      </w:r>
    </w:p>
    <w:p w:rsidR="002923E5" w:rsidRPr="007212A9" w:rsidRDefault="002923E5" w:rsidP="002923E5">
      <w:pPr>
        <w:spacing w:line="360" w:lineRule="auto"/>
        <w:jc w:val="right"/>
        <w:rPr>
          <w:rFonts w:ascii="Arial" w:hAnsi="Arial" w:cs="Arial"/>
          <w:b/>
        </w:rPr>
      </w:pPr>
      <w:r w:rsidRPr="007212A9">
        <w:rPr>
          <w:rFonts w:ascii="Arial" w:hAnsi="Arial" w:cs="Arial"/>
          <w:b/>
        </w:rPr>
        <w:t>Pagina</w:t>
      </w:r>
    </w:p>
    <w:p w:rsidR="002923E5" w:rsidRDefault="002923E5" w:rsidP="002923E5">
      <w:pPr>
        <w:spacing w:line="360" w:lineRule="auto"/>
        <w:rPr>
          <w:rFonts w:ascii="Arial" w:hAnsi="Arial" w:cs="Arial"/>
        </w:rPr>
      </w:pPr>
    </w:p>
    <w:p w:rsidR="002923E5" w:rsidRPr="007212A9" w:rsidRDefault="002923E5" w:rsidP="002923E5">
      <w:pPr>
        <w:tabs>
          <w:tab w:val="left" w:pos="6885"/>
        </w:tabs>
        <w:spacing w:line="360" w:lineRule="auto"/>
        <w:rPr>
          <w:rFonts w:ascii="Arial" w:hAnsi="Arial" w:cs="Arial"/>
        </w:rPr>
      </w:pPr>
      <w:r w:rsidRPr="007212A9">
        <w:rPr>
          <w:rFonts w:ascii="Arial" w:hAnsi="Arial" w:cs="Arial"/>
        </w:rPr>
        <w:t>Introducción…………………………………………………………………………….</w:t>
      </w:r>
      <w:r>
        <w:rPr>
          <w:rFonts w:ascii="Arial" w:hAnsi="Arial" w:cs="Arial"/>
        </w:rPr>
        <w:t>.</w:t>
      </w:r>
      <w:r w:rsidRPr="007212A9">
        <w:rPr>
          <w:rFonts w:ascii="Arial" w:hAnsi="Arial" w:cs="Arial"/>
        </w:rPr>
        <w:t xml:space="preserve"> </w:t>
      </w:r>
      <w:r>
        <w:rPr>
          <w:rFonts w:ascii="Arial" w:hAnsi="Arial" w:cs="Arial"/>
        </w:rPr>
        <w:t xml:space="preserve"> </w:t>
      </w:r>
      <w:r w:rsidRPr="007212A9">
        <w:rPr>
          <w:rFonts w:ascii="Arial" w:hAnsi="Arial" w:cs="Arial"/>
        </w:rPr>
        <w:t xml:space="preserve"> 4</w:t>
      </w:r>
    </w:p>
    <w:p w:rsidR="002923E5" w:rsidRPr="007212A9" w:rsidRDefault="002923E5" w:rsidP="002923E5">
      <w:pPr>
        <w:pStyle w:val="Prrafodelista"/>
        <w:numPr>
          <w:ilvl w:val="0"/>
          <w:numId w:val="1"/>
        </w:numPr>
        <w:spacing w:line="360" w:lineRule="auto"/>
        <w:jc w:val="both"/>
        <w:rPr>
          <w:rFonts w:ascii="Arial" w:hAnsi="Arial" w:cs="Arial"/>
        </w:rPr>
      </w:pPr>
      <w:r w:rsidRPr="007212A9">
        <w:rPr>
          <w:rFonts w:ascii="Arial" w:hAnsi="Arial" w:cs="Arial"/>
        </w:rPr>
        <w:t>Generalidades…………………………………………………………………</w:t>
      </w:r>
      <w:r>
        <w:rPr>
          <w:rFonts w:ascii="Arial" w:hAnsi="Arial" w:cs="Arial"/>
        </w:rPr>
        <w:t>.</w:t>
      </w:r>
      <w:r w:rsidRPr="007212A9">
        <w:rPr>
          <w:rFonts w:ascii="Arial" w:hAnsi="Arial" w:cs="Arial"/>
        </w:rPr>
        <w:t xml:space="preserve">  6</w:t>
      </w:r>
      <w:r>
        <w:rPr>
          <w:rFonts w:ascii="Arial" w:hAnsi="Arial" w:cs="Arial"/>
        </w:rPr>
        <w:t xml:space="preserve"> </w:t>
      </w:r>
    </w:p>
    <w:p w:rsidR="002923E5" w:rsidRPr="007212A9" w:rsidRDefault="002923E5" w:rsidP="002923E5">
      <w:pPr>
        <w:pStyle w:val="Prrafodelista"/>
        <w:spacing w:line="360" w:lineRule="auto"/>
        <w:jc w:val="both"/>
        <w:rPr>
          <w:rFonts w:ascii="Arial" w:hAnsi="Arial" w:cs="Arial"/>
        </w:rPr>
      </w:pPr>
    </w:p>
    <w:p w:rsidR="002923E5" w:rsidRPr="007212A9" w:rsidRDefault="002923E5" w:rsidP="002923E5">
      <w:pPr>
        <w:pStyle w:val="Prrafodelista"/>
        <w:numPr>
          <w:ilvl w:val="0"/>
          <w:numId w:val="1"/>
        </w:numPr>
        <w:spacing w:line="360" w:lineRule="auto"/>
        <w:jc w:val="both"/>
        <w:rPr>
          <w:rFonts w:ascii="Arial" w:hAnsi="Arial" w:cs="Arial"/>
        </w:rPr>
      </w:pPr>
      <w:r w:rsidRPr="007212A9">
        <w:rPr>
          <w:rFonts w:ascii="Arial" w:hAnsi="Arial" w:cs="Arial"/>
        </w:rPr>
        <w:t>Definición……………………………………………………………………….  6</w:t>
      </w:r>
    </w:p>
    <w:p w:rsidR="002923E5" w:rsidRPr="007212A9" w:rsidRDefault="002923E5" w:rsidP="002923E5">
      <w:pPr>
        <w:pStyle w:val="Prrafodelista"/>
        <w:rPr>
          <w:rFonts w:ascii="Arial" w:hAnsi="Arial" w:cs="Arial"/>
        </w:rPr>
      </w:pPr>
    </w:p>
    <w:p w:rsidR="002923E5" w:rsidRPr="007212A9" w:rsidRDefault="002923E5" w:rsidP="002923E5">
      <w:pPr>
        <w:pStyle w:val="Prrafodelista"/>
        <w:spacing w:line="360" w:lineRule="auto"/>
        <w:jc w:val="both"/>
        <w:rPr>
          <w:rFonts w:ascii="Arial" w:hAnsi="Arial" w:cs="Arial"/>
        </w:rPr>
      </w:pPr>
    </w:p>
    <w:p w:rsidR="002923E5" w:rsidRPr="007212A9" w:rsidRDefault="002923E5" w:rsidP="002923E5">
      <w:pPr>
        <w:pStyle w:val="Prrafodelista"/>
        <w:numPr>
          <w:ilvl w:val="0"/>
          <w:numId w:val="1"/>
        </w:numPr>
        <w:spacing w:line="360" w:lineRule="auto"/>
        <w:jc w:val="both"/>
        <w:rPr>
          <w:rFonts w:ascii="Arial" w:hAnsi="Arial" w:cs="Arial"/>
          <w:lang w:val="es-MX"/>
        </w:rPr>
      </w:pPr>
      <w:r w:rsidRPr="007212A9">
        <w:rPr>
          <w:rFonts w:ascii="Arial" w:hAnsi="Arial" w:cs="Arial"/>
          <w:lang w:val="es-MX"/>
        </w:rPr>
        <w:t xml:space="preserve">Clasificación…..……………………………………………………………….. </w:t>
      </w:r>
      <w:r>
        <w:rPr>
          <w:rFonts w:ascii="Arial" w:hAnsi="Arial" w:cs="Arial"/>
          <w:lang w:val="es-MX"/>
        </w:rPr>
        <w:t xml:space="preserve"> </w:t>
      </w:r>
      <w:r w:rsidRPr="007212A9">
        <w:rPr>
          <w:rFonts w:ascii="Arial" w:hAnsi="Arial" w:cs="Arial"/>
          <w:lang w:val="es-MX"/>
        </w:rPr>
        <w:t>8</w:t>
      </w:r>
    </w:p>
    <w:p w:rsidR="002923E5" w:rsidRPr="007212A9" w:rsidRDefault="002923E5" w:rsidP="002923E5">
      <w:pPr>
        <w:pStyle w:val="Prrafodelista"/>
        <w:spacing w:line="360" w:lineRule="auto"/>
        <w:jc w:val="both"/>
        <w:rPr>
          <w:rFonts w:ascii="Arial" w:hAnsi="Arial" w:cs="Arial"/>
        </w:rPr>
      </w:pPr>
    </w:p>
    <w:p w:rsidR="002923E5" w:rsidRPr="007212A9" w:rsidRDefault="002923E5" w:rsidP="002923E5">
      <w:pPr>
        <w:pStyle w:val="Prrafodelista"/>
        <w:numPr>
          <w:ilvl w:val="0"/>
          <w:numId w:val="1"/>
        </w:numPr>
        <w:spacing w:line="360" w:lineRule="auto"/>
        <w:jc w:val="both"/>
        <w:rPr>
          <w:rFonts w:ascii="Arial" w:hAnsi="Arial" w:cs="Arial"/>
        </w:rPr>
      </w:pPr>
      <w:r w:rsidRPr="007212A9">
        <w:rPr>
          <w:rFonts w:ascii="Arial" w:hAnsi="Arial" w:cs="Arial"/>
        </w:rPr>
        <w:t>Régimen Jurídico……………………………………………………………...</w:t>
      </w:r>
      <w:r>
        <w:rPr>
          <w:rFonts w:ascii="Arial" w:hAnsi="Arial" w:cs="Arial"/>
        </w:rPr>
        <w:t xml:space="preserve">  </w:t>
      </w:r>
      <w:r w:rsidRPr="007212A9">
        <w:rPr>
          <w:rFonts w:ascii="Arial" w:hAnsi="Arial" w:cs="Arial"/>
        </w:rPr>
        <w:t xml:space="preserve"> 9</w:t>
      </w:r>
    </w:p>
    <w:p w:rsidR="002923E5" w:rsidRPr="007212A9" w:rsidRDefault="002923E5" w:rsidP="002923E5">
      <w:pPr>
        <w:pStyle w:val="Prrafodelista"/>
        <w:spacing w:line="360" w:lineRule="auto"/>
        <w:jc w:val="both"/>
        <w:rPr>
          <w:rFonts w:ascii="Arial" w:hAnsi="Arial" w:cs="Arial"/>
        </w:rPr>
      </w:pPr>
    </w:p>
    <w:p w:rsidR="002923E5" w:rsidRPr="007212A9" w:rsidRDefault="002923E5" w:rsidP="002923E5">
      <w:pPr>
        <w:pStyle w:val="Prrafodelista"/>
        <w:numPr>
          <w:ilvl w:val="1"/>
          <w:numId w:val="1"/>
        </w:numPr>
        <w:spacing w:line="360" w:lineRule="auto"/>
        <w:jc w:val="both"/>
        <w:rPr>
          <w:rFonts w:ascii="Arial" w:hAnsi="Arial" w:cs="Arial"/>
        </w:rPr>
      </w:pPr>
      <w:r w:rsidRPr="007212A9">
        <w:rPr>
          <w:rFonts w:ascii="Arial" w:hAnsi="Arial" w:cs="Arial"/>
        </w:rPr>
        <w:t>La Constitución de La Republica…………………………………</w:t>
      </w:r>
      <w:r>
        <w:rPr>
          <w:rFonts w:ascii="Arial" w:hAnsi="Arial" w:cs="Arial"/>
        </w:rPr>
        <w:t xml:space="preserve">….   </w:t>
      </w:r>
      <w:r w:rsidRPr="007212A9">
        <w:rPr>
          <w:rFonts w:ascii="Arial" w:hAnsi="Arial" w:cs="Arial"/>
        </w:rPr>
        <w:t>9</w:t>
      </w:r>
    </w:p>
    <w:p w:rsidR="002923E5" w:rsidRPr="007212A9" w:rsidRDefault="002923E5" w:rsidP="002923E5">
      <w:pPr>
        <w:pStyle w:val="Prrafodelista"/>
        <w:spacing w:line="360" w:lineRule="auto"/>
        <w:jc w:val="both"/>
        <w:rPr>
          <w:rFonts w:ascii="Arial" w:hAnsi="Arial" w:cs="Arial"/>
        </w:rPr>
      </w:pPr>
    </w:p>
    <w:p w:rsidR="002923E5" w:rsidRPr="007212A9" w:rsidRDefault="002923E5" w:rsidP="002923E5">
      <w:pPr>
        <w:pStyle w:val="Prrafodelista"/>
        <w:numPr>
          <w:ilvl w:val="1"/>
          <w:numId w:val="1"/>
        </w:numPr>
        <w:spacing w:line="360" w:lineRule="auto"/>
        <w:jc w:val="both"/>
        <w:rPr>
          <w:rFonts w:ascii="Arial" w:hAnsi="Arial" w:cs="Arial"/>
        </w:rPr>
      </w:pPr>
      <w:r w:rsidRPr="007212A9">
        <w:rPr>
          <w:rFonts w:ascii="Arial" w:hAnsi="Arial" w:cs="Arial"/>
        </w:rPr>
        <w:t>Ley Orgánica de la Administración Financiera del Estado……</w:t>
      </w:r>
      <w:r>
        <w:rPr>
          <w:rFonts w:ascii="Arial" w:hAnsi="Arial" w:cs="Arial"/>
        </w:rPr>
        <w:t>…</w:t>
      </w:r>
      <w:r w:rsidRPr="007212A9">
        <w:rPr>
          <w:rFonts w:ascii="Arial" w:hAnsi="Arial" w:cs="Arial"/>
        </w:rPr>
        <w:t xml:space="preserve">.. </w:t>
      </w:r>
      <w:r>
        <w:rPr>
          <w:rFonts w:ascii="Arial" w:hAnsi="Arial" w:cs="Arial"/>
        </w:rPr>
        <w:t xml:space="preserve"> </w:t>
      </w:r>
      <w:r w:rsidRPr="007212A9">
        <w:rPr>
          <w:rFonts w:ascii="Arial" w:hAnsi="Arial" w:cs="Arial"/>
        </w:rPr>
        <w:t>11</w:t>
      </w:r>
    </w:p>
    <w:p w:rsidR="002923E5" w:rsidRPr="007212A9" w:rsidRDefault="002923E5" w:rsidP="002923E5">
      <w:pPr>
        <w:spacing w:line="360" w:lineRule="auto"/>
        <w:jc w:val="both"/>
        <w:rPr>
          <w:rFonts w:ascii="Arial" w:hAnsi="Arial" w:cs="Arial"/>
        </w:rPr>
      </w:pPr>
    </w:p>
    <w:p w:rsidR="002923E5" w:rsidRPr="007212A9" w:rsidRDefault="002923E5" w:rsidP="002923E5">
      <w:pPr>
        <w:pStyle w:val="Prrafodelista"/>
        <w:numPr>
          <w:ilvl w:val="0"/>
          <w:numId w:val="1"/>
        </w:numPr>
        <w:spacing w:line="360" w:lineRule="auto"/>
        <w:jc w:val="both"/>
        <w:rPr>
          <w:rFonts w:ascii="Arial" w:hAnsi="Arial" w:cs="Arial"/>
        </w:rPr>
      </w:pPr>
      <w:r w:rsidRPr="007212A9">
        <w:rPr>
          <w:rFonts w:ascii="Arial" w:hAnsi="Arial" w:cs="Arial"/>
        </w:rPr>
        <w:t>Modalidades de la deuda publica…………………………………………</w:t>
      </w:r>
      <w:r>
        <w:rPr>
          <w:rFonts w:ascii="Arial" w:hAnsi="Arial" w:cs="Arial"/>
        </w:rPr>
        <w:t>…</w:t>
      </w:r>
      <w:r w:rsidRPr="007212A9">
        <w:rPr>
          <w:rFonts w:ascii="Arial" w:hAnsi="Arial" w:cs="Arial"/>
        </w:rPr>
        <w:t xml:space="preserve"> </w:t>
      </w:r>
      <w:r>
        <w:rPr>
          <w:rFonts w:ascii="Arial" w:hAnsi="Arial" w:cs="Arial"/>
        </w:rPr>
        <w:t xml:space="preserve"> </w:t>
      </w:r>
      <w:r w:rsidRPr="007212A9">
        <w:rPr>
          <w:rFonts w:ascii="Arial" w:hAnsi="Arial" w:cs="Arial"/>
        </w:rPr>
        <w:t xml:space="preserve">11  </w:t>
      </w:r>
    </w:p>
    <w:p w:rsidR="002923E5" w:rsidRPr="007212A9" w:rsidRDefault="002923E5" w:rsidP="002923E5">
      <w:pPr>
        <w:pStyle w:val="Prrafodelista"/>
        <w:spacing w:line="360" w:lineRule="auto"/>
        <w:jc w:val="both"/>
        <w:rPr>
          <w:rFonts w:ascii="Arial" w:hAnsi="Arial" w:cs="Arial"/>
          <w:lang w:val="es-ES"/>
        </w:rPr>
      </w:pPr>
    </w:p>
    <w:p w:rsidR="002923E5" w:rsidRPr="007212A9" w:rsidRDefault="002923E5" w:rsidP="002923E5">
      <w:pPr>
        <w:pStyle w:val="Prrafodelista"/>
        <w:numPr>
          <w:ilvl w:val="0"/>
          <w:numId w:val="1"/>
        </w:numPr>
        <w:spacing w:line="360" w:lineRule="auto"/>
        <w:jc w:val="both"/>
        <w:rPr>
          <w:rFonts w:ascii="Arial" w:hAnsi="Arial" w:cs="Arial"/>
          <w:lang w:val="es-MX"/>
        </w:rPr>
      </w:pPr>
      <w:r w:rsidRPr="007212A9">
        <w:rPr>
          <w:rFonts w:ascii="Arial" w:hAnsi="Arial" w:cs="Arial"/>
          <w:lang w:val="es-MX"/>
        </w:rPr>
        <w:t>Naturaleza Jurídica…………………………………………………………</w:t>
      </w:r>
      <w:r>
        <w:rPr>
          <w:rFonts w:ascii="Arial" w:hAnsi="Arial" w:cs="Arial"/>
          <w:lang w:val="es-MX"/>
        </w:rPr>
        <w:t>..</w:t>
      </w:r>
      <w:r w:rsidRPr="007212A9">
        <w:rPr>
          <w:rFonts w:ascii="Arial" w:hAnsi="Arial" w:cs="Arial"/>
          <w:lang w:val="es-MX"/>
        </w:rPr>
        <w:t xml:space="preserve"> </w:t>
      </w:r>
      <w:r>
        <w:rPr>
          <w:rFonts w:ascii="Arial" w:hAnsi="Arial" w:cs="Arial"/>
          <w:lang w:val="es-MX"/>
        </w:rPr>
        <w:t xml:space="preserve">  </w:t>
      </w:r>
      <w:r w:rsidRPr="007212A9">
        <w:rPr>
          <w:rFonts w:ascii="Arial" w:hAnsi="Arial" w:cs="Arial"/>
          <w:lang w:val="es-MX"/>
        </w:rPr>
        <w:t>12</w:t>
      </w:r>
    </w:p>
    <w:p w:rsidR="002923E5" w:rsidRPr="007212A9" w:rsidRDefault="002923E5" w:rsidP="002923E5">
      <w:pPr>
        <w:pStyle w:val="Prrafodelista"/>
        <w:rPr>
          <w:rFonts w:ascii="Arial" w:hAnsi="Arial" w:cs="Arial"/>
          <w:lang w:val="es-MX"/>
        </w:rPr>
      </w:pPr>
    </w:p>
    <w:p w:rsidR="002923E5" w:rsidRPr="007212A9" w:rsidRDefault="002923E5" w:rsidP="002923E5">
      <w:pPr>
        <w:pStyle w:val="Prrafodelista"/>
        <w:spacing w:line="360" w:lineRule="auto"/>
        <w:jc w:val="both"/>
        <w:rPr>
          <w:rFonts w:ascii="Arial" w:hAnsi="Arial" w:cs="Arial"/>
          <w:lang w:val="es-MX"/>
        </w:rPr>
      </w:pPr>
    </w:p>
    <w:p w:rsidR="002923E5" w:rsidRPr="007212A9" w:rsidRDefault="002923E5" w:rsidP="002923E5">
      <w:pPr>
        <w:pStyle w:val="Prrafodelista"/>
        <w:numPr>
          <w:ilvl w:val="0"/>
          <w:numId w:val="1"/>
        </w:numPr>
        <w:spacing w:line="360" w:lineRule="auto"/>
        <w:jc w:val="both"/>
        <w:rPr>
          <w:rFonts w:ascii="Arial" w:hAnsi="Arial" w:cs="Arial"/>
          <w:lang w:val="es-MX"/>
        </w:rPr>
      </w:pPr>
      <w:r w:rsidRPr="007212A9">
        <w:rPr>
          <w:rFonts w:ascii="Arial" w:hAnsi="Arial" w:cs="Arial"/>
          <w:lang w:val="es-MX"/>
        </w:rPr>
        <w:t>Principios Constitucionales…………………………………………………</w:t>
      </w:r>
      <w:r>
        <w:rPr>
          <w:rFonts w:ascii="Arial" w:hAnsi="Arial" w:cs="Arial"/>
          <w:lang w:val="es-MX"/>
        </w:rPr>
        <w:t>.</w:t>
      </w:r>
      <w:r w:rsidRPr="007212A9">
        <w:rPr>
          <w:rFonts w:ascii="Arial" w:hAnsi="Arial" w:cs="Arial"/>
          <w:lang w:val="es-MX"/>
        </w:rPr>
        <w:t xml:space="preserve"> </w:t>
      </w:r>
      <w:r>
        <w:rPr>
          <w:rFonts w:ascii="Arial" w:hAnsi="Arial" w:cs="Arial"/>
          <w:lang w:val="es-MX"/>
        </w:rPr>
        <w:t xml:space="preserve">  </w:t>
      </w:r>
      <w:r w:rsidRPr="007212A9">
        <w:rPr>
          <w:rFonts w:ascii="Arial" w:hAnsi="Arial" w:cs="Arial"/>
          <w:lang w:val="es-MX"/>
        </w:rPr>
        <w:t>13</w:t>
      </w:r>
    </w:p>
    <w:p w:rsidR="002923E5" w:rsidRPr="007212A9" w:rsidRDefault="002923E5" w:rsidP="002923E5">
      <w:pPr>
        <w:spacing w:line="360" w:lineRule="auto"/>
        <w:jc w:val="both"/>
        <w:rPr>
          <w:rFonts w:ascii="Arial" w:hAnsi="Arial" w:cs="Arial"/>
        </w:rPr>
      </w:pPr>
    </w:p>
    <w:p w:rsidR="002923E5" w:rsidRPr="007212A9" w:rsidRDefault="002923E5" w:rsidP="002923E5">
      <w:pPr>
        <w:pStyle w:val="Prrafodelista"/>
        <w:numPr>
          <w:ilvl w:val="0"/>
          <w:numId w:val="1"/>
        </w:numPr>
        <w:spacing w:line="360" w:lineRule="auto"/>
        <w:jc w:val="both"/>
        <w:rPr>
          <w:rFonts w:ascii="Arial" w:hAnsi="Arial" w:cs="Arial"/>
        </w:rPr>
      </w:pPr>
      <w:r w:rsidRPr="007212A9">
        <w:rPr>
          <w:rFonts w:ascii="Arial" w:hAnsi="Arial" w:cs="Arial"/>
        </w:rPr>
        <w:t>Contenido, Modificación y Extinción de la deuda publica……………</w:t>
      </w:r>
      <w:r>
        <w:rPr>
          <w:rFonts w:ascii="Arial" w:hAnsi="Arial" w:cs="Arial"/>
        </w:rPr>
        <w:t xml:space="preserve">..….  </w:t>
      </w:r>
      <w:r w:rsidRPr="007212A9">
        <w:rPr>
          <w:rFonts w:ascii="Arial" w:hAnsi="Arial" w:cs="Arial"/>
        </w:rPr>
        <w:t>14</w:t>
      </w:r>
    </w:p>
    <w:p w:rsidR="002923E5" w:rsidRPr="007212A9" w:rsidRDefault="002923E5" w:rsidP="002923E5">
      <w:pPr>
        <w:pStyle w:val="Prrafodelista"/>
        <w:spacing w:line="360" w:lineRule="auto"/>
        <w:jc w:val="both"/>
        <w:rPr>
          <w:rFonts w:ascii="Arial" w:hAnsi="Arial" w:cs="Arial"/>
        </w:rPr>
      </w:pPr>
    </w:p>
    <w:p w:rsidR="002923E5" w:rsidRPr="007212A9" w:rsidRDefault="002923E5" w:rsidP="002923E5">
      <w:pPr>
        <w:pStyle w:val="Prrafodelista"/>
        <w:numPr>
          <w:ilvl w:val="1"/>
          <w:numId w:val="1"/>
        </w:numPr>
        <w:spacing w:line="360" w:lineRule="auto"/>
        <w:jc w:val="both"/>
        <w:rPr>
          <w:rFonts w:ascii="Arial" w:hAnsi="Arial" w:cs="Arial"/>
        </w:rPr>
      </w:pPr>
      <w:r w:rsidRPr="007212A9">
        <w:rPr>
          <w:rFonts w:ascii="Arial" w:hAnsi="Arial" w:cs="Arial"/>
        </w:rPr>
        <w:t>Contenido……………………………………………………………</w:t>
      </w:r>
      <w:r>
        <w:rPr>
          <w:rFonts w:ascii="Arial" w:hAnsi="Arial" w:cs="Arial"/>
        </w:rPr>
        <w:t>.</w:t>
      </w:r>
      <w:r w:rsidRPr="007212A9">
        <w:rPr>
          <w:rFonts w:ascii="Arial" w:hAnsi="Arial" w:cs="Arial"/>
        </w:rPr>
        <w:t xml:space="preserve">  </w:t>
      </w:r>
      <w:r>
        <w:rPr>
          <w:rFonts w:ascii="Arial" w:hAnsi="Arial" w:cs="Arial"/>
        </w:rPr>
        <w:t xml:space="preserve"> </w:t>
      </w:r>
      <w:r w:rsidRPr="007212A9">
        <w:rPr>
          <w:rFonts w:ascii="Arial" w:hAnsi="Arial" w:cs="Arial"/>
        </w:rPr>
        <w:t>14</w:t>
      </w:r>
    </w:p>
    <w:p w:rsidR="002923E5" w:rsidRPr="007212A9" w:rsidRDefault="002923E5" w:rsidP="002923E5">
      <w:pPr>
        <w:pStyle w:val="Prrafodelista"/>
        <w:spacing w:line="360" w:lineRule="auto"/>
        <w:jc w:val="both"/>
        <w:rPr>
          <w:rFonts w:ascii="Arial" w:hAnsi="Arial" w:cs="Arial"/>
        </w:rPr>
      </w:pPr>
    </w:p>
    <w:p w:rsidR="002923E5" w:rsidRPr="007212A9" w:rsidRDefault="002923E5" w:rsidP="002923E5">
      <w:pPr>
        <w:pStyle w:val="Prrafodelista"/>
        <w:numPr>
          <w:ilvl w:val="1"/>
          <w:numId w:val="1"/>
        </w:numPr>
        <w:spacing w:line="360" w:lineRule="auto"/>
        <w:jc w:val="both"/>
        <w:rPr>
          <w:rFonts w:ascii="Arial" w:hAnsi="Arial" w:cs="Arial"/>
        </w:rPr>
      </w:pPr>
      <w:r w:rsidRPr="007212A9">
        <w:rPr>
          <w:rFonts w:ascii="Arial" w:hAnsi="Arial" w:cs="Arial"/>
        </w:rPr>
        <w:t>Modificación…………………………………………………………</w:t>
      </w:r>
      <w:r>
        <w:rPr>
          <w:rFonts w:ascii="Arial" w:hAnsi="Arial" w:cs="Arial"/>
        </w:rPr>
        <w:t xml:space="preserve">. </w:t>
      </w:r>
      <w:r w:rsidRPr="007212A9">
        <w:rPr>
          <w:rFonts w:ascii="Arial" w:hAnsi="Arial" w:cs="Arial"/>
        </w:rPr>
        <w:t xml:space="preserve"> 15</w:t>
      </w:r>
    </w:p>
    <w:p w:rsidR="002923E5" w:rsidRPr="007212A9" w:rsidRDefault="002923E5" w:rsidP="002923E5">
      <w:pPr>
        <w:pStyle w:val="Prrafodelista"/>
        <w:rPr>
          <w:rFonts w:ascii="Arial" w:hAnsi="Arial" w:cs="Arial"/>
        </w:rPr>
      </w:pPr>
    </w:p>
    <w:p w:rsidR="002923E5" w:rsidRPr="007212A9" w:rsidRDefault="002923E5" w:rsidP="002923E5">
      <w:pPr>
        <w:pStyle w:val="Prrafodelista"/>
        <w:spacing w:line="360" w:lineRule="auto"/>
        <w:jc w:val="both"/>
        <w:rPr>
          <w:rFonts w:ascii="Arial" w:hAnsi="Arial" w:cs="Arial"/>
        </w:rPr>
      </w:pPr>
    </w:p>
    <w:p w:rsidR="002923E5" w:rsidRPr="007212A9" w:rsidRDefault="002923E5" w:rsidP="002923E5">
      <w:pPr>
        <w:pStyle w:val="Prrafodelista"/>
        <w:numPr>
          <w:ilvl w:val="1"/>
          <w:numId w:val="1"/>
        </w:numPr>
        <w:spacing w:line="360" w:lineRule="auto"/>
        <w:jc w:val="both"/>
        <w:rPr>
          <w:rFonts w:ascii="Arial" w:hAnsi="Arial" w:cs="Arial"/>
        </w:rPr>
      </w:pPr>
      <w:r w:rsidRPr="007212A9">
        <w:rPr>
          <w:rFonts w:ascii="Arial" w:hAnsi="Arial" w:cs="Arial"/>
        </w:rPr>
        <w:t>Extinción……………………………………………………………… 17</w:t>
      </w:r>
    </w:p>
    <w:p w:rsidR="002923E5" w:rsidRPr="007212A9" w:rsidRDefault="002923E5" w:rsidP="002923E5">
      <w:pPr>
        <w:pStyle w:val="Prrafodelista"/>
        <w:spacing w:line="360" w:lineRule="auto"/>
        <w:jc w:val="right"/>
        <w:rPr>
          <w:rFonts w:ascii="Arial" w:hAnsi="Arial" w:cs="Arial"/>
        </w:rPr>
      </w:pPr>
      <w:r w:rsidRPr="007212A9">
        <w:rPr>
          <w:rFonts w:ascii="Arial" w:hAnsi="Arial" w:cs="Arial"/>
        </w:rPr>
        <w:lastRenderedPageBreak/>
        <w:t xml:space="preserve">Pagina </w:t>
      </w:r>
    </w:p>
    <w:p w:rsidR="002923E5" w:rsidRPr="007212A9" w:rsidRDefault="002923E5" w:rsidP="002923E5">
      <w:pPr>
        <w:pStyle w:val="Prrafodelista"/>
        <w:spacing w:line="360" w:lineRule="auto"/>
        <w:jc w:val="right"/>
        <w:rPr>
          <w:rFonts w:ascii="Arial" w:hAnsi="Arial" w:cs="Arial"/>
        </w:rPr>
      </w:pPr>
    </w:p>
    <w:p w:rsidR="002923E5" w:rsidRPr="007212A9" w:rsidRDefault="002923E5" w:rsidP="002923E5">
      <w:pPr>
        <w:pStyle w:val="Prrafodelista"/>
        <w:numPr>
          <w:ilvl w:val="0"/>
          <w:numId w:val="1"/>
        </w:numPr>
        <w:spacing w:line="360" w:lineRule="auto"/>
        <w:jc w:val="both"/>
        <w:rPr>
          <w:rFonts w:ascii="Arial" w:hAnsi="Arial" w:cs="Arial"/>
        </w:rPr>
      </w:pPr>
      <w:r w:rsidRPr="007212A9">
        <w:rPr>
          <w:rFonts w:ascii="Arial" w:hAnsi="Arial" w:cs="Arial"/>
        </w:rPr>
        <w:t>Peculiaridades de la Deuda Pública Externa……………………………..  18</w:t>
      </w:r>
    </w:p>
    <w:p w:rsidR="002923E5" w:rsidRPr="007212A9" w:rsidRDefault="002923E5" w:rsidP="002923E5">
      <w:pPr>
        <w:pStyle w:val="Prrafodelista"/>
        <w:spacing w:line="360" w:lineRule="auto"/>
        <w:jc w:val="both"/>
        <w:rPr>
          <w:rFonts w:ascii="Arial" w:hAnsi="Arial" w:cs="Arial"/>
        </w:rPr>
      </w:pPr>
    </w:p>
    <w:p w:rsidR="002923E5" w:rsidRPr="007212A9" w:rsidRDefault="002923E5" w:rsidP="002923E5">
      <w:pPr>
        <w:pStyle w:val="Prrafodelista"/>
        <w:numPr>
          <w:ilvl w:val="1"/>
          <w:numId w:val="1"/>
        </w:numPr>
        <w:autoSpaceDE w:val="0"/>
        <w:autoSpaceDN w:val="0"/>
        <w:adjustRightInd w:val="0"/>
        <w:spacing w:after="0" w:line="360" w:lineRule="auto"/>
        <w:jc w:val="both"/>
        <w:rPr>
          <w:rFonts w:ascii="Arial" w:hAnsi="Arial" w:cs="Arial"/>
        </w:rPr>
      </w:pPr>
      <w:r w:rsidRPr="007212A9">
        <w:rPr>
          <w:rFonts w:ascii="Arial" w:hAnsi="Arial" w:cs="Arial"/>
        </w:rPr>
        <w:t>Generalidades………………………………………………………</w:t>
      </w:r>
      <w:r>
        <w:rPr>
          <w:rFonts w:ascii="Arial" w:hAnsi="Arial" w:cs="Arial"/>
        </w:rPr>
        <w:t>.</w:t>
      </w:r>
      <w:r w:rsidRPr="007212A9">
        <w:rPr>
          <w:rFonts w:ascii="Arial" w:hAnsi="Arial" w:cs="Arial"/>
        </w:rPr>
        <w:t xml:space="preserve">  18</w:t>
      </w:r>
    </w:p>
    <w:p w:rsidR="002923E5" w:rsidRPr="007212A9" w:rsidRDefault="002923E5" w:rsidP="002923E5">
      <w:pPr>
        <w:autoSpaceDE w:val="0"/>
        <w:autoSpaceDN w:val="0"/>
        <w:adjustRightInd w:val="0"/>
        <w:spacing w:after="0" w:line="360" w:lineRule="auto"/>
        <w:jc w:val="both"/>
        <w:rPr>
          <w:rFonts w:ascii="Arial" w:hAnsi="Arial" w:cs="Arial"/>
        </w:rPr>
      </w:pPr>
    </w:p>
    <w:p w:rsidR="002923E5" w:rsidRPr="007212A9" w:rsidRDefault="002923E5" w:rsidP="002923E5">
      <w:pPr>
        <w:autoSpaceDE w:val="0"/>
        <w:autoSpaceDN w:val="0"/>
        <w:adjustRightInd w:val="0"/>
        <w:spacing w:after="0" w:line="360" w:lineRule="auto"/>
        <w:jc w:val="both"/>
        <w:rPr>
          <w:rFonts w:ascii="Arial" w:hAnsi="Arial" w:cs="Arial"/>
        </w:rPr>
      </w:pPr>
    </w:p>
    <w:p w:rsidR="002923E5" w:rsidRPr="007212A9" w:rsidRDefault="002923E5" w:rsidP="002923E5">
      <w:pPr>
        <w:pStyle w:val="Prrafodelista"/>
        <w:numPr>
          <w:ilvl w:val="1"/>
          <w:numId w:val="1"/>
        </w:numPr>
        <w:autoSpaceDE w:val="0"/>
        <w:autoSpaceDN w:val="0"/>
        <w:adjustRightInd w:val="0"/>
        <w:spacing w:after="0" w:line="360" w:lineRule="auto"/>
        <w:jc w:val="both"/>
        <w:rPr>
          <w:rFonts w:ascii="Arial" w:hAnsi="Arial" w:cs="Arial"/>
        </w:rPr>
      </w:pPr>
      <w:r w:rsidRPr="007212A9">
        <w:rPr>
          <w:rFonts w:ascii="Arial" w:hAnsi="Arial" w:cs="Arial"/>
        </w:rPr>
        <w:t>Constitución de la deuda pública externa………………………..</w:t>
      </w:r>
      <w:r>
        <w:rPr>
          <w:rFonts w:ascii="Arial" w:hAnsi="Arial" w:cs="Arial"/>
        </w:rPr>
        <w:t>.</w:t>
      </w:r>
      <w:r w:rsidRPr="007212A9">
        <w:rPr>
          <w:rFonts w:ascii="Arial" w:hAnsi="Arial" w:cs="Arial"/>
        </w:rPr>
        <w:t xml:space="preserve"> </w:t>
      </w:r>
      <w:r>
        <w:rPr>
          <w:rFonts w:ascii="Arial" w:hAnsi="Arial" w:cs="Arial"/>
        </w:rPr>
        <w:t xml:space="preserve"> </w:t>
      </w:r>
      <w:r w:rsidRPr="007212A9">
        <w:rPr>
          <w:rFonts w:ascii="Arial" w:hAnsi="Arial" w:cs="Arial"/>
        </w:rPr>
        <w:t xml:space="preserve"> 19</w:t>
      </w:r>
    </w:p>
    <w:p w:rsidR="002923E5" w:rsidRPr="007212A9" w:rsidRDefault="002923E5" w:rsidP="002923E5">
      <w:pPr>
        <w:pStyle w:val="Prrafodelista"/>
        <w:spacing w:line="360" w:lineRule="auto"/>
        <w:jc w:val="both"/>
        <w:rPr>
          <w:rFonts w:ascii="Arial" w:hAnsi="Arial" w:cs="Arial"/>
        </w:rPr>
      </w:pPr>
    </w:p>
    <w:p w:rsidR="002923E5" w:rsidRPr="007212A9" w:rsidRDefault="002923E5" w:rsidP="002923E5">
      <w:pPr>
        <w:pStyle w:val="Prrafodelista"/>
        <w:numPr>
          <w:ilvl w:val="0"/>
          <w:numId w:val="1"/>
        </w:numPr>
        <w:autoSpaceDE w:val="0"/>
        <w:autoSpaceDN w:val="0"/>
        <w:adjustRightInd w:val="0"/>
        <w:spacing w:after="0" w:line="360" w:lineRule="auto"/>
        <w:jc w:val="both"/>
        <w:rPr>
          <w:rFonts w:ascii="Arial" w:hAnsi="Arial" w:cs="Arial"/>
        </w:rPr>
      </w:pPr>
      <w:r w:rsidRPr="007212A9">
        <w:rPr>
          <w:rFonts w:ascii="Arial" w:hAnsi="Arial" w:cs="Arial"/>
        </w:rPr>
        <w:t>El Aval del Estado……………………………………………………………  20</w:t>
      </w:r>
    </w:p>
    <w:p w:rsidR="002923E5" w:rsidRPr="007212A9" w:rsidRDefault="002923E5" w:rsidP="002923E5">
      <w:pPr>
        <w:pStyle w:val="Prrafodelista"/>
        <w:autoSpaceDE w:val="0"/>
        <w:autoSpaceDN w:val="0"/>
        <w:adjustRightInd w:val="0"/>
        <w:spacing w:after="0" w:line="360" w:lineRule="auto"/>
        <w:jc w:val="both"/>
        <w:rPr>
          <w:rFonts w:ascii="Arial" w:hAnsi="Arial" w:cs="Arial"/>
        </w:rPr>
      </w:pPr>
    </w:p>
    <w:p w:rsidR="002923E5" w:rsidRPr="007212A9" w:rsidRDefault="002923E5" w:rsidP="002923E5">
      <w:pPr>
        <w:pStyle w:val="Prrafodelista"/>
        <w:numPr>
          <w:ilvl w:val="1"/>
          <w:numId w:val="1"/>
        </w:numPr>
        <w:spacing w:line="360" w:lineRule="auto"/>
        <w:jc w:val="both"/>
        <w:rPr>
          <w:rFonts w:ascii="Arial" w:hAnsi="Arial" w:cs="Arial"/>
        </w:rPr>
      </w:pPr>
      <w:r w:rsidRPr="007212A9">
        <w:rPr>
          <w:rFonts w:ascii="Arial" w:hAnsi="Arial" w:cs="Arial"/>
          <w:lang w:val="es-ES"/>
        </w:rPr>
        <w:t>Noción</w:t>
      </w:r>
      <w:r w:rsidRPr="007212A9">
        <w:rPr>
          <w:rFonts w:ascii="Arial" w:hAnsi="Arial" w:cs="Arial"/>
        </w:rPr>
        <w:t>…………………………………………………………………</w:t>
      </w:r>
      <w:r>
        <w:rPr>
          <w:rFonts w:ascii="Arial" w:hAnsi="Arial" w:cs="Arial"/>
        </w:rPr>
        <w:t xml:space="preserve"> </w:t>
      </w:r>
      <w:r w:rsidRPr="007212A9">
        <w:rPr>
          <w:rFonts w:ascii="Arial" w:hAnsi="Arial" w:cs="Arial"/>
        </w:rPr>
        <w:t>20</w:t>
      </w:r>
    </w:p>
    <w:p w:rsidR="002923E5" w:rsidRPr="007212A9" w:rsidRDefault="002923E5" w:rsidP="002923E5">
      <w:pPr>
        <w:pStyle w:val="Prrafodelista"/>
        <w:spacing w:line="360" w:lineRule="auto"/>
        <w:jc w:val="both"/>
        <w:rPr>
          <w:rFonts w:ascii="Arial" w:hAnsi="Arial" w:cs="Arial"/>
          <w:lang w:val="es-ES"/>
        </w:rPr>
      </w:pPr>
    </w:p>
    <w:p w:rsidR="002923E5" w:rsidRPr="007212A9" w:rsidRDefault="002923E5" w:rsidP="002923E5">
      <w:pPr>
        <w:pStyle w:val="Prrafodelista"/>
        <w:numPr>
          <w:ilvl w:val="1"/>
          <w:numId w:val="1"/>
        </w:numPr>
        <w:spacing w:line="360" w:lineRule="auto"/>
        <w:jc w:val="both"/>
        <w:rPr>
          <w:rFonts w:ascii="Arial" w:hAnsi="Arial" w:cs="Arial"/>
        </w:rPr>
      </w:pPr>
      <w:r w:rsidRPr="007212A9">
        <w:rPr>
          <w:rFonts w:ascii="Arial" w:hAnsi="Arial" w:cs="Arial"/>
          <w:lang w:val="es-ES"/>
        </w:rPr>
        <w:t>Diferencia entre aval y deuda pública</w:t>
      </w:r>
      <w:r w:rsidRPr="007212A9">
        <w:rPr>
          <w:rFonts w:ascii="Arial" w:hAnsi="Arial" w:cs="Arial"/>
        </w:rPr>
        <w:t>…………………………….</w:t>
      </w:r>
      <w:r>
        <w:rPr>
          <w:rFonts w:ascii="Arial" w:hAnsi="Arial" w:cs="Arial"/>
        </w:rPr>
        <w:t>.</w:t>
      </w:r>
      <w:r w:rsidRPr="007212A9">
        <w:rPr>
          <w:rFonts w:ascii="Arial" w:hAnsi="Arial" w:cs="Arial"/>
        </w:rPr>
        <w:t xml:space="preserve">  20</w:t>
      </w:r>
    </w:p>
    <w:p w:rsidR="002923E5" w:rsidRPr="007212A9" w:rsidRDefault="002923E5" w:rsidP="002923E5">
      <w:pPr>
        <w:pStyle w:val="Prrafodelista"/>
        <w:rPr>
          <w:rFonts w:ascii="Arial" w:hAnsi="Arial" w:cs="Arial"/>
        </w:rPr>
      </w:pPr>
    </w:p>
    <w:p w:rsidR="002923E5" w:rsidRPr="007212A9" w:rsidRDefault="002923E5" w:rsidP="002923E5">
      <w:pPr>
        <w:pStyle w:val="Prrafodelista"/>
        <w:spacing w:line="360" w:lineRule="auto"/>
        <w:jc w:val="both"/>
        <w:rPr>
          <w:rFonts w:ascii="Arial" w:hAnsi="Arial" w:cs="Arial"/>
        </w:rPr>
      </w:pPr>
    </w:p>
    <w:p w:rsidR="002923E5" w:rsidRPr="007212A9" w:rsidRDefault="002923E5" w:rsidP="002923E5">
      <w:pPr>
        <w:pStyle w:val="Prrafodelista"/>
        <w:numPr>
          <w:ilvl w:val="1"/>
          <w:numId w:val="1"/>
        </w:numPr>
        <w:spacing w:line="360" w:lineRule="auto"/>
        <w:jc w:val="both"/>
        <w:rPr>
          <w:rFonts w:ascii="Arial" w:hAnsi="Arial" w:cs="Arial"/>
          <w:lang w:val="es-ES"/>
        </w:rPr>
      </w:pPr>
      <w:r w:rsidRPr="007212A9">
        <w:rPr>
          <w:rFonts w:ascii="Arial" w:hAnsi="Arial" w:cs="Arial"/>
          <w:lang w:val="es-ES"/>
        </w:rPr>
        <w:t>El aval en la Constitución</w:t>
      </w:r>
      <w:r w:rsidRPr="007212A9">
        <w:rPr>
          <w:rFonts w:ascii="Arial" w:hAnsi="Arial" w:cs="Arial"/>
        </w:rPr>
        <w:t>…………………………………………...  21</w:t>
      </w:r>
    </w:p>
    <w:p w:rsidR="002923E5" w:rsidRPr="007212A9" w:rsidRDefault="002923E5" w:rsidP="002923E5">
      <w:pPr>
        <w:spacing w:line="360" w:lineRule="auto"/>
        <w:ind w:left="360"/>
        <w:jc w:val="both"/>
        <w:rPr>
          <w:rFonts w:ascii="Arial" w:hAnsi="Arial" w:cs="Arial"/>
          <w:lang w:val="es-ES"/>
        </w:rPr>
      </w:pPr>
    </w:p>
    <w:p w:rsidR="002923E5" w:rsidRPr="007212A9" w:rsidRDefault="002923E5" w:rsidP="002923E5">
      <w:pPr>
        <w:pStyle w:val="Prrafodelista"/>
        <w:numPr>
          <w:ilvl w:val="0"/>
          <w:numId w:val="1"/>
        </w:numPr>
        <w:spacing w:line="360" w:lineRule="auto"/>
        <w:jc w:val="both"/>
        <w:rPr>
          <w:rFonts w:ascii="Arial" w:hAnsi="Arial" w:cs="Arial"/>
        </w:rPr>
      </w:pPr>
      <w:r w:rsidRPr="007212A9">
        <w:rPr>
          <w:rFonts w:ascii="Arial" w:hAnsi="Arial" w:cs="Arial"/>
          <w:lang w:val="es-ES"/>
        </w:rPr>
        <w:t>El crédito de los organismos autónomos</w:t>
      </w:r>
      <w:r w:rsidRPr="007212A9">
        <w:rPr>
          <w:rFonts w:ascii="Arial" w:hAnsi="Arial" w:cs="Arial"/>
        </w:rPr>
        <w:t>………………………………</w:t>
      </w:r>
      <w:r>
        <w:rPr>
          <w:rFonts w:ascii="Arial" w:hAnsi="Arial" w:cs="Arial"/>
        </w:rPr>
        <w:t>….</w:t>
      </w:r>
      <w:r w:rsidRPr="007212A9">
        <w:rPr>
          <w:rFonts w:ascii="Arial" w:hAnsi="Arial" w:cs="Arial"/>
        </w:rPr>
        <w:t xml:space="preserve">  22</w:t>
      </w:r>
    </w:p>
    <w:p w:rsidR="002923E5" w:rsidRPr="007212A9" w:rsidRDefault="002923E5" w:rsidP="002923E5">
      <w:pPr>
        <w:pStyle w:val="Prrafodelista"/>
        <w:spacing w:line="360" w:lineRule="auto"/>
        <w:jc w:val="both"/>
        <w:rPr>
          <w:rFonts w:ascii="Arial" w:hAnsi="Arial" w:cs="Arial"/>
          <w:lang w:val="es-ES"/>
        </w:rPr>
      </w:pPr>
    </w:p>
    <w:p w:rsidR="002923E5" w:rsidRPr="007212A9" w:rsidRDefault="002923E5" w:rsidP="002923E5">
      <w:pPr>
        <w:pStyle w:val="Prrafodelista"/>
        <w:numPr>
          <w:ilvl w:val="0"/>
          <w:numId w:val="1"/>
        </w:numPr>
        <w:spacing w:line="360" w:lineRule="auto"/>
        <w:jc w:val="both"/>
        <w:rPr>
          <w:rFonts w:ascii="Arial" w:hAnsi="Arial" w:cs="Arial"/>
        </w:rPr>
      </w:pPr>
      <w:r w:rsidRPr="007212A9">
        <w:rPr>
          <w:rFonts w:ascii="Arial" w:hAnsi="Arial" w:cs="Arial"/>
          <w:lang w:val="es-ES"/>
        </w:rPr>
        <w:t>La deuda pública municipal</w:t>
      </w:r>
      <w:r w:rsidRPr="007212A9">
        <w:rPr>
          <w:rFonts w:ascii="Arial" w:hAnsi="Arial" w:cs="Arial"/>
        </w:rPr>
        <w:t>………………………………………………..</w:t>
      </w:r>
      <w:r>
        <w:rPr>
          <w:rFonts w:ascii="Arial" w:hAnsi="Arial" w:cs="Arial"/>
        </w:rPr>
        <w:t xml:space="preserve">. </w:t>
      </w:r>
      <w:r w:rsidRPr="007212A9">
        <w:rPr>
          <w:rFonts w:ascii="Arial" w:hAnsi="Arial" w:cs="Arial"/>
        </w:rPr>
        <w:t xml:space="preserve"> 23</w:t>
      </w:r>
    </w:p>
    <w:p w:rsidR="002923E5" w:rsidRPr="007212A9" w:rsidRDefault="002923E5" w:rsidP="002923E5">
      <w:pPr>
        <w:pStyle w:val="Prrafodelista"/>
        <w:rPr>
          <w:rFonts w:ascii="Arial" w:hAnsi="Arial" w:cs="Arial"/>
        </w:rPr>
      </w:pPr>
    </w:p>
    <w:p w:rsidR="002923E5" w:rsidRPr="007212A9" w:rsidRDefault="002923E5" w:rsidP="002923E5">
      <w:pPr>
        <w:spacing w:line="360" w:lineRule="auto"/>
        <w:jc w:val="both"/>
        <w:rPr>
          <w:rFonts w:ascii="Arial" w:hAnsi="Arial" w:cs="Arial"/>
        </w:rPr>
      </w:pPr>
    </w:p>
    <w:p w:rsidR="002923E5" w:rsidRPr="007212A9" w:rsidRDefault="002923E5" w:rsidP="002923E5">
      <w:pPr>
        <w:spacing w:line="360" w:lineRule="auto"/>
        <w:jc w:val="both"/>
        <w:rPr>
          <w:rFonts w:ascii="Arial" w:hAnsi="Arial" w:cs="Arial"/>
        </w:rPr>
      </w:pPr>
      <w:r w:rsidRPr="007212A9">
        <w:rPr>
          <w:rFonts w:ascii="Arial" w:hAnsi="Arial" w:cs="Arial"/>
        </w:rPr>
        <w:t>Bibliografía……………………………………………………………………………</w:t>
      </w:r>
      <w:r>
        <w:rPr>
          <w:rFonts w:ascii="Arial" w:hAnsi="Arial" w:cs="Arial"/>
        </w:rPr>
        <w:t xml:space="preserve"> </w:t>
      </w:r>
      <w:r w:rsidRPr="007212A9">
        <w:rPr>
          <w:rFonts w:ascii="Arial" w:hAnsi="Arial" w:cs="Arial"/>
        </w:rPr>
        <w:t xml:space="preserve"> 24 </w:t>
      </w:r>
    </w:p>
    <w:p w:rsidR="002923E5" w:rsidRDefault="002923E5" w:rsidP="009E211C">
      <w:pPr>
        <w:tabs>
          <w:tab w:val="left" w:pos="6885"/>
        </w:tabs>
        <w:spacing w:line="360" w:lineRule="auto"/>
        <w:jc w:val="center"/>
        <w:rPr>
          <w:rFonts w:ascii="Arial" w:hAnsi="Arial" w:cs="Arial"/>
          <w:b/>
          <w:sz w:val="24"/>
          <w:szCs w:val="24"/>
        </w:rPr>
      </w:pPr>
    </w:p>
    <w:p w:rsidR="002923E5" w:rsidRDefault="002923E5" w:rsidP="009E211C">
      <w:pPr>
        <w:tabs>
          <w:tab w:val="left" w:pos="6885"/>
        </w:tabs>
        <w:spacing w:line="360" w:lineRule="auto"/>
        <w:jc w:val="center"/>
        <w:rPr>
          <w:rFonts w:ascii="Arial" w:hAnsi="Arial" w:cs="Arial"/>
          <w:b/>
          <w:sz w:val="24"/>
          <w:szCs w:val="24"/>
        </w:rPr>
      </w:pPr>
    </w:p>
    <w:p w:rsidR="002923E5" w:rsidRDefault="002923E5" w:rsidP="009E211C">
      <w:pPr>
        <w:tabs>
          <w:tab w:val="left" w:pos="6885"/>
        </w:tabs>
        <w:spacing w:line="360" w:lineRule="auto"/>
        <w:jc w:val="center"/>
        <w:rPr>
          <w:rFonts w:ascii="Arial" w:hAnsi="Arial" w:cs="Arial"/>
          <w:b/>
          <w:sz w:val="24"/>
          <w:szCs w:val="24"/>
        </w:rPr>
      </w:pPr>
    </w:p>
    <w:p w:rsidR="002923E5" w:rsidRDefault="002923E5" w:rsidP="009E211C">
      <w:pPr>
        <w:tabs>
          <w:tab w:val="left" w:pos="6885"/>
        </w:tabs>
        <w:spacing w:line="360" w:lineRule="auto"/>
        <w:jc w:val="center"/>
        <w:rPr>
          <w:rFonts w:ascii="Arial" w:hAnsi="Arial" w:cs="Arial"/>
          <w:b/>
          <w:sz w:val="24"/>
          <w:szCs w:val="24"/>
        </w:rPr>
      </w:pPr>
    </w:p>
    <w:p w:rsidR="002923E5" w:rsidRDefault="002923E5" w:rsidP="009E211C">
      <w:pPr>
        <w:tabs>
          <w:tab w:val="left" w:pos="6885"/>
        </w:tabs>
        <w:spacing w:line="360" w:lineRule="auto"/>
        <w:jc w:val="center"/>
        <w:rPr>
          <w:rFonts w:ascii="Arial" w:hAnsi="Arial" w:cs="Arial"/>
          <w:b/>
          <w:sz w:val="24"/>
          <w:szCs w:val="24"/>
        </w:rPr>
      </w:pPr>
    </w:p>
    <w:p w:rsidR="002923E5" w:rsidRDefault="002923E5" w:rsidP="009E211C">
      <w:pPr>
        <w:tabs>
          <w:tab w:val="left" w:pos="6885"/>
        </w:tabs>
        <w:spacing w:line="360" w:lineRule="auto"/>
        <w:jc w:val="center"/>
        <w:rPr>
          <w:rFonts w:ascii="Arial" w:hAnsi="Arial" w:cs="Arial"/>
          <w:b/>
          <w:sz w:val="24"/>
          <w:szCs w:val="24"/>
        </w:rPr>
      </w:pPr>
    </w:p>
    <w:p w:rsidR="009E211C" w:rsidRPr="009E211C" w:rsidRDefault="009E211C" w:rsidP="009E211C">
      <w:pPr>
        <w:tabs>
          <w:tab w:val="left" w:pos="6885"/>
        </w:tabs>
        <w:spacing w:line="360" w:lineRule="auto"/>
        <w:jc w:val="center"/>
        <w:rPr>
          <w:rFonts w:ascii="Arial" w:hAnsi="Arial" w:cs="Arial"/>
          <w:b/>
          <w:sz w:val="24"/>
          <w:szCs w:val="24"/>
        </w:rPr>
      </w:pPr>
      <w:r w:rsidRPr="009E211C">
        <w:rPr>
          <w:rFonts w:ascii="Arial" w:hAnsi="Arial" w:cs="Arial"/>
          <w:b/>
          <w:sz w:val="24"/>
          <w:szCs w:val="24"/>
        </w:rPr>
        <w:lastRenderedPageBreak/>
        <w:t>Introducción</w:t>
      </w:r>
    </w:p>
    <w:p w:rsidR="009E211C" w:rsidRPr="006C2142" w:rsidRDefault="009E211C" w:rsidP="009E211C">
      <w:pPr>
        <w:tabs>
          <w:tab w:val="left" w:pos="6885"/>
        </w:tabs>
        <w:spacing w:line="360" w:lineRule="auto"/>
        <w:jc w:val="both"/>
        <w:rPr>
          <w:rFonts w:ascii="Arial" w:hAnsi="Arial" w:cs="Arial"/>
          <w:sz w:val="24"/>
          <w:szCs w:val="24"/>
        </w:rPr>
      </w:pPr>
      <w:r w:rsidRPr="006C2142">
        <w:rPr>
          <w:rFonts w:ascii="Arial" w:hAnsi="Arial" w:cs="Arial"/>
          <w:sz w:val="24"/>
          <w:szCs w:val="24"/>
        </w:rPr>
        <w:t>Desde que los ciudadanos de un país que gozan plenamente de sus derechos políticos, hacen uso de estos para elegir a sus gobernantes, entregan a estos su poder para que estos los representen en la toma de decisiones que afecten al país, pues bien, es obligación de los gobernantes encargarse de la prestación de los servicios esenciales a la sociedad y de que las condiciones de vida de la población a la que representan sea la mejor posible.</w:t>
      </w:r>
    </w:p>
    <w:p w:rsidR="009E211C" w:rsidRPr="006C2142" w:rsidRDefault="009E211C" w:rsidP="009E211C">
      <w:pPr>
        <w:tabs>
          <w:tab w:val="left" w:pos="6885"/>
        </w:tabs>
        <w:spacing w:line="360" w:lineRule="auto"/>
        <w:jc w:val="both"/>
        <w:rPr>
          <w:rFonts w:ascii="Arial" w:hAnsi="Arial" w:cs="Arial"/>
          <w:sz w:val="24"/>
          <w:szCs w:val="24"/>
        </w:rPr>
      </w:pPr>
      <w:r w:rsidRPr="006C2142">
        <w:rPr>
          <w:rFonts w:ascii="Arial" w:hAnsi="Arial" w:cs="Arial"/>
          <w:sz w:val="24"/>
          <w:szCs w:val="24"/>
        </w:rPr>
        <w:t xml:space="preserve">Ahora bien, para el ejercicio de la función publica como la administración de justicia por ejemplo y de la prestación de los servicios esenciales a la comunidad como la de agua potable y alcantarillado, luz eléctrica, caminos y carreteras, </w:t>
      </w:r>
      <w:proofErr w:type="spellStart"/>
      <w:r w:rsidRPr="006C2142">
        <w:rPr>
          <w:rFonts w:ascii="Arial" w:hAnsi="Arial" w:cs="Arial"/>
          <w:sz w:val="24"/>
          <w:szCs w:val="24"/>
        </w:rPr>
        <w:t>etc</w:t>
      </w:r>
      <w:proofErr w:type="spellEnd"/>
      <w:r w:rsidRPr="006C2142">
        <w:rPr>
          <w:rFonts w:ascii="Arial" w:hAnsi="Arial" w:cs="Arial"/>
          <w:sz w:val="24"/>
          <w:szCs w:val="24"/>
        </w:rPr>
        <w:t>, se necesita de un fondo monetario, es decir dinero y el gobierno también debe encargarse de conseguir ese dinero, la forma mas usual por el cual es Estado obtiene un ingreso es por medio de los impuestos y tazas, pero el dinero que se obtiene por estos medios no es suficiente para cubrir el gasto publico, por lo cual a veces los gobiernos crean nuevos impuestos o aumentan los ya existentes, pero en países subdesarrollados como el nuestro esto no es una buena opción, ya que genera descontento social, por lo cual los gobiernos no suelen optar por esta alternativa, a consecuencia de esto deben buscar otra manera de obtener un ingreso para cubrir el gasto publico, pues bien, una alternativa es la de realizar un préstamo, que puede realizarse ante entidades nacionales o extrajeras, pues bien, la consecuencia de dichos préstamo es la adquisición de una deuda ante la entidad que presta el dinero, ahora bien, esa deuda, no es de los gobernantes que la están adquiriendo o aprobando, esa deuda es del Estado, es decir, es de todos, por lo cual se llama deuda publica</w:t>
      </w:r>
    </w:p>
    <w:p w:rsidR="009E211C" w:rsidRPr="006C2142" w:rsidRDefault="009E211C" w:rsidP="009E211C">
      <w:pPr>
        <w:tabs>
          <w:tab w:val="left" w:pos="6885"/>
        </w:tabs>
        <w:spacing w:line="360" w:lineRule="auto"/>
        <w:jc w:val="both"/>
        <w:rPr>
          <w:rFonts w:ascii="Arial" w:hAnsi="Arial" w:cs="Arial"/>
          <w:sz w:val="24"/>
          <w:szCs w:val="24"/>
          <w:lang w:val="es-MX"/>
        </w:rPr>
      </w:pPr>
      <w:r w:rsidRPr="006C2142">
        <w:rPr>
          <w:rFonts w:ascii="Arial" w:hAnsi="Arial" w:cs="Arial"/>
          <w:sz w:val="24"/>
          <w:szCs w:val="24"/>
        </w:rPr>
        <w:t xml:space="preserve">Si hablamos de deuda publica, </w:t>
      </w:r>
      <w:r w:rsidRPr="006C2142">
        <w:rPr>
          <w:rFonts w:ascii="Arial" w:hAnsi="Arial" w:cs="Arial"/>
          <w:sz w:val="24"/>
          <w:szCs w:val="24"/>
          <w:lang w:val="es-MX"/>
        </w:rPr>
        <w:t>la entendemos como aquella contraída por el Estado a través de la figura jurídica del Empréstito, con el objetivo de obtener dinero para invertir en proyectos sociales, por lo cual el Estado se convierte en deudor de organismos nacionales o internacionales, y esta en la obligación de cancelar la deuda en forma establecida en el contrato.</w:t>
      </w:r>
    </w:p>
    <w:p w:rsidR="009E211C" w:rsidRPr="006C2142" w:rsidRDefault="009E211C" w:rsidP="009E211C">
      <w:pPr>
        <w:tabs>
          <w:tab w:val="left" w:pos="6885"/>
        </w:tabs>
        <w:spacing w:line="360" w:lineRule="auto"/>
        <w:jc w:val="both"/>
        <w:rPr>
          <w:rFonts w:ascii="Arial" w:hAnsi="Arial" w:cs="Arial"/>
          <w:sz w:val="24"/>
          <w:szCs w:val="24"/>
          <w:lang w:val="es-MX"/>
        </w:rPr>
      </w:pPr>
      <w:r w:rsidRPr="006C2142">
        <w:rPr>
          <w:rFonts w:ascii="Arial" w:hAnsi="Arial" w:cs="Arial"/>
          <w:sz w:val="24"/>
          <w:szCs w:val="24"/>
          <w:lang w:val="es-MX"/>
        </w:rPr>
        <w:lastRenderedPageBreak/>
        <w:t>La deuda pública tiene según la doctrina diferentes clasificaciones, como en razón del ente publico que asume la calidad de prestatario, hablamos de deuda del Estado, de una organización autónoma o del municipio; en razón a las leyes a aplicar o el origen del capital que se solicita, hablamos de la deuda externa o interna, entendiendo por la primera cuando el pago debe pagarse en el exterior y especialmente aplicando la ley extranjera, y la segunda aquella que se paga y emite dentro del país, aplicando las leyes nacionales; y así sucesivamente, veremos otras clasificaciones.</w:t>
      </w:r>
    </w:p>
    <w:p w:rsidR="009E211C" w:rsidRPr="006C2142" w:rsidRDefault="009E211C" w:rsidP="009E211C">
      <w:pPr>
        <w:tabs>
          <w:tab w:val="left" w:pos="6885"/>
        </w:tabs>
        <w:spacing w:line="360" w:lineRule="auto"/>
        <w:jc w:val="both"/>
        <w:rPr>
          <w:rFonts w:ascii="Arial" w:hAnsi="Arial" w:cs="Arial"/>
          <w:sz w:val="24"/>
          <w:szCs w:val="24"/>
          <w:lang w:val="es-MX"/>
        </w:rPr>
      </w:pPr>
      <w:r w:rsidRPr="006C2142">
        <w:rPr>
          <w:rFonts w:ascii="Arial" w:hAnsi="Arial" w:cs="Arial"/>
          <w:sz w:val="24"/>
          <w:szCs w:val="24"/>
          <w:lang w:val="es-MX"/>
        </w:rPr>
        <w:t xml:space="preserve">En cuanto al régimen jurídico de la deuda publica, lo encontramos en La Constitución de la Republica y en La Ley Orgánica de la Administración Financiera, en la primera, encontramos en su articulo 148 el principio de legalidad de la deuda, el cual consiste en que la facultad  para contratar empréstitos es de el órgano ejecutivo pero con autorización al Órgano Legislativo y el Decreto en que se autoriza debe expresar claramente al fin a que se destinaren los fondos de este. </w:t>
      </w:r>
    </w:p>
    <w:p w:rsidR="009E211C" w:rsidRPr="006C2142" w:rsidRDefault="009E211C" w:rsidP="009E211C">
      <w:pPr>
        <w:tabs>
          <w:tab w:val="left" w:pos="6885"/>
        </w:tabs>
        <w:spacing w:line="360" w:lineRule="auto"/>
        <w:jc w:val="both"/>
        <w:rPr>
          <w:rFonts w:ascii="Arial" w:hAnsi="Arial" w:cs="Arial"/>
          <w:sz w:val="24"/>
          <w:szCs w:val="24"/>
          <w:lang w:val="es-MX"/>
        </w:rPr>
      </w:pPr>
      <w:r w:rsidRPr="006C2142">
        <w:rPr>
          <w:rFonts w:ascii="Arial" w:hAnsi="Arial" w:cs="Arial"/>
          <w:sz w:val="24"/>
          <w:szCs w:val="24"/>
          <w:lang w:val="es-MX"/>
        </w:rPr>
        <w:t xml:space="preserve">Otro punto de la investigación es acerca de la naturaleza de la deuda pública, existe la teoría que dicta que es un acto de soberanía del Estado ya que actúa en su calidad, no poniéndose a nivel con los particulares; la segunda teoría dice que su naturaleza es contractualista, ya que se crea por medio de un contrato de préstamo, en el cual el estado es el deudor y el prestamista el acreedor. </w:t>
      </w:r>
    </w:p>
    <w:p w:rsidR="009E211C" w:rsidRPr="006C2142" w:rsidRDefault="009E211C" w:rsidP="009E211C">
      <w:pPr>
        <w:tabs>
          <w:tab w:val="left" w:pos="6885"/>
        </w:tabs>
        <w:spacing w:line="360" w:lineRule="auto"/>
        <w:jc w:val="both"/>
        <w:rPr>
          <w:rFonts w:ascii="Arial" w:hAnsi="Arial" w:cs="Arial"/>
          <w:sz w:val="24"/>
          <w:szCs w:val="24"/>
          <w:lang w:val="es-MX"/>
        </w:rPr>
      </w:pPr>
      <w:r w:rsidRPr="006C2142">
        <w:rPr>
          <w:rFonts w:ascii="Arial" w:hAnsi="Arial" w:cs="Arial"/>
          <w:sz w:val="24"/>
          <w:szCs w:val="24"/>
          <w:lang w:val="es-MX"/>
        </w:rPr>
        <w:t>El contenido de la deuda pública son obligaciones para el estado prestatario, como devolver el dinero recibido dentro del plazo establecido; y derechos del prestamista, como a que le devuelva la cantidad de dinero que ha prestado.</w:t>
      </w:r>
    </w:p>
    <w:p w:rsidR="009E211C" w:rsidRPr="006C2142" w:rsidRDefault="009E211C" w:rsidP="009E211C">
      <w:pPr>
        <w:tabs>
          <w:tab w:val="left" w:pos="6885"/>
        </w:tabs>
        <w:spacing w:line="360" w:lineRule="auto"/>
        <w:jc w:val="both"/>
        <w:rPr>
          <w:rFonts w:ascii="Arial" w:hAnsi="Arial" w:cs="Arial"/>
          <w:sz w:val="24"/>
          <w:szCs w:val="24"/>
          <w:lang w:val="es-MX"/>
        </w:rPr>
      </w:pPr>
      <w:r w:rsidRPr="006C2142">
        <w:rPr>
          <w:rFonts w:ascii="Arial" w:hAnsi="Arial" w:cs="Arial"/>
          <w:sz w:val="24"/>
          <w:szCs w:val="24"/>
          <w:lang w:val="es-MX"/>
        </w:rPr>
        <w:t>Las condiciones del contrato de deuda pública pueden ser modificadas, el mecanismo normalmente utilizado para esos efectos es la conversión, esta consiste en cambiar una clase de deuda por otra.</w:t>
      </w:r>
    </w:p>
    <w:p w:rsidR="00E230B9" w:rsidRPr="009E211C" w:rsidRDefault="009E211C" w:rsidP="009E211C">
      <w:pPr>
        <w:tabs>
          <w:tab w:val="left" w:pos="6885"/>
        </w:tabs>
        <w:spacing w:line="360" w:lineRule="auto"/>
        <w:jc w:val="both"/>
        <w:rPr>
          <w:rFonts w:ascii="Arial" w:hAnsi="Arial" w:cs="Arial"/>
          <w:sz w:val="24"/>
          <w:szCs w:val="24"/>
          <w:lang w:val="es-MX"/>
        </w:rPr>
      </w:pPr>
      <w:r w:rsidRPr="006C2142">
        <w:rPr>
          <w:rFonts w:ascii="Arial" w:hAnsi="Arial" w:cs="Arial"/>
          <w:sz w:val="24"/>
          <w:szCs w:val="24"/>
          <w:lang w:val="es-MX"/>
        </w:rPr>
        <w:t>Como toda deuda civil se extingue, también la deuda pública lo hace, se existe por su amortización, por prescripción, el repudio, y la condonación.</w:t>
      </w:r>
    </w:p>
    <w:p w:rsidR="00932CAA" w:rsidRPr="00C135D1" w:rsidRDefault="00A85EDC" w:rsidP="009E211C">
      <w:pPr>
        <w:spacing w:line="360" w:lineRule="auto"/>
        <w:jc w:val="center"/>
        <w:rPr>
          <w:rFonts w:ascii="Arial" w:hAnsi="Arial" w:cs="Arial"/>
          <w:b/>
        </w:rPr>
      </w:pPr>
      <w:r w:rsidRPr="00C135D1">
        <w:rPr>
          <w:rFonts w:ascii="Arial" w:hAnsi="Arial" w:cs="Arial"/>
          <w:b/>
        </w:rPr>
        <w:lastRenderedPageBreak/>
        <w:t>LA DEUDA PÚBLICA</w:t>
      </w:r>
    </w:p>
    <w:p w:rsidR="006F4403" w:rsidRPr="00C135D1" w:rsidRDefault="006F4403" w:rsidP="00C135D1">
      <w:pPr>
        <w:pStyle w:val="Prrafodelista"/>
        <w:numPr>
          <w:ilvl w:val="0"/>
          <w:numId w:val="1"/>
        </w:numPr>
        <w:spacing w:line="360" w:lineRule="auto"/>
        <w:jc w:val="both"/>
        <w:rPr>
          <w:rFonts w:ascii="Arial" w:hAnsi="Arial" w:cs="Arial"/>
          <w:b/>
        </w:rPr>
      </w:pPr>
      <w:r w:rsidRPr="00C135D1">
        <w:rPr>
          <w:rFonts w:ascii="Arial" w:hAnsi="Arial" w:cs="Arial"/>
          <w:b/>
        </w:rPr>
        <w:t>Generalidades.</w:t>
      </w:r>
    </w:p>
    <w:p w:rsidR="006F4403" w:rsidRPr="00C135D1" w:rsidRDefault="00D74444" w:rsidP="00C135D1">
      <w:pPr>
        <w:spacing w:line="360" w:lineRule="auto"/>
        <w:jc w:val="both"/>
        <w:rPr>
          <w:rFonts w:ascii="Arial" w:hAnsi="Arial" w:cs="Arial"/>
        </w:rPr>
      </w:pPr>
      <w:r w:rsidRPr="00C135D1">
        <w:rPr>
          <w:rFonts w:ascii="Arial" w:hAnsi="Arial" w:cs="Arial"/>
        </w:rPr>
        <w:t xml:space="preserve">Cuando los ingresos son inferiores a los egresos, los gobiernos generalmente optar por cualquiera de los procedimientos siguientes: a) </w:t>
      </w:r>
      <w:r w:rsidR="00A7324F" w:rsidRPr="00C135D1">
        <w:rPr>
          <w:rFonts w:ascii="Arial" w:hAnsi="Arial" w:cs="Arial"/>
        </w:rPr>
        <w:t>exigir con mayor vigor los impuestos existentes, b) aumentar el monto de las cuotas de los impuestos vigentes, c) Creas nuevos impuestos.</w:t>
      </w:r>
    </w:p>
    <w:p w:rsidR="00A7324F" w:rsidRPr="00C135D1" w:rsidRDefault="00A7324F" w:rsidP="00C135D1">
      <w:pPr>
        <w:spacing w:line="360" w:lineRule="auto"/>
        <w:jc w:val="both"/>
        <w:rPr>
          <w:rFonts w:ascii="Arial" w:hAnsi="Arial" w:cs="Arial"/>
        </w:rPr>
      </w:pPr>
      <w:r w:rsidRPr="00C135D1">
        <w:rPr>
          <w:rFonts w:ascii="Arial" w:hAnsi="Arial" w:cs="Arial"/>
        </w:rPr>
        <w:t xml:space="preserve">Como se puede apreciar, las tres formas de solucionar el problema, no son </w:t>
      </w:r>
      <w:r w:rsidR="00F7716A" w:rsidRPr="00C135D1">
        <w:rPr>
          <w:rFonts w:ascii="Arial" w:hAnsi="Arial" w:cs="Arial"/>
        </w:rPr>
        <w:t>más</w:t>
      </w:r>
      <w:r w:rsidRPr="00C135D1">
        <w:rPr>
          <w:rFonts w:ascii="Arial" w:hAnsi="Arial" w:cs="Arial"/>
        </w:rPr>
        <w:t xml:space="preserve"> que formas extraordinarias  de la aplicación de los impuestos, esta aplicación </w:t>
      </w:r>
      <w:r w:rsidR="00F7716A" w:rsidRPr="00C135D1">
        <w:rPr>
          <w:rFonts w:ascii="Arial" w:hAnsi="Arial" w:cs="Arial"/>
        </w:rPr>
        <w:t>siempre encuentra una limitación, que generalmente los convierte en instrumentos imperfectos en las emergencias mas graves del Estado. En consecuencia y a raíz de la citada limitación, es necesario buscar un medio mas practico y ventajoso, que nos procure el fin perseguido, este medio no puede ser otro sino el de hacer uso del crédito publico.</w:t>
      </w:r>
      <w:r w:rsidR="00F7716A" w:rsidRPr="00C135D1">
        <w:rPr>
          <w:rStyle w:val="Refdenotaalpie"/>
          <w:rFonts w:ascii="Arial" w:hAnsi="Arial" w:cs="Arial"/>
        </w:rPr>
        <w:footnoteReference w:id="1"/>
      </w:r>
    </w:p>
    <w:p w:rsidR="00AA67AF" w:rsidRPr="00C135D1" w:rsidRDefault="00AA67AF" w:rsidP="00C135D1">
      <w:pPr>
        <w:spacing w:line="360" w:lineRule="auto"/>
        <w:jc w:val="both"/>
        <w:rPr>
          <w:rFonts w:ascii="Arial" w:hAnsi="Arial" w:cs="Arial"/>
        </w:rPr>
      </w:pPr>
      <w:r w:rsidRPr="00C135D1">
        <w:rPr>
          <w:rFonts w:ascii="Arial" w:hAnsi="Arial" w:cs="Arial"/>
        </w:rPr>
        <w:t>Desde un punto de vista conceptual, Crédito publico es la capacidad del Estado y de sus entidades para endeudarse, es decir para contraer pasivos directos o contingentes con acreedores internos o externos, en el corto o largo plazo.</w:t>
      </w:r>
    </w:p>
    <w:p w:rsidR="009E211C" w:rsidRPr="00C135D1" w:rsidRDefault="00AF4074" w:rsidP="00C135D1">
      <w:pPr>
        <w:spacing w:line="360" w:lineRule="auto"/>
        <w:jc w:val="both"/>
        <w:rPr>
          <w:rFonts w:ascii="Arial" w:hAnsi="Arial" w:cs="Arial"/>
        </w:rPr>
      </w:pPr>
      <w:r w:rsidRPr="00C135D1">
        <w:rPr>
          <w:rFonts w:ascii="Arial" w:hAnsi="Arial" w:cs="Arial"/>
        </w:rPr>
        <w:t>Formalmente, las operaciones de crédito publico tienen por objeto la obtención de financiamiento interno o externo para llevar a cabo inversiones o gastos que estimulen el desarrollo económico y social o para cubrir desequilibrios financieros que presente el déficit fiscal o atender casos de emergencia.</w:t>
      </w:r>
      <w:r w:rsidRPr="00C135D1">
        <w:rPr>
          <w:rStyle w:val="Refdenotaalpie"/>
          <w:rFonts w:ascii="Arial" w:hAnsi="Arial" w:cs="Arial"/>
        </w:rPr>
        <w:footnoteReference w:id="2"/>
      </w:r>
    </w:p>
    <w:p w:rsidR="00A85EDC" w:rsidRDefault="00A85EDC" w:rsidP="00C135D1">
      <w:pPr>
        <w:pStyle w:val="Prrafodelista"/>
        <w:numPr>
          <w:ilvl w:val="0"/>
          <w:numId w:val="1"/>
        </w:numPr>
        <w:spacing w:line="360" w:lineRule="auto"/>
        <w:jc w:val="both"/>
        <w:rPr>
          <w:rFonts w:ascii="Arial" w:hAnsi="Arial" w:cs="Arial"/>
          <w:b/>
        </w:rPr>
      </w:pPr>
      <w:r w:rsidRPr="00C135D1">
        <w:rPr>
          <w:rFonts w:ascii="Arial" w:hAnsi="Arial" w:cs="Arial"/>
          <w:b/>
        </w:rPr>
        <w:t>Definición.</w:t>
      </w:r>
    </w:p>
    <w:p w:rsidR="00C135D1" w:rsidRPr="00C135D1" w:rsidRDefault="00C135D1" w:rsidP="00C135D1">
      <w:pPr>
        <w:pStyle w:val="Prrafodelista"/>
        <w:spacing w:line="360" w:lineRule="auto"/>
        <w:jc w:val="both"/>
        <w:rPr>
          <w:rFonts w:ascii="Arial" w:hAnsi="Arial" w:cs="Arial"/>
          <w:b/>
        </w:rPr>
      </w:pPr>
    </w:p>
    <w:p w:rsidR="00810551" w:rsidRPr="00C135D1" w:rsidRDefault="00810551" w:rsidP="00C135D1">
      <w:pPr>
        <w:pStyle w:val="Prrafodelista"/>
        <w:numPr>
          <w:ilvl w:val="1"/>
          <w:numId w:val="1"/>
        </w:numPr>
        <w:spacing w:line="360" w:lineRule="auto"/>
        <w:jc w:val="both"/>
        <w:rPr>
          <w:rFonts w:ascii="Arial" w:hAnsi="Arial" w:cs="Arial"/>
          <w:b/>
        </w:rPr>
      </w:pPr>
      <w:r w:rsidRPr="00C135D1">
        <w:rPr>
          <w:rFonts w:ascii="Arial" w:hAnsi="Arial" w:cs="Arial"/>
          <w:b/>
        </w:rPr>
        <w:t>Deuda en General.</w:t>
      </w:r>
    </w:p>
    <w:p w:rsidR="00A85EDC" w:rsidRPr="00C135D1" w:rsidRDefault="00A85EDC" w:rsidP="00C135D1">
      <w:pPr>
        <w:spacing w:line="360" w:lineRule="auto"/>
        <w:jc w:val="both"/>
        <w:rPr>
          <w:rFonts w:ascii="Arial" w:hAnsi="Arial" w:cs="Arial"/>
        </w:rPr>
      </w:pPr>
      <w:r w:rsidRPr="00C135D1">
        <w:rPr>
          <w:rFonts w:ascii="Arial" w:hAnsi="Arial" w:cs="Arial"/>
        </w:rPr>
        <w:t xml:space="preserve">Se </w:t>
      </w:r>
      <w:r w:rsidR="00810551" w:rsidRPr="00C135D1">
        <w:rPr>
          <w:rFonts w:ascii="Arial" w:hAnsi="Arial" w:cs="Arial"/>
        </w:rPr>
        <w:t>entiende por deuda en general, obligación de una persona llamada deudor, frente a otra llamada acreedor, de dar, de hacer o de no hacer una cosa. En el lenguaje y práctica corrientes, se usa la expresión para referirse a la deuda de una suma de dinero.</w:t>
      </w:r>
      <w:r w:rsidR="00810551" w:rsidRPr="00C135D1">
        <w:rPr>
          <w:rStyle w:val="Refdenotaalpie"/>
          <w:rFonts w:ascii="Arial" w:hAnsi="Arial" w:cs="Arial"/>
        </w:rPr>
        <w:footnoteReference w:id="3"/>
      </w:r>
    </w:p>
    <w:p w:rsidR="00810551" w:rsidRPr="00C135D1" w:rsidRDefault="00FA511C" w:rsidP="00C135D1">
      <w:pPr>
        <w:pStyle w:val="Prrafodelista"/>
        <w:numPr>
          <w:ilvl w:val="1"/>
          <w:numId w:val="1"/>
        </w:numPr>
        <w:spacing w:line="360" w:lineRule="auto"/>
        <w:jc w:val="both"/>
        <w:rPr>
          <w:rFonts w:ascii="Arial" w:hAnsi="Arial" w:cs="Arial"/>
          <w:b/>
        </w:rPr>
      </w:pPr>
      <w:r w:rsidRPr="00C135D1">
        <w:rPr>
          <w:rFonts w:ascii="Arial" w:hAnsi="Arial" w:cs="Arial"/>
          <w:b/>
        </w:rPr>
        <w:lastRenderedPageBreak/>
        <w:t>Publico.</w:t>
      </w:r>
    </w:p>
    <w:p w:rsidR="00FA511C" w:rsidRPr="00C135D1" w:rsidRDefault="00FA511C" w:rsidP="00C135D1">
      <w:pPr>
        <w:spacing w:line="360" w:lineRule="auto"/>
        <w:jc w:val="both"/>
        <w:rPr>
          <w:rFonts w:ascii="Arial" w:hAnsi="Arial" w:cs="Arial"/>
        </w:rPr>
      </w:pPr>
      <w:r w:rsidRPr="00C135D1">
        <w:rPr>
          <w:rFonts w:ascii="Arial" w:hAnsi="Arial" w:cs="Arial"/>
        </w:rPr>
        <w:t>Aplicase a la potestad o derecho de carácter general y que afecta en la relación social como tal.</w:t>
      </w:r>
    </w:p>
    <w:p w:rsidR="00FA511C" w:rsidRPr="00C135D1" w:rsidRDefault="00FA511C" w:rsidP="00C135D1">
      <w:pPr>
        <w:spacing w:line="360" w:lineRule="auto"/>
        <w:jc w:val="both"/>
        <w:rPr>
          <w:rFonts w:ascii="Arial" w:hAnsi="Arial" w:cs="Arial"/>
        </w:rPr>
      </w:pPr>
      <w:r w:rsidRPr="00C135D1">
        <w:rPr>
          <w:rFonts w:ascii="Arial" w:hAnsi="Arial" w:cs="Arial"/>
        </w:rPr>
        <w:t>Como adjetivo calificativo de instituciones jurídicas se opone a particular o privado. Así, Administración Publica, aguas públicas, acción de derecho publico, obra pública, deuda pública, etc.</w:t>
      </w:r>
    </w:p>
    <w:p w:rsidR="00FA511C" w:rsidRPr="00C135D1" w:rsidRDefault="00FA511C" w:rsidP="00C135D1">
      <w:pPr>
        <w:pStyle w:val="Prrafodelista"/>
        <w:numPr>
          <w:ilvl w:val="1"/>
          <w:numId w:val="1"/>
        </w:numPr>
        <w:spacing w:line="360" w:lineRule="auto"/>
        <w:jc w:val="both"/>
        <w:rPr>
          <w:rFonts w:ascii="Arial" w:hAnsi="Arial" w:cs="Arial"/>
          <w:b/>
        </w:rPr>
      </w:pPr>
      <w:r w:rsidRPr="00C135D1">
        <w:rPr>
          <w:rFonts w:ascii="Arial" w:hAnsi="Arial" w:cs="Arial"/>
          <w:b/>
        </w:rPr>
        <w:t>Deuda Pública.</w:t>
      </w:r>
    </w:p>
    <w:p w:rsidR="0013501F" w:rsidRPr="00C135D1" w:rsidRDefault="0013501F" w:rsidP="00C135D1">
      <w:pPr>
        <w:spacing w:line="360" w:lineRule="auto"/>
        <w:jc w:val="both"/>
        <w:rPr>
          <w:rFonts w:ascii="Arial" w:hAnsi="Arial" w:cs="Arial"/>
          <w:lang w:val="es-MX"/>
        </w:rPr>
      </w:pPr>
      <w:r w:rsidRPr="00C135D1">
        <w:rPr>
          <w:rFonts w:ascii="Arial" w:hAnsi="Arial" w:cs="Arial"/>
          <w:lang w:val="es-MX"/>
        </w:rPr>
        <w:t>Bayona y soler, definen el instituto jurídico de la deuda pública como “el conjunto de relaciones jurídicas que los entes públicos  establecen con otros sujetos del ordenamiento jurídico al objeto que estos les entreguen voluntariamente una cantidad de dinero mediante el compromiso del ente público beneficiario, de cumplir determinadas obligaciones patrimoniales, se trata pues de un conjunto de deudas contrarias por el estado, por organismos autónomos o por los municipios, atreves de la figura del préstamo”.</w:t>
      </w:r>
      <w:r w:rsidRPr="00C135D1">
        <w:rPr>
          <w:rStyle w:val="Refdenotaalpie"/>
          <w:rFonts w:ascii="Arial" w:hAnsi="Arial" w:cs="Arial"/>
          <w:lang w:val="es-MX"/>
        </w:rPr>
        <w:footnoteReference w:id="4"/>
      </w:r>
    </w:p>
    <w:p w:rsidR="00735832" w:rsidRPr="00C135D1" w:rsidRDefault="00EB32C3" w:rsidP="00C135D1">
      <w:pPr>
        <w:spacing w:line="360" w:lineRule="auto"/>
        <w:jc w:val="both"/>
        <w:rPr>
          <w:rFonts w:ascii="Arial" w:hAnsi="Arial" w:cs="Arial"/>
          <w:lang w:val="es-MX"/>
        </w:rPr>
      </w:pPr>
      <w:r w:rsidRPr="00C135D1">
        <w:rPr>
          <w:rFonts w:ascii="Arial" w:hAnsi="Arial" w:cs="Arial"/>
          <w:lang w:val="es-MX"/>
        </w:rPr>
        <w:t xml:space="preserve">Según el Diccionario Jurídico Mejicano, </w:t>
      </w:r>
      <w:r w:rsidR="00735832" w:rsidRPr="00C135D1">
        <w:rPr>
          <w:rFonts w:ascii="Arial" w:hAnsi="Arial" w:cs="Arial"/>
          <w:lang w:val="es-MX"/>
        </w:rPr>
        <w:t>“es el conjunto de obligaciones financieras generadoras de interés, de un gobierno central con respecto a otro gobierno, a empresas o a individuos de otros países, e instituciones internacionales (publicas o privadas).</w:t>
      </w:r>
      <w:r w:rsidRPr="00C135D1">
        <w:rPr>
          <w:rFonts w:ascii="Arial" w:hAnsi="Arial" w:cs="Arial"/>
          <w:lang w:val="es-MX"/>
        </w:rPr>
        <w:t>”</w:t>
      </w:r>
      <w:r w:rsidRPr="00C135D1">
        <w:rPr>
          <w:rStyle w:val="Refdenotaalpie"/>
          <w:rFonts w:ascii="Arial" w:hAnsi="Arial" w:cs="Arial"/>
          <w:lang w:val="es-MX"/>
        </w:rPr>
        <w:footnoteReference w:id="5"/>
      </w:r>
    </w:p>
    <w:p w:rsidR="00EB32C3" w:rsidRPr="00C135D1" w:rsidRDefault="00EB32C3" w:rsidP="00C135D1">
      <w:pPr>
        <w:spacing w:line="360" w:lineRule="auto"/>
        <w:jc w:val="both"/>
        <w:rPr>
          <w:rFonts w:ascii="Arial" w:hAnsi="Arial" w:cs="Arial"/>
          <w:lang w:val="es-MX"/>
        </w:rPr>
      </w:pPr>
      <w:r w:rsidRPr="00C135D1">
        <w:rPr>
          <w:rFonts w:ascii="Arial" w:hAnsi="Arial" w:cs="Arial"/>
          <w:lang w:val="es-MX"/>
        </w:rPr>
        <w:t>Por su parte, Abrego</w:t>
      </w:r>
      <w:r w:rsidR="004B2F73" w:rsidRPr="00C135D1">
        <w:rPr>
          <w:rFonts w:ascii="Arial" w:hAnsi="Arial" w:cs="Arial"/>
          <w:lang w:val="es-MX"/>
        </w:rPr>
        <w:t xml:space="preserve"> y Meléndez </w:t>
      </w:r>
      <w:r w:rsidRPr="00C135D1">
        <w:rPr>
          <w:rFonts w:ascii="Arial" w:hAnsi="Arial" w:cs="Arial"/>
          <w:lang w:val="es-MX"/>
        </w:rPr>
        <w:t>definen la Deuda Publica como aquella contraída por el Estado a través de la figura jurídica del Empréstito, con el objetivo de obtener dinero para invertir en proyectos sociales, por lo cual el Estado se convierte en deudor de organismos nacionales o internacionales, y esta en la obligación de cancelar la deuda en forma establecida en el contrato.</w:t>
      </w:r>
      <w:r w:rsidR="004B2F73" w:rsidRPr="00C135D1">
        <w:rPr>
          <w:rStyle w:val="Refdenotaalpie"/>
          <w:rFonts w:ascii="Arial" w:hAnsi="Arial" w:cs="Arial"/>
          <w:lang w:val="es-MX"/>
        </w:rPr>
        <w:footnoteReference w:id="6"/>
      </w:r>
    </w:p>
    <w:p w:rsidR="006F4403" w:rsidRDefault="006F4403" w:rsidP="00C135D1">
      <w:pPr>
        <w:spacing w:line="360" w:lineRule="auto"/>
        <w:jc w:val="both"/>
        <w:rPr>
          <w:rFonts w:ascii="Arial" w:hAnsi="Arial" w:cs="Arial"/>
          <w:lang w:val="es-MX"/>
        </w:rPr>
      </w:pPr>
      <w:r w:rsidRPr="00C135D1">
        <w:rPr>
          <w:rFonts w:ascii="Arial" w:hAnsi="Arial" w:cs="Arial"/>
          <w:lang w:val="es-MX"/>
        </w:rPr>
        <w:lastRenderedPageBreak/>
        <w:t>Finalmente, Cabrera de Castillo entiende por deuda pública, la cantidad de endeudamiento o pasivo del Estado y otros entes públicos –Instituciones Descentralizadas y Municipios- ya sea que provenga de recursos internos o externos.</w:t>
      </w:r>
      <w:r w:rsidRPr="00C135D1">
        <w:rPr>
          <w:rStyle w:val="Refdenotaalpie"/>
          <w:rFonts w:ascii="Arial" w:hAnsi="Arial" w:cs="Arial"/>
          <w:lang w:val="es-MX"/>
        </w:rPr>
        <w:footnoteReference w:id="7"/>
      </w:r>
    </w:p>
    <w:p w:rsidR="00C135D1" w:rsidRPr="00C135D1" w:rsidRDefault="00C135D1" w:rsidP="00C135D1">
      <w:pPr>
        <w:spacing w:line="360" w:lineRule="auto"/>
        <w:jc w:val="both"/>
        <w:rPr>
          <w:rFonts w:ascii="Arial" w:hAnsi="Arial" w:cs="Arial"/>
          <w:lang w:val="es-MX"/>
        </w:rPr>
      </w:pPr>
    </w:p>
    <w:p w:rsidR="004B2F73" w:rsidRPr="00C135D1" w:rsidRDefault="002B0FC2" w:rsidP="00C135D1">
      <w:pPr>
        <w:pStyle w:val="Prrafodelista"/>
        <w:numPr>
          <w:ilvl w:val="0"/>
          <w:numId w:val="1"/>
        </w:numPr>
        <w:spacing w:line="360" w:lineRule="auto"/>
        <w:jc w:val="both"/>
        <w:rPr>
          <w:rFonts w:ascii="Arial" w:hAnsi="Arial" w:cs="Arial"/>
          <w:b/>
          <w:lang w:val="es-MX"/>
        </w:rPr>
      </w:pPr>
      <w:r w:rsidRPr="00C135D1">
        <w:rPr>
          <w:rFonts w:ascii="Arial" w:hAnsi="Arial" w:cs="Arial"/>
          <w:b/>
          <w:lang w:val="es-MX"/>
        </w:rPr>
        <w:t>Clasificación.</w:t>
      </w:r>
    </w:p>
    <w:p w:rsidR="000E3425" w:rsidRPr="00C135D1" w:rsidRDefault="000E3425" w:rsidP="00C135D1">
      <w:pPr>
        <w:spacing w:line="360" w:lineRule="auto"/>
        <w:jc w:val="both"/>
        <w:rPr>
          <w:rFonts w:ascii="Arial" w:hAnsi="Arial" w:cs="Arial"/>
        </w:rPr>
      </w:pPr>
      <w:r w:rsidRPr="00C135D1">
        <w:rPr>
          <w:rFonts w:ascii="Arial" w:hAnsi="Arial" w:cs="Arial"/>
        </w:rPr>
        <w:t>A nivel doctrinario se han propuesto diferentes clasificaciones sobre la deuda pública, que responden a diversos criterios. Exponemos a continuación las más destacadas:</w:t>
      </w:r>
    </w:p>
    <w:p w:rsidR="000E3425" w:rsidRPr="00C135D1" w:rsidRDefault="000E3425" w:rsidP="00C135D1">
      <w:pPr>
        <w:pStyle w:val="Prrafodelista"/>
        <w:numPr>
          <w:ilvl w:val="0"/>
          <w:numId w:val="2"/>
        </w:numPr>
        <w:spacing w:line="360" w:lineRule="auto"/>
        <w:ind w:left="0" w:firstLine="720"/>
        <w:jc w:val="both"/>
        <w:rPr>
          <w:rFonts w:ascii="Arial" w:hAnsi="Arial" w:cs="Arial"/>
        </w:rPr>
      </w:pPr>
      <w:r w:rsidRPr="00C135D1">
        <w:rPr>
          <w:rFonts w:ascii="Arial" w:hAnsi="Arial" w:cs="Arial"/>
        </w:rPr>
        <w:t>En razón del ente público que asume la calidad de prestatario, la deuda pública se clasifica en: deuda del Estado, deuda de los organismos o instituciones autónomas y, por último, en deuda de los municipios.</w:t>
      </w:r>
    </w:p>
    <w:p w:rsidR="000E3425" w:rsidRPr="00C135D1" w:rsidRDefault="000E3425" w:rsidP="00C135D1">
      <w:pPr>
        <w:pStyle w:val="Prrafodelista"/>
        <w:spacing w:line="360" w:lineRule="auto"/>
        <w:ind w:left="1080"/>
        <w:jc w:val="both"/>
        <w:rPr>
          <w:rFonts w:ascii="Arial" w:hAnsi="Arial" w:cs="Arial"/>
        </w:rPr>
      </w:pPr>
    </w:p>
    <w:p w:rsidR="000E3425" w:rsidRPr="00C135D1" w:rsidRDefault="000E3425" w:rsidP="00C135D1">
      <w:pPr>
        <w:pStyle w:val="Prrafodelista"/>
        <w:numPr>
          <w:ilvl w:val="0"/>
          <w:numId w:val="2"/>
        </w:numPr>
        <w:spacing w:line="360" w:lineRule="auto"/>
        <w:ind w:left="0" w:firstLine="720"/>
        <w:jc w:val="both"/>
        <w:rPr>
          <w:rFonts w:ascii="Arial" w:hAnsi="Arial" w:cs="Arial"/>
        </w:rPr>
      </w:pPr>
      <w:r w:rsidRPr="00C135D1">
        <w:rPr>
          <w:rFonts w:ascii="Arial" w:hAnsi="Arial" w:cs="Arial"/>
        </w:rPr>
        <w:t xml:space="preserve">Deuda interna y externa. La clasificación de deuda interna o externa, se ha realizado en base a diferentes criterios, como el tipo de moneda a utilizar en el pago, el origen del capital que se solicita en préstamo, y otros. Nos inclinamos por el punto de vista jurídico expresado por Villegas, que establece: deuda interna es aquella que se emite y se paga dentro del país, siendo aplicables, por lógica, las leyes nacionales y teniendo jurisdicción los tribunales nacionales. La deuda es externa cuando el pago debe hacerse en el exterior, mediante la transferencia de valores, y especialmente cuando no es aplicable la ley nacional sino la extranjera. </w:t>
      </w:r>
    </w:p>
    <w:p w:rsidR="000E3425" w:rsidRPr="00C135D1" w:rsidRDefault="000E3425" w:rsidP="00C135D1">
      <w:pPr>
        <w:spacing w:line="360" w:lineRule="auto"/>
        <w:jc w:val="both"/>
        <w:rPr>
          <w:rFonts w:ascii="Arial" w:hAnsi="Arial" w:cs="Arial"/>
        </w:rPr>
      </w:pPr>
      <w:r w:rsidRPr="00C135D1">
        <w:rPr>
          <w:rFonts w:ascii="Arial" w:hAnsi="Arial" w:cs="Arial"/>
        </w:rPr>
        <w:t>Se ha dicho más arriba que en El Salvador, al igual que en la generalidad de los países latinoamericanos, caracterizados por la escasez de capitales nacionales, la deuda pública externa es el mecanismo más utilizado para financiar el incipiente desarrollo, lo que no significa que la deuda externa no se utilice entre nosotros.</w:t>
      </w:r>
    </w:p>
    <w:p w:rsidR="000E3425" w:rsidRPr="00C135D1" w:rsidRDefault="000E3425" w:rsidP="00C135D1">
      <w:pPr>
        <w:pStyle w:val="Prrafodelista"/>
        <w:spacing w:line="360" w:lineRule="auto"/>
        <w:ind w:left="1080"/>
        <w:jc w:val="both"/>
        <w:rPr>
          <w:rFonts w:ascii="Arial" w:hAnsi="Arial" w:cs="Arial"/>
        </w:rPr>
      </w:pPr>
    </w:p>
    <w:p w:rsidR="000E3425" w:rsidRPr="00C135D1" w:rsidRDefault="000E3425" w:rsidP="00C135D1">
      <w:pPr>
        <w:pStyle w:val="Prrafodelista"/>
        <w:numPr>
          <w:ilvl w:val="0"/>
          <w:numId w:val="2"/>
        </w:numPr>
        <w:spacing w:line="360" w:lineRule="auto"/>
        <w:ind w:left="0" w:firstLine="720"/>
        <w:jc w:val="both"/>
        <w:rPr>
          <w:rFonts w:ascii="Arial" w:hAnsi="Arial" w:cs="Arial"/>
        </w:rPr>
      </w:pPr>
      <w:r w:rsidRPr="00C135D1">
        <w:rPr>
          <w:rFonts w:ascii="Arial" w:hAnsi="Arial" w:cs="Arial"/>
        </w:rPr>
        <w:t xml:space="preserve">Deuda singular y general. En razón del número de prestamistas que intervienen en el contrato, es posible distinguir entre deuda singular y deuda general. En el primero de los casos, se hace referencia a un sujeto determinado; el ejemplo más común son los prestamos entre estados, o con un organismo internacional. Verbigracia, el Banco Centroamericano de Integración económica (BCIE); el Banco </w:t>
      </w:r>
      <w:r w:rsidRPr="00C135D1">
        <w:rPr>
          <w:rFonts w:ascii="Arial" w:hAnsi="Arial" w:cs="Arial"/>
        </w:rPr>
        <w:lastRenderedPageBreak/>
        <w:t>Interamericano de Desarrollo (BID); el Banco Internacional de Reconstrucción y Fomento (BIRF) y otros. En el segundo de los casos, estamos en presencia de un sujeto indeterminado; por ejemplo, las emisiones de bonos adquiridas por los particulares.</w:t>
      </w:r>
    </w:p>
    <w:p w:rsidR="000E3425" w:rsidRPr="00C135D1" w:rsidRDefault="000E3425" w:rsidP="00C135D1">
      <w:pPr>
        <w:pStyle w:val="Prrafodelista"/>
        <w:spacing w:line="360" w:lineRule="auto"/>
        <w:ind w:left="1080"/>
        <w:jc w:val="both"/>
        <w:rPr>
          <w:rFonts w:ascii="Arial" w:hAnsi="Arial" w:cs="Arial"/>
        </w:rPr>
      </w:pPr>
    </w:p>
    <w:p w:rsidR="000E3425" w:rsidRPr="00C135D1" w:rsidRDefault="000E3425" w:rsidP="00C135D1">
      <w:pPr>
        <w:pStyle w:val="Prrafodelista"/>
        <w:numPr>
          <w:ilvl w:val="0"/>
          <w:numId w:val="2"/>
        </w:numPr>
        <w:spacing w:line="360" w:lineRule="auto"/>
        <w:ind w:left="0" w:firstLine="720"/>
        <w:jc w:val="both"/>
        <w:rPr>
          <w:rFonts w:ascii="Arial" w:hAnsi="Arial" w:cs="Arial"/>
        </w:rPr>
      </w:pPr>
      <w:r w:rsidRPr="00C135D1">
        <w:rPr>
          <w:rFonts w:ascii="Arial" w:hAnsi="Arial" w:cs="Arial"/>
        </w:rPr>
        <w:t>Deuda amortizable y perpetua. Según este o no prefijado el plazo de reembolso de la deuda. Esta se clasifica en amortizable o perpetua.</w:t>
      </w:r>
    </w:p>
    <w:p w:rsidR="000E3425" w:rsidRPr="00C135D1" w:rsidRDefault="000E3425" w:rsidP="00C135D1">
      <w:pPr>
        <w:pStyle w:val="Prrafodelista"/>
        <w:spacing w:line="360" w:lineRule="auto"/>
        <w:jc w:val="both"/>
        <w:rPr>
          <w:rFonts w:ascii="Arial" w:hAnsi="Arial" w:cs="Arial"/>
        </w:rPr>
      </w:pPr>
    </w:p>
    <w:p w:rsidR="000E3425" w:rsidRPr="00C135D1" w:rsidRDefault="000E3425" w:rsidP="00C135D1">
      <w:pPr>
        <w:pStyle w:val="Prrafodelista"/>
        <w:spacing w:line="360" w:lineRule="auto"/>
        <w:ind w:left="1080"/>
        <w:jc w:val="both"/>
        <w:rPr>
          <w:rFonts w:ascii="Arial" w:hAnsi="Arial" w:cs="Arial"/>
        </w:rPr>
      </w:pPr>
    </w:p>
    <w:p w:rsidR="00C96A9C" w:rsidRDefault="000E3425" w:rsidP="00C135D1">
      <w:pPr>
        <w:pStyle w:val="Prrafodelista"/>
        <w:numPr>
          <w:ilvl w:val="0"/>
          <w:numId w:val="2"/>
        </w:numPr>
        <w:spacing w:line="360" w:lineRule="auto"/>
        <w:ind w:left="0" w:firstLine="720"/>
        <w:jc w:val="both"/>
        <w:rPr>
          <w:rFonts w:ascii="Arial" w:hAnsi="Arial" w:cs="Arial"/>
        </w:rPr>
      </w:pPr>
      <w:r w:rsidRPr="00C135D1">
        <w:rPr>
          <w:rFonts w:ascii="Arial" w:hAnsi="Arial" w:cs="Arial"/>
        </w:rPr>
        <w:t>Deuda a corto, mediano y largo plazo. En base al plazo y las condiciones de la amortización o reembolso, la deuda puede ser de tres tipos: a corto, a mediano y a largo plazo. La Ley no establece un criterio para diferenciar el computo de estos plazos, por lo que operan en base a la costumbre: se considera “corto plazo” un periodo de hasta cinco años; de “mediano plazo”, un periodo entre cinco y diez años; y de “largo plazo”, cuando el termino del pago supera la década.</w:t>
      </w:r>
      <w:r w:rsidRPr="00C135D1">
        <w:rPr>
          <w:rStyle w:val="Refdenotaalpie"/>
          <w:rFonts w:ascii="Arial" w:hAnsi="Arial" w:cs="Arial"/>
        </w:rPr>
        <w:footnoteReference w:id="8"/>
      </w:r>
    </w:p>
    <w:p w:rsidR="00C135D1" w:rsidRDefault="00C135D1" w:rsidP="00C135D1">
      <w:pPr>
        <w:pStyle w:val="Prrafodelista"/>
        <w:spacing w:line="360" w:lineRule="auto"/>
        <w:jc w:val="both"/>
        <w:rPr>
          <w:rFonts w:ascii="Arial" w:hAnsi="Arial" w:cs="Arial"/>
        </w:rPr>
      </w:pPr>
    </w:p>
    <w:p w:rsidR="00C135D1" w:rsidRPr="00C135D1" w:rsidRDefault="00C135D1" w:rsidP="00C135D1">
      <w:pPr>
        <w:pStyle w:val="Prrafodelista"/>
        <w:spacing w:line="360" w:lineRule="auto"/>
        <w:jc w:val="both"/>
        <w:rPr>
          <w:rFonts w:ascii="Arial" w:hAnsi="Arial" w:cs="Arial"/>
        </w:rPr>
      </w:pPr>
    </w:p>
    <w:p w:rsidR="00C96A9C" w:rsidRPr="00C135D1" w:rsidRDefault="00C96A9C" w:rsidP="00C135D1">
      <w:pPr>
        <w:pStyle w:val="Prrafodelista"/>
        <w:numPr>
          <w:ilvl w:val="0"/>
          <w:numId w:val="1"/>
        </w:numPr>
        <w:spacing w:line="360" w:lineRule="auto"/>
        <w:jc w:val="both"/>
        <w:rPr>
          <w:rFonts w:ascii="Arial" w:hAnsi="Arial" w:cs="Arial"/>
          <w:b/>
        </w:rPr>
      </w:pPr>
      <w:r w:rsidRPr="00C135D1">
        <w:rPr>
          <w:rFonts w:ascii="Arial" w:hAnsi="Arial" w:cs="Arial"/>
          <w:b/>
        </w:rPr>
        <w:t>Régimen Jurídico.</w:t>
      </w:r>
    </w:p>
    <w:p w:rsidR="00196E8C" w:rsidRPr="00C135D1" w:rsidRDefault="00196E8C" w:rsidP="00C135D1">
      <w:pPr>
        <w:pStyle w:val="Prrafodelista"/>
        <w:spacing w:line="360" w:lineRule="auto"/>
        <w:jc w:val="both"/>
        <w:rPr>
          <w:rFonts w:ascii="Arial" w:hAnsi="Arial" w:cs="Arial"/>
        </w:rPr>
      </w:pPr>
    </w:p>
    <w:p w:rsidR="00C96A9C" w:rsidRPr="00C135D1" w:rsidRDefault="00C96A9C" w:rsidP="00C135D1">
      <w:pPr>
        <w:pStyle w:val="Prrafodelista"/>
        <w:numPr>
          <w:ilvl w:val="1"/>
          <w:numId w:val="1"/>
        </w:numPr>
        <w:spacing w:line="360" w:lineRule="auto"/>
        <w:jc w:val="both"/>
        <w:rPr>
          <w:rFonts w:ascii="Arial" w:hAnsi="Arial" w:cs="Arial"/>
          <w:b/>
        </w:rPr>
      </w:pPr>
      <w:r w:rsidRPr="00C135D1">
        <w:rPr>
          <w:rFonts w:ascii="Arial" w:hAnsi="Arial" w:cs="Arial"/>
          <w:b/>
        </w:rPr>
        <w:t>La Constitución de La Republica:</w:t>
      </w:r>
    </w:p>
    <w:p w:rsidR="00C96A9C" w:rsidRPr="00C135D1" w:rsidRDefault="00C96A9C" w:rsidP="00C135D1">
      <w:pPr>
        <w:spacing w:line="360" w:lineRule="auto"/>
        <w:jc w:val="both"/>
        <w:rPr>
          <w:rFonts w:ascii="Arial" w:hAnsi="Arial" w:cs="Arial"/>
        </w:rPr>
      </w:pPr>
      <w:r w:rsidRPr="00C135D1">
        <w:rPr>
          <w:rFonts w:ascii="Arial" w:hAnsi="Arial" w:cs="Arial"/>
        </w:rPr>
        <w:t>Nuestra Constitución claramente recoge su fundamente en el principio de Legalidad de la Deuda Publica pues así se encuentra establecido en el inciso 1º del articulo 148 el cual reza.</w:t>
      </w:r>
    </w:p>
    <w:p w:rsidR="00C96A9C" w:rsidRPr="00C135D1" w:rsidRDefault="00C96A9C" w:rsidP="00C135D1">
      <w:pPr>
        <w:spacing w:line="360" w:lineRule="auto"/>
        <w:jc w:val="both"/>
        <w:rPr>
          <w:rFonts w:ascii="Arial" w:hAnsi="Arial" w:cs="Arial"/>
        </w:rPr>
      </w:pPr>
      <w:r w:rsidRPr="00C135D1">
        <w:rPr>
          <w:rFonts w:ascii="Arial" w:hAnsi="Arial" w:cs="Arial"/>
        </w:rPr>
        <w:t>“corresponde a la Asamblea Legislativa facultar al Órgano Ejecutivo para que contrate empréstitos voluntarios, dentro o fuera de la republica, cuando una grave y urgente necesidad lo demande, y para que garantice obligaciones contraídas por entidades o municipios de interés publico.”</w:t>
      </w:r>
    </w:p>
    <w:p w:rsidR="00C96A9C" w:rsidRPr="00C135D1" w:rsidRDefault="00C96A9C" w:rsidP="00C135D1">
      <w:pPr>
        <w:spacing w:line="360" w:lineRule="auto"/>
        <w:jc w:val="both"/>
        <w:rPr>
          <w:rFonts w:ascii="Arial" w:hAnsi="Arial" w:cs="Arial"/>
        </w:rPr>
      </w:pPr>
      <w:r w:rsidRPr="00C135D1">
        <w:rPr>
          <w:rFonts w:ascii="Arial" w:hAnsi="Arial" w:cs="Arial"/>
        </w:rPr>
        <w:t>Algunos países que están apeados a este principio de Legalidad, encuentran un problema doctrinario directamente en lo relativo al alcance que debe tener dicho principio, en cuanto a los distintos elementos que integran su contenido.</w:t>
      </w:r>
    </w:p>
    <w:p w:rsidR="00096377" w:rsidRPr="00C135D1" w:rsidRDefault="00096377" w:rsidP="00C135D1">
      <w:pPr>
        <w:spacing w:line="360" w:lineRule="auto"/>
        <w:jc w:val="both"/>
        <w:rPr>
          <w:rFonts w:ascii="Arial" w:hAnsi="Arial" w:cs="Arial"/>
        </w:rPr>
      </w:pPr>
      <w:r w:rsidRPr="00C135D1">
        <w:rPr>
          <w:rFonts w:ascii="Arial" w:hAnsi="Arial" w:cs="Arial"/>
        </w:rPr>
        <w:lastRenderedPageBreak/>
        <w:t>Es decir, se debe precisar si la intervención del legislativo se limita a la simple emisión y/o contratación o, por el contrario, dicho Órgano se encuentra facultado para determinar las características de este acto y cuales han de ser las facultades que la misma ley debe fijar. Algunos autores sostienen que la actuación del Legislativo se limita a una mera autorización; otros optan por considerar que el principio de legalidad abarca la determinación de las condiciones en que se debe contraer la deuda, por considerar que lo contrario iría en detrimento de las atribuciones inherentes al Órgano Legislativo.</w:t>
      </w:r>
    </w:p>
    <w:p w:rsidR="00096377" w:rsidRPr="00C135D1" w:rsidRDefault="00096377" w:rsidP="00C135D1">
      <w:pPr>
        <w:spacing w:line="360" w:lineRule="auto"/>
        <w:jc w:val="both"/>
        <w:rPr>
          <w:rFonts w:ascii="Arial" w:hAnsi="Arial" w:cs="Arial"/>
        </w:rPr>
      </w:pPr>
      <w:r w:rsidRPr="00C135D1">
        <w:rPr>
          <w:rFonts w:ascii="Arial" w:hAnsi="Arial" w:cs="Arial"/>
        </w:rPr>
        <w:t>Por lo planteado anteriormente el constituyente salvadoreño ya se pronuncio al respecto de este problema, manifestando y sosteniendo que la ley debe establecer las condiciones en que se contrae la deuda tal como lo impone.</w:t>
      </w:r>
    </w:p>
    <w:p w:rsidR="00C96A9C" w:rsidRPr="00C135D1" w:rsidRDefault="00C96A9C" w:rsidP="00C135D1">
      <w:pPr>
        <w:spacing w:line="360" w:lineRule="auto"/>
        <w:jc w:val="both"/>
        <w:rPr>
          <w:rFonts w:ascii="Arial" w:hAnsi="Arial" w:cs="Arial"/>
        </w:rPr>
      </w:pPr>
      <w:r w:rsidRPr="00C135D1">
        <w:rPr>
          <w:rFonts w:ascii="Arial" w:hAnsi="Arial" w:cs="Arial"/>
        </w:rPr>
        <w:t>El inciso 3º del art. 148 nos dice: “El Decreto Legislativo en que se autorice la emisión o contratación de un empréstito deberá expresar claramente el fin a que se destinaren los fondos de este y, en general, todas las condiciones esenciales de la operación.</w:t>
      </w:r>
    </w:p>
    <w:p w:rsidR="00096377" w:rsidRPr="00C135D1" w:rsidRDefault="00096377" w:rsidP="00C135D1">
      <w:pPr>
        <w:spacing w:line="360" w:lineRule="auto"/>
        <w:jc w:val="both"/>
        <w:rPr>
          <w:rFonts w:ascii="Arial" w:hAnsi="Arial" w:cs="Arial"/>
        </w:rPr>
      </w:pPr>
      <w:r w:rsidRPr="00C135D1">
        <w:rPr>
          <w:rFonts w:ascii="Arial" w:hAnsi="Arial" w:cs="Arial"/>
        </w:rPr>
        <w:t>En cuanto a su constitución, el ordenamiento jurídico distingue tres momentos básicos:</w:t>
      </w:r>
    </w:p>
    <w:p w:rsidR="00096377" w:rsidRPr="00C135D1" w:rsidRDefault="004917D1" w:rsidP="00C135D1">
      <w:pPr>
        <w:pStyle w:val="Prrafodelista"/>
        <w:numPr>
          <w:ilvl w:val="0"/>
          <w:numId w:val="4"/>
        </w:numPr>
        <w:spacing w:line="360" w:lineRule="auto"/>
        <w:jc w:val="both"/>
        <w:rPr>
          <w:rFonts w:ascii="Arial" w:hAnsi="Arial" w:cs="Arial"/>
        </w:rPr>
      </w:pPr>
      <w:r w:rsidRPr="00C135D1">
        <w:rPr>
          <w:rFonts w:ascii="Arial" w:hAnsi="Arial" w:cs="Arial"/>
        </w:rPr>
        <w:t xml:space="preserve">El primer momento esta determinado en el inciso 1º del art. 148 </w:t>
      </w:r>
      <w:proofErr w:type="spellStart"/>
      <w:r w:rsidRPr="00C135D1">
        <w:rPr>
          <w:rFonts w:ascii="Arial" w:hAnsi="Arial" w:cs="Arial"/>
        </w:rPr>
        <w:t>Cn.</w:t>
      </w:r>
      <w:proofErr w:type="spellEnd"/>
      <w:r w:rsidRPr="00C135D1">
        <w:rPr>
          <w:rFonts w:ascii="Arial" w:hAnsi="Arial" w:cs="Arial"/>
        </w:rPr>
        <w:t>, que en lo pertinente dice: “corresponde a la Asamblea Legislativ</w:t>
      </w:r>
      <w:r w:rsidR="00A53A76">
        <w:rPr>
          <w:rFonts w:ascii="Arial" w:hAnsi="Arial" w:cs="Arial"/>
        </w:rPr>
        <w:t>a facultar al Órgano Ejecutivo</w:t>
      </w:r>
      <w:r w:rsidRPr="00C135D1">
        <w:rPr>
          <w:rFonts w:ascii="Arial" w:hAnsi="Arial" w:cs="Arial"/>
        </w:rPr>
        <w:t xml:space="preserve"> para que contrate empréstitos voluntarios, dentro o fuera de la Republica…,” es decir, que antes de entablar cualquier negociación para la contratación de un préstamo, el Ejecutivo debe, necesariamente, contar con la debida autorización del legislativo, la que según el in</w:t>
      </w:r>
      <w:r w:rsidR="008D18B7" w:rsidRPr="00C135D1">
        <w:rPr>
          <w:rFonts w:ascii="Arial" w:hAnsi="Arial" w:cs="Arial"/>
        </w:rPr>
        <w:t xml:space="preserve">ciso 3º de la referida disposición, debe expresar claramente el fin a que se destinaran los fondos de este y, en general, todas las condiciones esenciales de la operación. </w:t>
      </w:r>
      <w:r w:rsidR="00C42D18" w:rsidRPr="00C135D1">
        <w:rPr>
          <w:rFonts w:ascii="Arial" w:hAnsi="Arial" w:cs="Arial"/>
        </w:rPr>
        <w:t>Así</w:t>
      </w:r>
      <w:r w:rsidR="008D18B7" w:rsidRPr="00C135D1">
        <w:rPr>
          <w:rFonts w:ascii="Arial" w:hAnsi="Arial" w:cs="Arial"/>
        </w:rPr>
        <w:t xml:space="preserve"> a titulo de ejemplo, se cita el Decreto Legislativo Nº 568, de fecha 30 de agosto de 1990, que contiene una autorización al Ejecutivo para contratar un préstamo fuera del </w:t>
      </w:r>
      <w:r w:rsidR="00C42D18" w:rsidRPr="00C135D1">
        <w:rPr>
          <w:rFonts w:ascii="Arial" w:hAnsi="Arial" w:cs="Arial"/>
        </w:rPr>
        <w:t>país.</w:t>
      </w:r>
    </w:p>
    <w:p w:rsidR="00C42D18" w:rsidRPr="00C135D1" w:rsidRDefault="00C42D18" w:rsidP="00C135D1">
      <w:pPr>
        <w:pStyle w:val="Prrafodelista"/>
        <w:numPr>
          <w:ilvl w:val="0"/>
          <w:numId w:val="4"/>
        </w:numPr>
        <w:spacing w:line="360" w:lineRule="auto"/>
        <w:jc w:val="both"/>
        <w:rPr>
          <w:rFonts w:ascii="Arial" w:hAnsi="Arial" w:cs="Arial"/>
        </w:rPr>
      </w:pPr>
      <w:r w:rsidRPr="00C135D1">
        <w:rPr>
          <w:rFonts w:ascii="Arial" w:hAnsi="Arial" w:cs="Arial"/>
        </w:rPr>
        <w:t>El segundo momento de la constitución de la deuda pública externa es la contratación en si, efectuada por el Órgano Ejecutivo atreves de alguno de sus Ministerios.</w:t>
      </w:r>
    </w:p>
    <w:p w:rsidR="00C42D18" w:rsidRPr="00C135D1" w:rsidRDefault="00C42D18" w:rsidP="00C135D1">
      <w:pPr>
        <w:pStyle w:val="Prrafodelista"/>
        <w:numPr>
          <w:ilvl w:val="0"/>
          <w:numId w:val="4"/>
        </w:numPr>
        <w:spacing w:line="360" w:lineRule="auto"/>
        <w:jc w:val="both"/>
        <w:rPr>
          <w:rFonts w:ascii="Arial" w:hAnsi="Arial" w:cs="Arial"/>
        </w:rPr>
      </w:pPr>
      <w:r w:rsidRPr="00C135D1">
        <w:rPr>
          <w:rFonts w:ascii="Arial" w:hAnsi="Arial" w:cs="Arial"/>
        </w:rPr>
        <w:t xml:space="preserve">El tercer momento, esta establecido en el inciso 2º el articulo 148 </w:t>
      </w:r>
      <w:proofErr w:type="spellStart"/>
      <w:r w:rsidRPr="00C135D1">
        <w:rPr>
          <w:rFonts w:ascii="Arial" w:hAnsi="Arial" w:cs="Arial"/>
        </w:rPr>
        <w:t>cn</w:t>
      </w:r>
      <w:proofErr w:type="spellEnd"/>
      <w:proofErr w:type="gramStart"/>
      <w:r w:rsidRPr="00C135D1">
        <w:rPr>
          <w:rFonts w:ascii="Arial" w:hAnsi="Arial" w:cs="Arial"/>
        </w:rPr>
        <w:t>,.</w:t>
      </w:r>
      <w:proofErr w:type="gramEnd"/>
      <w:r w:rsidRPr="00C135D1">
        <w:rPr>
          <w:rFonts w:ascii="Arial" w:hAnsi="Arial" w:cs="Arial"/>
        </w:rPr>
        <w:t xml:space="preserve"> que en efecto dispone “Los compromisos contraídos de conformidad con esta disposición deberán ser sometidos al conocimiento del Órgano Legislativo, el cual no podrá aprobarlos con menos de los dos tercios de votos de los </w:t>
      </w:r>
      <w:r w:rsidRPr="00C135D1">
        <w:rPr>
          <w:rFonts w:ascii="Arial" w:hAnsi="Arial" w:cs="Arial"/>
        </w:rPr>
        <w:lastRenderedPageBreak/>
        <w:t>diputados electos.</w:t>
      </w:r>
      <w:r w:rsidR="002C6E4E" w:rsidRPr="00C135D1">
        <w:rPr>
          <w:rFonts w:ascii="Arial" w:hAnsi="Arial" w:cs="Arial"/>
        </w:rPr>
        <w:t xml:space="preserve"> De lo expuesto, se puede deducir que, para contraer una deuda externa o interna, el Órgano Ejecutivo recibe primeramente la autorización Legislativo para contratar, estableciéndose las condiciones esenciales de dicha contratación. Contrata y por ultimo se perfecciona la operación con la aprobación del Órgano Legislativo exigiéndose el voto calificado de las dos terceras partes de los diputados electos.</w:t>
      </w:r>
    </w:p>
    <w:p w:rsidR="002C6E4E" w:rsidRPr="00C135D1" w:rsidRDefault="002C6E4E" w:rsidP="00C135D1">
      <w:pPr>
        <w:pStyle w:val="Prrafodelista"/>
        <w:spacing w:line="360" w:lineRule="auto"/>
        <w:jc w:val="both"/>
        <w:rPr>
          <w:rFonts w:ascii="Arial" w:hAnsi="Arial" w:cs="Arial"/>
        </w:rPr>
      </w:pPr>
    </w:p>
    <w:p w:rsidR="00C96A9C" w:rsidRPr="00C135D1" w:rsidRDefault="00C96A9C" w:rsidP="00C135D1">
      <w:pPr>
        <w:pStyle w:val="Prrafodelista"/>
        <w:numPr>
          <w:ilvl w:val="1"/>
          <w:numId w:val="1"/>
        </w:numPr>
        <w:spacing w:line="360" w:lineRule="auto"/>
        <w:jc w:val="both"/>
        <w:rPr>
          <w:rFonts w:ascii="Arial" w:hAnsi="Arial" w:cs="Arial"/>
          <w:b/>
        </w:rPr>
      </w:pPr>
      <w:r w:rsidRPr="00C135D1">
        <w:rPr>
          <w:rFonts w:ascii="Arial" w:hAnsi="Arial" w:cs="Arial"/>
          <w:b/>
        </w:rPr>
        <w:t>Ley Orgánica de la Administración Financiera del Estado.</w:t>
      </w:r>
    </w:p>
    <w:p w:rsidR="00C96A9C" w:rsidRPr="00C135D1" w:rsidRDefault="00C96A9C" w:rsidP="00C135D1">
      <w:pPr>
        <w:spacing w:line="360" w:lineRule="auto"/>
        <w:jc w:val="both"/>
        <w:rPr>
          <w:rFonts w:ascii="Arial" w:hAnsi="Arial" w:cs="Arial"/>
        </w:rPr>
      </w:pPr>
      <w:r w:rsidRPr="00C135D1">
        <w:rPr>
          <w:rFonts w:ascii="Arial" w:hAnsi="Arial" w:cs="Arial"/>
        </w:rPr>
        <w:t>El Decreto Legislativo Nº516 crea la Ley Orgánica de la Administración Financiera del Estado, que es la norma que establece la integración coordinada de los sistemas administrativos de Presupuesto, Tesorería, Contabilidad Gubernamental y Crédito Publico, a los que denomina subsistemas, determinando también sus atribuciones y competencias, así como el Ministerio de Hacienda.</w:t>
      </w:r>
    </w:p>
    <w:p w:rsidR="00C96A9C" w:rsidRDefault="00C96A9C" w:rsidP="00C135D1">
      <w:pPr>
        <w:spacing w:line="360" w:lineRule="auto"/>
        <w:jc w:val="both"/>
        <w:rPr>
          <w:rFonts w:ascii="Arial" w:hAnsi="Arial" w:cs="Arial"/>
        </w:rPr>
      </w:pPr>
      <w:r w:rsidRPr="00C135D1">
        <w:rPr>
          <w:rFonts w:ascii="Arial" w:hAnsi="Arial" w:cs="Arial"/>
        </w:rPr>
        <w:t>El articulo 7 inciso 2º de la ley en comento, establece que le corresponde al Ministerio de Hacienda llevar a cabo la elaboración de la política de endeudamiento publico, para el corto, mediano y largo plazo, Compete al Órgano Legislativo en el ramo de Hacienda.</w:t>
      </w:r>
      <w:r w:rsidR="004E4017" w:rsidRPr="00C135D1">
        <w:rPr>
          <w:rFonts w:ascii="Arial" w:hAnsi="Arial" w:cs="Arial"/>
        </w:rPr>
        <w:t xml:space="preserve"> </w:t>
      </w:r>
      <w:proofErr w:type="gramStart"/>
      <w:r w:rsidR="004E4017" w:rsidRPr="00C135D1">
        <w:rPr>
          <w:rFonts w:ascii="Arial" w:hAnsi="Arial" w:cs="Arial"/>
        </w:rPr>
        <w:t>el</w:t>
      </w:r>
      <w:proofErr w:type="gramEnd"/>
      <w:r w:rsidR="004E4017" w:rsidRPr="00C135D1">
        <w:rPr>
          <w:rFonts w:ascii="Arial" w:hAnsi="Arial" w:cs="Arial"/>
        </w:rPr>
        <w:t xml:space="preserve"> articulo 84 de la misma ley nos dicta que l</w:t>
      </w:r>
      <w:r w:rsidRPr="00C135D1">
        <w:rPr>
          <w:rFonts w:ascii="Arial" w:hAnsi="Arial" w:cs="Arial"/>
        </w:rPr>
        <w:t>a política de endeudamiento público deberá ser respetada en el plan de desarrollo económico y social, los presupuestos del sector público y los demás instrumentos de política económica.</w:t>
      </w:r>
      <w:r w:rsidRPr="00C135D1">
        <w:rPr>
          <w:rStyle w:val="Refdenotaalpie"/>
          <w:rFonts w:ascii="Arial" w:hAnsi="Arial" w:cs="Arial"/>
        </w:rPr>
        <w:footnoteReference w:id="9"/>
      </w:r>
    </w:p>
    <w:p w:rsidR="00C135D1" w:rsidRPr="00C135D1" w:rsidRDefault="00C135D1" w:rsidP="00C135D1">
      <w:pPr>
        <w:spacing w:line="360" w:lineRule="auto"/>
        <w:jc w:val="both"/>
        <w:rPr>
          <w:rFonts w:ascii="Arial" w:hAnsi="Arial" w:cs="Arial"/>
        </w:rPr>
      </w:pPr>
    </w:p>
    <w:p w:rsidR="00AF4074" w:rsidRPr="00C135D1" w:rsidRDefault="00105166" w:rsidP="00C135D1">
      <w:pPr>
        <w:pStyle w:val="Prrafodelista"/>
        <w:numPr>
          <w:ilvl w:val="0"/>
          <w:numId w:val="1"/>
        </w:numPr>
        <w:spacing w:line="360" w:lineRule="auto"/>
        <w:jc w:val="both"/>
        <w:rPr>
          <w:rFonts w:ascii="Arial" w:hAnsi="Arial" w:cs="Arial"/>
          <w:b/>
        </w:rPr>
      </w:pPr>
      <w:r w:rsidRPr="00C135D1">
        <w:rPr>
          <w:rFonts w:ascii="Arial" w:hAnsi="Arial" w:cs="Arial"/>
          <w:b/>
        </w:rPr>
        <w:t>Modalidades de la deuda publica.</w:t>
      </w:r>
    </w:p>
    <w:p w:rsidR="00105166" w:rsidRPr="00C135D1" w:rsidRDefault="00105166" w:rsidP="00C135D1">
      <w:pPr>
        <w:spacing w:line="360" w:lineRule="auto"/>
        <w:jc w:val="both"/>
        <w:rPr>
          <w:rFonts w:ascii="Arial" w:hAnsi="Arial" w:cs="Arial"/>
          <w:lang w:val="es-MX"/>
        </w:rPr>
      </w:pPr>
      <w:r w:rsidRPr="00C135D1">
        <w:rPr>
          <w:rFonts w:ascii="Arial" w:hAnsi="Arial" w:cs="Arial"/>
          <w:lang w:val="es-MX"/>
        </w:rPr>
        <w:t>Hemos hablado de la deuda pública como una relación del estado con los particulares sin embargo este contrato de préstamo presenta dos modalidades que necesariamente amplían esta visión y hacen posible la participación de otros sujetos lo cual resulta totalmente coherente con el concepto de deuda publica antes mencionado.</w:t>
      </w:r>
    </w:p>
    <w:p w:rsidR="00105166" w:rsidRPr="00C135D1" w:rsidRDefault="00105166" w:rsidP="00C135D1">
      <w:pPr>
        <w:spacing w:line="360" w:lineRule="auto"/>
        <w:jc w:val="both"/>
        <w:rPr>
          <w:rFonts w:ascii="Arial" w:hAnsi="Arial" w:cs="Arial"/>
          <w:lang w:val="es-MX"/>
        </w:rPr>
      </w:pPr>
      <w:r w:rsidRPr="00C135D1">
        <w:rPr>
          <w:rFonts w:ascii="Arial" w:hAnsi="Arial" w:cs="Arial"/>
          <w:lang w:val="es-MX"/>
        </w:rPr>
        <w:t>Las modalidades de la deuda pública son:</w:t>
      </w:r>
    </w:p>
    <w:p w:rsidR="00105166" w:rsidRPr="00C135D1" w:rsidRDefault="00105166" w:rsidP="00C135D1">
      <w:pPr>
        <w:pStyle w:val="Prrafodelista"/>
        <w:numPr>
          <w:ilvl w:val="1"/>
          <w:numId w:val="3"/>
        </w:numPr>
        <w:spacing w:line="360" w:lineRule="auto"/>
        <w:jc w:val="both"/>
        <w:rPr>
          <w:rFonts w:ascii="Arial" w:hAnsi="Arial" w:cs="Arial"/>
          <w:lang w:val="es-MX"/>
        </w:rPr>
      </w:pPr>
      <w:r w:rsidRPr="00C135D1">
        <w:rPr>
          <w:rFonts w:ascii="Arial" w:hAnsi="Arial" w:cs="Arial"/>
          <w:lang w:val="es-MX"/>
        </w:rPr>
        <w:t xml:space="preserve"> la concertada con un sujeto determinado. Tal es el caso de los préstamos recibidos de otro estado, un banco un organismo internacional.</w:t>
      </w:r>
    </w:p>
    <w:p w:rsidR="00105166" w:rsidRPr="00C135D1" w:rsidRDefault="00105166" w:rsidP="00C135D1">
      <w:pPr>
        <w:pStyle w:val="Prrafodelista"/>
        <w:spacing w:line="360" w:lineRule="auto"/>
        <w:jc w:val="both"/>
        <w:rPr>
          <w:rFonts w:ascii="Arial" w:hAnsi="Arial" w:cs="Arial"/>
          <w:lang w:val="es-MX"/>
        </w:rPr>
      </w:pPr>
    </w:p>
    <w:p w:rsidR="00105166" w:rsidRPr="00C135D1" w:rsidRDefault="00105166" w:rsidP="00C135D1">
      <w:pPr>
        <w:pStyle w:val="Prrafodelista"/>
        <w:numPr>
          <w:ilvl w:val="1"/>
          <w:numId w:val="3"/>
        </w:numPr>
        <w:spacing w:line="360" w:lineRule="auto"/>
        <w:jc w:val="both"/>
        <w:rPr>
          <w:rFonts w:ascii="Arial" w:hAnsi="Arial" w:cs="Arial"/>
          <w:lang w:val="es-MX"/>
        </w:rPr>
      </w:pPr>
      <w:r w:rsidRPr="00C135D1">
        <w:rPr>
          <w:rFonts w:ascii="Arial" w:hAnsi="Arial" w:cs="Arial"/>
          <w:lang w:val="es-MX"/>
        </w:rPr>
        <w:lastRenderedPageBreak/>
        <w:t>la contraída a acudiendo al mercado anónimo de capitales. Esta modalidad esta dirigida a los particulares básicamente por el mecanismo de la emisión de bonos.</w:t>
      </w:r>
    </w:p>
    <w:p w:rsidR="00105166" w:rsidRPr="00C135D1" w:rsidRDefault="00105166" w:rsidP="00C135D1">
      <w:pPr>
        <w:pStyle w:val="Prrafodelista"/>
        <w:spacing w:line="360" w:lineRule="auto"/>
        <w:jc w:val="both"/>
        <w:rPr>
          <w:rFonts w:ascii="Arial" w:hAnsi="Arial" w:cs="Arial"/>
          <w:lang w:val="es-MX"/>
        </w:rPr>
      </w:pPr>
    </w:p>
    <w:p w:rsidR="00105166" w:rsidRDefault="00105166" w:rsidP="00C135D1">
      <w:pPr>
        <w:spacing w:line="360" w:lineRule="auto"/>
        <w:jc w:val="both"/>
        <w:rPr>
          <w:rFonts w:ascii="Arial" w:hAnsi="Arial" w:cs="Arial"/>
          <w:lang w:val="es-MX"/>
        </w:rPr>
      </w:pPr>
      <w:r w:rsidRPr="00C135D1">
        <w:rPr>
          <w:rFonts w:ascii="Arial" w:hAnsi="Arial" w:cs="Arial"/>
          <w:lang w:val="es-MX"/>
        </w:rPr>
        <w:t>La primera de las modalidades señaladas es la que generalmente se emplea en el salvador así como en la mayoría de los países latinoamericanos caracterizados por los escases de capitales nacionales. A modo de ejemplo citaremos que en el presupuesto general para el año 1993, aparece anotada dentro del rubro de capital de inversión la cantidad de 796.417.000 colones provenientes de préstamos externos, el año anterior se contaba en el mismo rubro con 737.212.210 colones, cantidad que en el transcurso del año se vio aumentada por varios prestamos negociados debidamente autorizados y conocidos por la asamblea legislativa. Este mecanismo resulta el más fácil análisis jurídico por la simplicidad de la relación, a diferencia de los casos en que el estado acude al mercado de capitales situación en que la municipalidad de sujetos participantes en la relación contractual y las condiciones en que esta se establece tornan más complejo su análisis.</w:t>
      </w:r>
      <w:r w:rsidRPr="00C135D1">
        <w:rPr>
          <w:rStyle w:val="Refdenotaalpie"/>
          <w:rFonts w:ascii="Arial" w:hAnsi="Arial" w:cs="Arial"/>
          <w:lang w:val="es-MX"/>
        </w:rPr>
        <w:footnoteReference w:id="10"/>
      </w:r>
    </w:p>
    <w:p w:rsidR="009E211C" w:rsidRPr="00C135D1" w:rsidRDefault="009E211C" w:rsidP="00C135D1">
      <w:pPr>
        <w:spacing w:line="360" w:lineRule="auto"/>
        <w:jc w:val="both"/>
        <w:rPr>
          <w:rFonts w:ascii="Arial" w:hAnsi="Arial" w:cs="Arial"/>
          <w:lang w:val="es-MX"/>
        </w:rPr>
      </w:pPr>
    </w:p>
    <w:p w:rsidR="00105166" w:rsidRPr="00C135D1" w:rsidRDefault="00105166" w:rsidP="00C135D1">
      <w:pPr>
        <w:pStyle w:val="Prrafodelista"/>
        <w:numPr>
          <w:ilvl w:val="0"/>
          <w:numId w:val="1"/>
        </w:numPr>
        <w:spacing w:line="360" w:lineRule="auto"/>
        <w:jc w:val="both"/>
        <w:rPr>
          <w:rFonts w:ascii="Arial" w:hAnsi="Arial" w:cs="Arial"/>
          <w:b/>
          <w:lang w:val="es-MX"/>
        </w:rPr>
      </w:pPr>
      <w:r w:rsidRPr="00C135D1">
        <w:rPr>
          <w:rFonts w:ascii="Arial" w:hAnsi="Arial" w:cs="Arial"/>
          <w:b/>
          <w:lang w:val="es-MX"/>
        </w:rPr>
        <w:t>Naturaleza Jurídica.</w:t>
      </w:r>
    </w:p>
    <w:p w:rsidR="00105166" w:rsidRPr="00C135D1" w:rsidRDefault="00105166" w:rsidP="00C135D1">
      <w:pPr>
        <w:spacing w:line="360" w:lineRule="auto"/>
        <w:jc w:val="both"/>
        <w:rPr>
          <w:rFonts w:ascii="Arial" w:hAnsi="Arial" w:cs="Arial"/>
        </w:rPr>
      </w:pPr>
      <w:r w:rsidRPr="00C135D1">
        <w:rPr>
          <w:rFonts w:ascii="Arial" w:hAnsi="Arial" w:cs="Arial"/>
        </w:rPr>
        <w:t xml:space="preserve">La naturaleza jurídica de la deuda pública es </w:t>
      </w:r>
      <w:r w:rsidRPr="00C135D1">
        <w:rPr>
          <w:rFonts w:ascii="Arial" w:hAnsi="Arial" w:cs="Arial"/>
          <w:u w:val="single"/>
        </w:rPr>
        <w:t>contractualista</w:t>
      </w:r>
      <w:r w:rsidRPr="00C135D1">
        <w:rPr>
          <w:rFonts w:ascii="Arial" w:hAnsi="Arial" w:cs="Arial"/>
        </w:rPr>
        <w:t>, ya que se crea por medio de un contrato de préstamo, en el cual el estado es el deudor y el prestamista el acreedor, independientemente si es deuda externa o interna, es de recalcar que si dicho contrato se realizara entre particulares, estaríamos hablando de un contrato de Mutuo o préstamo de consumo, regulado en el articulo 1954 y siguientes del Código Civil, pero seria un error como bien lo dicen algunos autores, enmarcarlo en las normas del Derecho Privado. Se trata de un contrato, pero de un contrato de Derecho Publico, ya que el Estado no actúa como un particular; lo hace envestido de su poder de imperio, además, el fin que persigue el Estado con la deuda publica es la satisfacción de las necesidades publicas, y por ultimo los privilegios que el contrato le concede al Estado, pone de relieve que quien contrata es un ente publico como tal, regulado por tanto por un régimen jurídico de derecho publico.</w:t>
      </w:r>
    </w:p>
    <w:p w:rsidR="00105166" w:rsidRPr="00C135D1" w:rsidRDefault="00105166" w:rsidP="00C135D1">
      <w:pPr>
        <w:spacing w:line="360" w:lineRule="auto"/>
        <w:jc w:val="both"/>
        <w:rPr>
          <w:rFonts w:ascii="Arial" w:hAnsi="Arial" w:cs="Arial"/>
        </w:rPr>
      </w:pPr>
      <w:r w:rsidRPr="00C135D1">
        <w:rPr>
          <w:rFonts w:ascii="Arial" w:hAnsi="Arial" w:cs="Arial"/>
        </w:rPr>
        <w:lastRenderedPageBreak/>
        <w:t xml:space="preserve">Es importante señalar que existe una tesis que niega este titulo de carácter contractual de la vista </w:t>
      </w:r>
      <w:r w:rsidR="0068706B" w:rsidRPr="00C135D1">
        <w:rPr>
          <w:rFonts w:ascii="Arial" w:hAnsi="Arial" w:cs="Arial"/>
        </w:rPr>
        <w:t>pública, considerándola</w:t>
      </w:r>
      <w:r w:rsidRPr="00C135D1">
        <w:rPr>
          <w:rFonts w:ascii="Arial" w:hAnsi="Arial" w:cs="Arial"/>
        </w:rPr>
        <w:t xml:space="preserve"> como un acto unilateral de soberanía del Estado</w:t>
      </w:r>
      <w:r w:rsidR="0068706B" w:rsidRPr="00C135D1">
        <w:rPr>
          <w:rFonts w:ascii="Arial" w:hAnsi="Arial" w:cs="Arial"/>
        </w:rPr>
        <w:t xml:space="preserve"> y que las relaciones que se establecen entre el Estado que contrae la deuda y sus suscriptores, no tienen el carácter de vínculos contractuales, sino de relaciones de soberanía.</w:t>
      </w:r>
    </w:p>
    <w:p w:rsidR="0068706B" w:rsidRDefault="0068706B" w:rsidP="00C135D1">
      <w:pPr>
        <w:spacing w:line="360" w:lineRule="auto"/>
        <w:jc w:val="both"/>
        <w:rPr>
          <w:rFonts w:ascii="Arial" w:hAnsi="Arial" w:cs="Arial"/>
        </w:rPr>
      </w:pPr>
      <w:r w:rsidRPr="00C135D1">
        <w:rPr>
          <w:rFonts w:ascii="Arial" w:hAnsi="Arial" w:cs="Arial"/>
          <w:lang w:val="es-MX"/>
        </w:rPr>
        <w:t xml:space="preserve">Cuando el estado actúa como administrador puede crear relaciones pero </w:t>
      </w:r>
      <w:proofErr w:type="gramStart"/>
      <w:r w:rsidRPr="00C135D1">
        <w:rPr>
          <w:rFonts w:ascii="Arial" w:hAnsi="Arial" w:cs="Arial"/>
          <w:lang w:val="es-MX"/>
        </w:rPr>
        <w:t>las</w:t>
      </w:r>
      <w:proofErr w:type="gramEnd"/>
      <w:r w:rsidRPr="00C135D1">
        <w:rPr>
          <w:rFonts w:ascii="Arial" w:hAnsi="Arial" w:cs="Arial"/>
          <w:lang w:val="es-MX"/>
        </w:rPr>
        <w:t xml:space="preserve"> crea formando parte de ellas como las crean </w:t>
      </w:r>
      <w:r w:rsidRPr="00C135D1">
        <w:rPr>
          <w:rFonts w:ascii="Arial" w:hAnsi="Arial" w:cs="Arial"/>
        </w:rPr>
        <w:t>Formando parte los particulares. Cuando de esta ultima forma, el Estado se somete al ordenamiento jurídico interno. Son dos momentos totalmente diferentes que debemos tener siempre presentes cuando hablamos de un contrato de préstamo público. Cuando el Estado contrata, la relación está disciplinada por el ordenamiento jurídico interno, como cualquier contrato. El que el Estado puede anular sus efectos por medio de una ley no influye en la naturaleza jurídica del mismo. No lo des tipifica, porque la ley es algo que está por encima y por fuera de la relación contractual. En este sentido, no puede decirse que la posibilidad de que una ley modifique los derechos del prestamista sea una característica del contrato. También la ley puede modificar los efectos de un contrato privado. Y no se diga que en el caso del empréstito público es el deudor quien lo modifica, porque el deudor es el Estado-administración y el que lo modifica es el Estado-legislador.</w:t>
      </w:r>
    </w:p>
    <w:p w:rsidR="00C135D1" w:rsidRPr="00C135D1" w:rsidRDefault="00C135D1" w:rsidP="00C135D1">
      <w:pPr>
        <w:spacing w:line="360" w:lineRule="auto"/>
        <w:jc w:val="both"/>
        <w:rPr>
          <w:rFonts w:ascii="Arial" w:hAnsi="Arial" w:cs="Arial"/>
          <w:lang w:val="es-MX"/>
        </w:rPr>
      </w:pPr>
    </w:p>
    <w:p w:rsidR="0068706B" w:rsidRPr="00C135D1" w:rsidRDefault="0068706B" w:rsidP="00C135D1">
      <w:pPr>
        <w:pStyle w:val="Prrafodelista"/>
        <w:numPr>
          <w:ilvl w:val="0"/>
          <w:numId w:val="1"/>
        </w:numPr>
        <w:spacing w:line="360" w:lineRule="auto"/>
        <w:jc w:val="both"/>
        <w:rPr>
          <w:rFonts w:ascii="Arial" w:hAnsi="Arial" w:cs="Arial"/>
          <w:b/>
          <w:lang w:val="es-MX"/>
        </w:rPr>
      </w:pPr>
      <w:r w:rsidRPr="00C135D1">
        <w:rPr>
          <w:rFonts w:ascii="Arial" w:hAnsi="Arial" w:cs="Arial"/>
          <w:b/>
          <w:lang w:val="es-MX"/>
        </w:rPr>
        <w:t>Principios Constitucionales.</w:t>
      </w:r>
    </w:p>
    <w:p w:rsidR="0008554B" w:rsidRPr="00C135D1" w:rsidRDefault="0008554B" w:rsidP="00C135D1">
      <w:pPr>
        <w:spacing w:line="360" w:lineRule="auto"/>
        <w:jc w:val="both"/>
        <w:rPr>
          <w:rFonts w:ascii="Arial" w:hAnsi="Arial" w:cs="Arial"/>
        </w:rPr>
      </w:pPr>
      <w:r w:rsidRPr="00C135D1">
        <w:rPr>
          <w:rFonts w:ascii="Arial" w:hAnsi="Arial" w:cs="Arial"/>
        </w:rPr>
        <w:t>La doctrina sostiene que la contratación de deuda pública debe de llevarse a cabo respetando ciertos principios como:</w:t>
      </w:r>
    </w:p>
    <w:p w:rsidR="0008554B" w:rsidRDefault="0008554B" w:rsidP="00C135D1">
      <w:pPr>
        <w:pStyle w:val="Prrafodelista"/>
        <w:numPr>
          <w:ilvl w:val="0"/>
          <w:numId w:val="5"/>
        </w:numPr>
        <w:spacing w:line="360" w:lineRule="auto"/>
        <w:jc w:val="both"/>
        <w:rPr>
          <w:rFonts w:ascii="Arial" w:hAnsi="Arial" w:cs="Arial"/>
        </w:rPr>
      </w:pPr>
      <w:r w:rsidRPr="00C135D1">
        <w:rPr>
          <w:rFonts w:ascii="Arial" w:hAnsi="Arial" w:cs="Arial"/>
          <w:u w:val="single"/>
        </w:rPr>
        <w:t>Sostenibilidad:</w:t>
      </w:r>
      <w:r w:rsidRPr="00C135D1">
        <w:rPr>
          <w:rFonts w:ascii="Arial" w:hAnsi="Arial" w:cs="Arial"/>
        </w:rPr>
        <w:t xml:space="preserve"> esto implica asegurarse que la deuda </w:t>
      </w:r>
      <w:r w:rsidR="006602B8" w:rsidRPr="00C135D1">
        <w:rPr>
          <w:rFonts w:ascii="Arial" w:hAnsi="Arial" w:cs="Arial"/>
        </w:rPr>
        <w:t>pública</w:t>
      </w:r>
      <w:r w:rsidRPr="00C135D1">
        <w:rPr>
          <w:rFonts w:ascii="Arial" w:hAnsi="Arial" w:cs="Arial"/>
        </w:rPr>
        <w:t xml:space="preserve"> no amenace la estabilidad de la economía en su conjunto.</w:t>
      </w:r>
    </w:p>
    <w:p w:rsidR="00C135D1" w:rsidRPr="00C135D1" w:rsidRDefault="00C135D1" w:rsidP="00C135D1">
      <w:pPr>
        <w:pStyle w:val="Prrafodelista"/>
        <w:spacing w:line="360" w:lineRule="auto"/>
        <w:jc w:val="both"/>
        <w:rPr>
          <w:rFonts w:ascii="Arial" w:hAnsi="Arial" w:cs="Arial"/>
        </w:rPr>
      </w:pPr>
    </w:p>
    <w:p w:rsidR="0008554B" w:rsidRDefault="0008554B" w:rsidP="00C135D1">
      <w:pPr>
        <w:pStyle w:val="Prrafodelista"/>
        <w:numPr>
          <w:ilvl w:val="0"/>
          <w:numId w:val="5"/>
        </w:numPr>
        <w:spacing w:line="360" w:lineRule="auto"/>
        <w:jc w:val="both"/>
        <w:rPr>
          <w:rFonts w:ascii="Arial" w:hAnsi="Arial" w:cs="Arial"/>
        </w:rPr>
      </w:pPr>
      <w:r w:rsidRPr="00C135D1">
        <w:rPr>
          <w:rFonts w:ascii="Arial" w:hAnsi="Arial" w:cs="Arial"/>
          <w:u w:val="single"/>
        </w:rPr>
        <w:t>Eficiencia:</w:t>
      </w:r>
      <w:r w:rsidRPr="00C135D1">
        <w:rPr>
          <w:rFonts w:ascii="Arial" w:hAnsi="Arial" w:cs="Arial"/>
        </w:rPr>
        <w:t xml:space="preserve"> </w:t>
      </w:r>
      <w:r w:rsidR="006602B8" w:rsidRPr="00C135D1">
        <w:rPr>
          <w:rFonts w:ascii="Arial" w:hAnsi="Arial" w:cs="Arial"/>
        </w:rPr>
        <w:t>se debe determinar que las operaciones de crédito público deben contratarse considerando las tasas, los plazos y las condiciones más convenientes a los fines del Estado.</w:t>
      </w:r>
    </w:p>
    <w:p w:rsidR="00C135D1" w:rsidRPr="00C135D1" w:rsidRDefault="00C135D1" w:rsidP="00C135D1">
      <w:pPr>
        <w:pStyle w:val="Prrafodelista"/>
        <w:rPr>
          <w:rFonts w:ascii="Arial" w:hAnsi="Arial" w:cs="Arial"/>
        </w:rPr>
      </w:pPr>
    </w:p>
    <w:p w:rsidR="00C135D1" w:rsidRPr="00C135D1" w:rsidRDefault="00C135D1" w:rsidP="00C135D1">
      <w:pPr>
        <w:pStyle w:val="Prrafodelista"/>
        <w:spacing w:line="360" w:lineRule="auto"/>
        <w:jc w:val="both"/>
        <w:rPr>
          <w:rFonts w:ascii="Arial" w:hAnsi="Arial" w:cs="Arial"/>
        </w:rPr>
      </w:pPr>
    </w:p>
    <w:p w:rsidR="006602B8" w:rsidRDefault="006602B8" w:rsidP="00C135D1">
      <w:pPr>
        <w:pStyle w:val="Prrafodelista"/>
        <w:numPr>
          <w:ilvl w:val="0"/>
          <w:numId w:val="5"/>
        </w:numPr>
        <w:spacing w:line="360" w:lineRule="auto"/>
        <w:jc w:val="both"/>
        <w:rPr>
          <w:rFonts w:ascii="Arial" w:hAnsi="Arial" w:cs="Arial"/>
        </w:rPr>
      </w:pPr>
      <w:r w:rsidRPr="00C135D1">
        <w:rPr>
          <w:rFonts w:ascii="Arial" w:hAnsi="Arial" w:cs="Arial"/>
          <w:u w:val="single"/>
        </w:rPr>
        <w:t>Centralización:</w:t>
      </w:r>
      <w:r w:rsidRPr="00C135D1">
        <w:rPr>
          <w:rFonts w:ascii="Arial" w:hAnsi="Arial" w:cs="Arial"/>
        </w:rPr>
        <w:t xml:space="preserve"> Las decisiones referidas al endeudamiento público están supeditadas a procesos centralizados de inicio de operaciones de crédito </w:t>
      </w:r>
      <w:r w:rsidRPr="00C135D1">
        <w:rPr>
          <w:rFonts w:ascii="Arial" w:hAnsi="Arial" w:cs="Arial"/>
        </w:rPr>
        <w:lastRenderedPageBreak/>
        <w:t>público; aunque su negociación, contratación, utilización, servicio y registro puedan realizarse a nivel descentralizado.</w:t>
      </w:r>
    </w:p>
    <w:p w:rsidR="009E211C" w:rsidRPr="00C135D1" w:rsidRDefault="009E211C" w:rsidP="009E211C">
      <w:pPr>
        <w:pStyle w:val="Prrafodelista"/>
        <w:spacing w:line="360" w:lineRule="auto"/>
        <w:jc w:val="both"/>
        <w:rPr>
          <w:rFonts w:ascii="Arial" w:hAnsi="Arial" w:cs="Arial"/>
        </w:rPr>
      </w:pPr>
    </w:p>
    <w:p w:rsidR="006602B8" w:rsidRPr="00C135D1" w:rsidRDefault="006602B8" w:rsidP="00C135D1">
      <w:pPr>
        <w:pStyle w:val="Prrafodelista"/>
        <w:numPr>
          <w:ilvl w:val="0"/>
          <w:numId w:val="5"/>
        </w:numPr>
        <w:spacing w:line="360" w:lineRule="auto"/>
        <w:jc w:val="both"/>
        <w:rPr>
          <w:rFonts w:ascii="Arial" w:hAnsi="Arial" w:cs="Arial"/>
        </w:rPr>
      </w:pPr>
      <w:r w:rsidRPr="00C135D1">
        <w:rPr>
          <w:rFonts w:ascii="Arial" w:hAnsi="Arial" w:cs="Arial"/>
          <w:u w:val="single"/>
        </w:rPr>
        <w:t>Oportunidad, Transparencia y Validez de la información:</w:t>
      </w:r>
      <w:r w:rsidRPr="00C135D1">
        <w:rPr>
          <w:rFonts w:ascii="Arial" w:hAnsi="Arial" w:cs="Arial"/>
        </w:rPr>
        <w:t xml:space="preserve"> para que se facilite la toma de decisiones referidas a la captación, asignación y manejo de recursos financieros, obtenidos por vía del endeudamiento, minimizando riesgos y/o la adquisición de recursos de alto costo en términos relativos.</w:t>
      </w:r>
      <w:r w:rsidR="00196E8C" w:rsidRPr="00C135D1">
        <w:rPr>
          <w:rStyle w:val="Refdenotaalpie"/>
          <w:rFonts w:ascii="Arial" w:hAnsi="Arial" w:cs="Arial"/>
        </w:rPr>
        <w:footnoteReference w:id="11"/>
      </w:r>
    </w:p>
    <w:p w:rsidR="00196E8C" w:rsidRPr="00C135D1" w:rsidRDefault="00196E8C" w:rsidP="00C135D1">
      <w:pPr>
        <w:spacing w:line="360" w:lineRule="auto"/>
        <w:jc w:val="both"/>
        <w:rPr>
          <w:rFonts w:ascii="Arial" w:hAnsi="Arial" w:cs="Arial"/>
        </w:rPr>
      </w:pPr>
      <w:r w:rsidRPr="00C135D1">
        <w:rPr>
          <w:rFonts w:ascii="Arial" w:hAnsi="Arial" w:cs="Arial"/>
        </w:rPr>
        <w:t>Algunos de estos principios, como el de eficiencia, podemos verlos enmarcado en nuestra constitución, dentro del principio de legalidad de la deuda.</w:t>
      </w:r>
    </w:p>
    <w:p w:rsidR="0008554B" w:rsidRPr="00C135D1" w:rsidRDefault="0008554B" w:rsidP="00C135D1">
      <w:pPr>
        <w:spacing w:line="360" w:lineRule="auto"/>
        <w:jc w:val="both"/>
        <w:rPr>
          <w:rFonts w:ascii="Arial" w:hAnsi="Arial" w:cs="Arial"/>
        </w:rPr>
      </w:pPr>
      <w:r w:rsidRPr="00C135D1">
        <w:rPr>
          <w:rFonts w:ascii="Arial" w:hAnsi="Arial" w:cs="Arial"/>
        </w:rPr>
        <w:t>Nuestra constitución recoge el principio de legalidad de la deuda en el inciso 1° del art. 148, que dice: “Corresponde a la asamblea Legislativa facultar al Órgano Ejecutivo para que contrate empréstitos voluntarios, dentro o fuera de  la Republica, cuando una grave y urgente necesidad lo demande, y para que garantice obligaciones contraídas por entidades estatales o municipales de interés público”. Es decir, no puede emitirse ninguna deuda pública sino en virtud de una ley.</w:t>
      </w:r>
    </w:p>
    <w:p w:rsidR="0008554B" w:rsidRDefault="0008554B" w:rsidP="00C135D1">
      <w:pPr>
        <w:spacing w:line="360" w:lineRule="auto"/>
        <w:jc w:val="both"/>
        <w:rPr>
          <w:rFonts w:ascii="Arial" w:hAnsi="Arial" w:cs="Arial"/>
        </w:rPr>
      </w:pPr>
      <w:r w:rsidRPr="00C135D1">
        <w:rPr>
          <w:rFonts w:ascii="Arial" w:hAnsi="Arial" w:cs="Arial"/>
        </w:rPr>
        <w:t>Por otra parte, la Constitución, en el inciso 3° del art. 148 antes citado, prescribe que: “El decreto legislativo en que se autorice la emisión o contratación de un empréstito deberá expresar claramente el fin a que se destinarán los fondos de este y, en general, todas las condiciones esenciales de la operación”.</w:t>
      </w:r>
    </w:p>
    <w:p w:rsidR="00C135D1" w:rsidRPr="00C135D1" w:rsidRDefault="00C135D1" w:rsidP="00C135D1">
      <w:pPr>
        <w:spacing w:line="360" w:lineRule="auto"/>
        <w:jc w:val="both"/>
        <w:rPr>
          <w:rFonts w:ascii="Arial" w:hAnsi="Arial" w:cs="Arial"/>
        </w:rPr>
      </w:pPr>
    </w:p>
    <w:p w:rsidR="00F67E96" w:rsidRDefault="00F67E96" w:rsidP="00C135D1">
      <w:pPr>
        <w:pStyle w:val="Prrafodelista"/>
        <w:numPr>
          <w:ilvl w:val="0"/>
          <w:numId w:val="1"/>
        </w:numPr>
        <w:spacing w:line="360" w:lineRule="auto"/>
        <w:jc w:val="both"/>
        <w:rPr>
          <w:rFonts w:ascii="Arial" w:hAnsi="Arial" w:cs="Arial"/>
          <w:b/>
        </w:rPr>
      </w:pPr>
      <w:r w:rsidRPr="00C135D1">
        <w:rPr>
          <w:rFonts w:ascii="Arial" w:hAnsi="Arial" w:cs="Arial"/>
          <w:b/>
        </w:rPr>
        <w:t>Contenido, Modificación y Extinción de la deuda publica.</w:t>
      </w:r>
    </w:p>
    <w:p w:rsidR="00C15D02" w:rsidRPr="00C135D1" w:rsidRDefault="00C15D02" w:rsidP="00C15D02">
      <w:pPr>
        <w:pStyle w:val="Prrafodelista"/>
        <w:spacing w:line="360" w:lineRule="auto"/>
        <w:jc w:val="both"/>
        <w:rPr>
          <w:rFonts w:ascii="Arial" w:hAnsi="Arial" w:cs="Arial"/>
          <w:b/>
        </w:rPr>
      </w:pPr>
    </w:p>
    <w:p w:rsidR="00F67E96" w:rsidRPr="00C135D1" w:rsidRDefault="00F67E96" w:rsidP="00C135D1">
      <w:pPr>
        <w:pStyle w:val="Prrafodelista"/>
        <w:numPr>
          <w:ilvl w:val="1"/>
          <w:numId w:val="1"/>
        </w:numPr>
        <w:spacing w:line="360" w:lineRule="auto"/>
        <w:jc w:val="both"/>
        <w:rPr>
          <w:rFonts w:ascii="Arial" w:hAnsi="Arial" w:cs="Arial"/>
          <w:b/>
        </w:rPr>
      </w:pPr>
      <w:r w:rsidRPr="00C135D1">
        <w:rPr>
          <w:rFonts w:ascii="Arial" w:hAnsi="Arial" w:cs="Arial"/>
          <w:b/>
        </w:rPr>
        <w:t>Contenido.</w:t>
      </w:r>
    </w:p>
    <w:p w:rsidR="00F67E96" w:rsidRPr="00C135D1" w:rsidRDefault="00F67E96" w:rsidP="00C135D1">
      <w:pPr>
        <w:spacing w:line="360" w:lineRule="auto"/>
        <w:jc w:val="both"/>
        <w:rPr>
          <w:rFonts w:ascii="Arial" w:hAnsi="Arial" w:cs="Arial"/>
        </w:rPr>
      </w:pPr>
      <w:r w:rsidRPr="00C135D1">
        <w:rPr>
          <w:rFonts w:ascii="Arial" w:hAnsi="Arial" w:cs="Arial"/>
        </w:rPr>
        <w:t>Cuando hablamos del contenido de la deuda pública nos referimos:</w:t>
      </w:r>
    </w:p>
    <w:p w:rsidR="00F67E96" w:rsidRPr="00C135D1" w:rsidRDefault="00F67E96" w:rsidP="00C135D1">
      <w:pPr>
        <w:pStyle w:val="Prrafodelista"/>
        <w:numPr>
          <w:ilvl w:val="0"/>
          <w:numId w:val="11"/>
        </w:numPr>
        <w:spacing w:line="360" w:lineRule="auto"/>
        <w:jc w:val="both"/>
        <w:rPr>
          <w:rFonts w:ascii="Arial" w:hAnsi="Arial" w:cs="Arial"/>
        </w:rPr>
      </w:pPr>
      <w:r w:rsidRPr="00C135D1">
        <w:rPr>
          <w:rFonts w:ascii="Arial" w:hAnsi="Arial" w:cs="Arial"/>
        </w:rPr>
        <w:t>En primer lugar, a las obligaciones que nacen para el Estado o cualquier otro ente público prestatario. En este sentido, son dos las obligaciones que se consideran inherentes al contrato de préstamo:</w:t>
      </w:r>
    </w:p>
    <w:p w:rsidR="00F67E96" w:rsidRPr="00C135D1" w:rsidRDefault="00F67E96" w:rsidP="00C135D1">
      <w:pPr>
        <w:pStyle w:val="Prrafodelista"/>
        <w:numPr>
          <w:ilvl w:val="1"/>
          <w:numId w:val="11"/>
        </w:numPr>
        <w:spacing w:line="360" w:lineRule="auto"/>
        <w:jc w:val="both"/>
        <w:rPr>
          <w:rFonts w:ascii="Arial" w:hAnsi="Arial" w:cs="Arial"/>
        </w:rPr>
      </w:pPr>
      <w:r w:rsidRPr="00C135D1">
        <w:rPr>
          <w:rFonts w:ascii="Arial" w:hAnsi="Arial" w:cs="Arial"/>
        </w:rPr>
        <w:t xml:space="preserve">Una de carácter principal, cual es la devolución al o a los prestamistas del dinero recibido en el plazo previamente establecido; y </w:t>
      </w:r>
    </w:p>
    <w:p w:rsidR="00F67E96" w:rsidRPr="00C135D1" w:rsidRDefault="00F67E96" w:rsidP="00C135D1">
      <w:pPr>
        <w:pStyle w:val="Prrafodelista"/>
        <w:numPr>
          <w:ilvl w:val="1"/>
          <w:numId w:val="11"/>
        </w:numPr>
        <w:spacing w:line="360" w:lineRule="auto"/>
        <w:jc w:val="both"/>
        <w:rPr>
          <w:rFonts w:ascii="Arial" w:hAnsi="Arial" w:cs="Arial"/>
        </w:rPr>
      </w:pPr>
      <w:r w:rsidRPr="00C135D1">
        <w:rPr>
          <w:rFonts w:ascii="Arial" w:hAnsi="Arial" w:cs="Arial"/>
        </w:rPr>
        <w:lastRenderedPageBreak/>
        <w:t>Otra de tipo accesorio, que es el pago de los intereses cuando así se ha pactado.</w:t>
      </w:r>
    </w:p>
    <w:p w:rsidR="00F67E96" w:rsidRPr="00C135D1" w:rsidRDefault="00F67E96" w:rsidP="00C135D1">
      <w:pPr>
        <w:pStyle w:val="Prrafodelista"/>
        <w:spacing w:line="360" w:lineRule="auto"/>
        <w:jc w:val="both"/>
        <w:rPr>
          <w:rFonts w:ascii="Arial" w:hAnsi="Arial" w:cs="Arial"/>
        </w:rPr>
      </w:pPr>
      <w:r w:rsidRPr="00C135D1">
        <w:rPr>
          <w:rFonts w:ascii="Arial" w:hAnsi="Arial" w:cs="Arial"/>
        </w:rPr>
        <w:t>Otra obligación del ente prestatario –que, aunque no es  propia de la naturaleza del contrato de préstamo, se establece invariablemente tanto en la deuda pública interna como en la externa- es el estricto empleo de los fondos adquiridos para el fin determinado en el contrato o emisión, sin posibilidad alguna de desviarlos a otros objetivos. Cuando la deuda es interna, si el Estado (Administración Publica) incumple esta obligación, se somete a las sanciones de tipo-legal que le imponga el Órgano Legislativo por violación de la ley (que emite la deuda).</w:t>
      </w:r>
    </w:p>
    <w:p w:rsidR="00F67E96" w:rsidRPr="00C135D1" w:rsidRDefault="00F67E96" w:rsidP="00C135D1">
      <w:pPr>
        <w:pStyle w:val="Prrafodelista"/>
        <w:spacing w:line="360" w:lineRule="auto"/>
        <w:jc w:val="both"/>
        <w:rPr>
          <w:rFonts w:ascii="Arial" w:hAnsi="Arial" w:cs="Arial"/>
        </w:rPr>
      </w:pPr>
      <w:r w:rsidRPr="00C135D1">
        <w:rPr>
          <w:rFonts w:ascii="Arial" w:hAnsi="Arial" w:cs="Arial"/>
        </w:rPr>
        <w:t>En cambio, cuando la deuda pública es externa, además de las sanciones político-legales mencionadas, la Administración puede sufrir otro tipo de consecuencias, como la resolución del contrato por parte del Estado o del organismo prestamista, lo que implica considerar la obligación del plazo vencido y la negativa de posibles nuevos créditos.</w:t>
      </w:r>
    </w:p>
    <w:p w:rsidR="00F67E96" w:rsidRPr="00C135D1" w:rsidRDefault="00F67E96" w:rsidP="00C135D1">
      <w:pPr>
        <w:spacing w:line="360" w:lineRule="auto"/>
        <w:jc w:val="both"/>
        <w:rPr>
          <w:rFonts w:ascii="Arial" w:hAnsi="Arial" w:cs="Arial"/>
        </w:rPr>
      </w:pPr>
      <w:r w:rsidRPr="00C135D1">
        <w:rPr>
          <w:rFonts w:ascii="Arial" w:hAnsi="Arial" w:cs="Arial"/>
        </w:rPr>
        <w:t>2) El segundo aspecto a considerar en el contenido de la deuda publica, son los derechos del prestamista que, obviamente, son correlativos a las obligaciones del prestatario. Los derechos del prestamista son:</w:t>
      </w:r>
    </w:p>
    <w:p w:rsidR="00F67E96" w:rsidRPr="00C135D1" w:rsidRDefault="00F67E96" w:rsidP="00C135D1">
      <w:pPr>
        <w:pStyle w:val="Prrafodelista"/>
        <w:numPr>
          <w:ilvl w:val="0"/>
          <w:numId w:val="6"/>
        </w:numPr>
        <w:spacing w:line="360" w:lineRule="auto"/>
        <w:jc w:val="both"/>
        <w:rPr>
          <w:rFonts w:ascii="Arial" w:hAnsi="Arial" w:cs="Arial"/>
        </w:rPr>
      </w:pPr>
      <w:r w:rsidRPr="00C135D1">
        <w:rPr>
          <w:rFonts w:ascii="Arial" w:hAnsi="Arial" w:cs="Arial"/>
        </w:rPr>
        <w:t>A que se le devuelva la cantidad de dinero que ha prestado, en el tiempo preestablecido; y</w:t>
      </w:r>
    </w:p>
    <w:p w:rsidR="00F67E96" w:rsidRPr="00C135D1" w:rsidRDefault="00F67E96" w:rsidP="00C135D1">
      <w:pPr>
        <w:pStyle w:val="Prrafodelista"/>
        <w:numPr>
          <w:ilvl w:val="0"/>
          <w:numId w:val="6"/>
        </w:numPr>
        <w:spacing w:line="360" w:lineRule="auto"/>
        <w:jc w:val="both"/>
        <w:rPr>
          <w:rFonts w:ascii="Arial" w:hAnsi="Arial" w:cs="Arial"/>
        </w:rPr>
      </w:pPr>
      <w:proofErr w:type="gramStart"/>
      <w:r w:rsidRPr="00C135D1">
        <w:rPr>
          <w:rFonts w:ascii="Arial" w:hAnsi="Arial" w:cs="Arial"/>
        </w:rPr>
        <w:t>A el</w:t>
      </w:r>
      <w:proofErr w:type="gramEnd"/>
      <w:r w:rsidRPr="00C135D1">
        <w:rPr>
          <w:rFonts w:ascii="Arial" w:hAnsi="Arial" w:cs="Arial"/>
        </w:rPr>
        <w:t xml:space="preserve"> pago de los intereses cuando así se ha pactado.</w:t>
      </w:r>
    </w:p>
    <w:p w:rsidR="00F67E96" w:rsidRPr="00C135D1" w:rsidRDefault="00F67E96" w:rsidP="00C135D1">
      <w:pPr>
        <w:spacing w:line="360" w:lineRule="auto"/>
        <w:jc w:val="both"/>
        <w:rPr>
          <w:rFonts w:ascii="Arial" w:hAnsi="Arial" w:cs="Arial"/>
        </w:rPr>
      </w:pPr>
      <w:r w:rsidRPr="00C135D1">
        <w:rPr>
          <w:rFonts w:ascii="Arial" w:hAnsi="Arial" w:cs="Arial"/>
        </w:rPr>
        <w:t>Con respecto a las obligaciones del prestatario de emplear los fondos para un determinado fin preestablecido y se trata de un préstamo singular –es decir, con persona determinada- esta tiene derecho de exigir todas las comprobaciones que estime convenientes sobre si se esta haciendo uso de los fondos en el destino señalado, siempre que así se haya previsto el correspondiente contrato de préstamo.</w:t>
      </w:r>
    </w:p>
    <w:p w:rsidR="00F67E96" w:rsidRPr="00C15D02" w:rsidRDefault="00F67E96" w:rsidP="00C135D1">
      <w:pPr>
        <w:spacing w:line="360" w:lineRule="auto"/>
        <w:jc w:val="both"/>
        <w:rPr>
          <w:rFonts w:ascii="Arial" w:hAnsi="Arial" w:cs="Arial"/>
          <w:b/>
        </w:rPr>
      </w:pPr>
    </w:p>
    <w:p w:rsidR="00F67E96" w:rsidRPr="00C15D02" w:rsidRDefault="00F67E96" w:rsidP="00C135D1">
      <w:pPr>
        <w:pStyle w:val="Prrafodelista"/>
        <w:numPr>
          <w:ilvl w:val="1"/>
          <w:numId w:val="1"/>
        </w:numPr>
        <w:spacing w:line="360" w:lineRule="auto"/>
        <w:jc w:val="both"/>
        <w:rPr>
          <w:rFonts w:ascii="Arial" w:hAnsi="Arial" w:cs="Arial"/>
          <w:b/>
        </w:rPr>
      </w:pPr>
      <w:r w:rsidRPr="00C15D02">
        <w:rPr>
          <w:rFonts w:ascii="Arial" w:hAnsi="Arial" w:cs="Arial"/>
          <w:b/>
        </w:rPr>
        <w:t>Modificación.</w:t>
      </w:r>
    </w:p>
    <w:p w:rsidR="00F67E96" w:rsidRPr="00C135D1" w:rsidRDefault="00F67E96" w:rsidP="00C135D1">
      <w:pPr>
        <w:spacing w:line="360" w:lineRule="auto"/>
        <w:jc w:val="both"/>
        <w:rPr>
          <w:rFonts w:ascii="Arial" w:hAnsi="Arial" w:cs="Arial"/>
        </w:rPr>
      </w:pPr>
      <w:r w:rsidRPr="00C135D1">
        <w:rPr>
          <w:rFonts w:ascii="Arial" w:hAnsi="Arial" w:cs="Arial"/>
        </w:rPr>
        <w:t xml:space="preserve">Las  condiciones del contrato de deuda pública pueden ser modificadas. El mecanismo normalmente utilizado para esos efectos es la </w:t>
      </w:r>
      <w:r w:rsidRPr="00C135D1">
        <w:rPr>
          <w:rFonts w:ascii="Arial" w:hAnsi="Arial" w:cs="Arial"/>
          <w:u w:val="single"/>
        </w:rPr>
        <w:t>conversión</w:t>
      </w:r>
      <w:r w:rsidRPr="00C135D1">
        <w:rPr>
          <w:rFonts w:ascii="Arial" w:hAnsi="Arial" w:cs="Arial"/>
        </w:rPr>
        <w:t>. Los diferentes autores de la materia coinciden en señalar que esta figura puede ser definida de</w:t>
      </w:r>
      <w:r w:rsidR="00C46265" w:rsidRPr="00C135D1">
        <w:rPr>
          <w:rFonts w:ascii="Arial" w:hAnsi="Arial" w:cs="Arial"/>
        </w:rPr>
        <w:t>sde dos puntos de vista: estricto y</w:t>
      </w:r>
      <w:r w:rsidRPr="00C135D1">
        <w:rPr>
          <w:rFonts w:ascii="Arial" w:hAnsi="Arial" w:cs="Arial"/>
        </w:rPr>
        <w:t xml:space="preserve"> amplio, respectivamente.</w:t>
      </w:r>
    </w:p>
    <w:p w:rsidR="00F67E96" w:rsidRPr="00C135D1" w:rsidRDefault="00F67E96" w:rsidP="00C135D1">
      <w:pPr>
        <w:spacing w:line="360" w:lineRule="auto"/>
        <w:jc w:val="both"/>
        <w:rPr>
          <w:rFonts w:ascii="Arial" w:hAnsi="Arial" w:cs="Arial"/>
        </w:rPr>
      </w:pPr>
      <w:r w:rsidRPr="00C135D1">
        <w:rPr>
          <w:rFonts w:ascii="Arial" w:hAnsi="Arial" w:cs="Arial"/>
        </w:rPr>
        <w:lastRenderedPageBreak/>
        <w:t>En sentido escrito, entendemos por conversión aquellas operaciones dirigidas a modificar el monto del capital o del interés pactado. En sentido amplio, la conversación comprende el cambio de una clase de deuda por otra, o la modificación cualquiera de sus elementos (plazo, lugar para realizar el pago, etc.).</w:t>
      </w:r>
    </w:p>
    <w:p w:rsidR="00F67E96" w:rsidRPr="00C135D1" w:rsidRDefault="00F67E96" w:rsidP="00C135D1">
      <w:pPr>
        <w:spacing w:line="360" w:lineRule="auto"/>
        <w:jc w:val="both"/>
        <w:rPr>
          <w:rFonts w:ascii="Arial" w:hAnsi="Arial" w:cs="Arial"/>
        </w:rPr>
      </w:pPr>
      <w:r w:rsidRPr="00C135D1">
        <w:rPr>
          <w:rFonts w:ascii="Arial" w:hAnsi="Arial" w:cs="Arial"/>
        </w:rPr>
        <w:t xml:space="preserve">Debe entenderse que el principio de legalidad que rige la deuda publica, regula también las operaciones de conversión, pues no puede concebirse que una ley fije las condiciones en que se contrae una deuda y cualquier modificación sobre estas se realice por medio de otra </w:t>
      </w:r>
      <w:proofErr w:type="spellStart"/>
      <w:r w:rsidRPr="00C135D1">
        <w:rPr>
          <w:rFonts w:ascii="Arial" w:hAnsi="Arial" w:cs="Arial"/>
        </w:rPr>
        <w:t>via</w:t>
      </w:r>
      <w:proofErr w:type="spellEnd"/>
      <w:r w:rsidRPr="00C135D1">
        <w:rPr>
          <w:rFonts w:ascii="Arial" w:hAnsi="Arial" w:cs="Arial"/>
        </w:rPr>
        <w:t>, puesto que ello resultaría incongruente con los principios básicos del derecho. Nuestro ordenamiento jurídico, es bastante escueto en relación a la conversión. Apenas reconoce su existencia, en el inciso 3 del Art. 228 C., que dice: ´´ solo podrán comprometerse fondos de ejercicios futuros con autorización legislativa, para obras de interés público o administrativo, o para la consolidación o conversión de la deuda pública. Con tales finalidades podrá votarse un presupuesto extraordinario ´´. Sin embargo, no presenta ninguna disposición que regule sus límites o alcances, ni establece ningún procedimiento para su realización.</w:t>
      </w:r>
    </w:p>
    <w:p w:rsidR="00F67E96" w:rsidRPr="00C135D1" w:rsidRDefault="00F67E96" w:rsidP="00C135D1">
      <w:pPr>
        <w:spacing w:line="360" w:lineRule="auto"/>
        <w:jc w:val="both"/>
        <w:rPr>
          <w:rFonts w:ascii="Arial" w:hAnsi="Arial" w:cs="Arial"/>
        </w:rPr>
      </w:pPr>
      <w:r w:rsidRPr="00C135D1">
        <w:rPr>
          <w:rFonts w:ascii="Arial" w:hAnsi="Arial" w:cs="Arial"/>
        </w:rPr>
        <w:t>Doctrinariamente, se reconocen tres modalidades de la conversión, a saber:</w:t>
      </w:r>
    </w:p>
    <w:p w:rsidR="00F67E96" w:rsidRDefault="00F67E96" w:rsidP="00C135D1">
      <w:pPr>
        <w:pStyle w:val="Prrafodelista"/>
        <w:numPr>
          <w:ilvl w:val="0"/>
          <w:numId w:val="9"/>
        </w:numPr>
        <w:spacing w:line="360" w:lineRule="auto"/>
        <w:jc w:val="both"/>
        <w:rPr>
          <w:rFonts w:ascii="Arial" w:hAnsi="Arial" w:cs="Arial"/>
        </w:rPr>
      </w:pPr>
      <w:r w:rsidRPr="00C135D1">
        <w:rPr>
          <w:rFonts w:ascii="Arial" w:hAnsi="Arial" w:cs="Arial"/>
        </w:rPr>
        <w:t xml:space="preserve"> </w:t>
      </w:r>
      <w:r w:rsidRPr="00C15D02">
        <w:rPr>
          <w:rFonts w:ascii="Arial" w:hAnsi="Arial" w:cs="Arial"/>
          <w:u w:val="single"/>
        </w:rPr>
        <w:t>Conversión forzosa:</w:t>
      </w:r>
      <w:r w:rsidRPr="00C135D1">
        <w:rPr>
          <w:rFonts w:ascii="Arial" w:hAnsi="Arial" w:cs="Arial"/>
        </w:rPr>
        <w:t xml:space="preserve"> es la sustitución de una deuda por otra, sin contar con la voluntad del prestamista. esta modalidad es bastante criticada por la doctrina debido a que, en la realidad, cuando empeoran para el acreedor los términos del empréstito, se trataría de un repudio parcial de la deuda, antes que de una modificación de las condiciones del contrato, lo cual se traduciría en un incumplimiento de las obligaciones contrarias por parte de prestatario.</w:t>
      </w:r>
    </w:p>
    <w:p w:rsidR="00C15D02" w:rsidRPr="00C135D1" w:rsidRDefault="00C15D02" w:rsidP="00C15D02">
      <w:pPr>
        <w:pStyle w:val="Prrafodelista"/>
        <w:spacing w:line="360" w:lineRule="auto"/>
        <w:jc w:val="both"/>
        <w:rPr>
          <w:rFonts w:ascii="Arial" w:hAnsi="Arial" w:cs="Arial"/>
        </w:rPr>
      </w:pPr>
    </w:p>
    <w:p w:rsidR="00C15D02" w:rsidRDefault="00F67E96" w:rsidP="00C15D02">
      <w:pPr>
        <w:pStyle w:val="Prrafodelista"/>
        <w:numPr>
          <w:ilvl w:val="0"/>
          <w:numId w:val="9"/>
        </w:numPr>
        <w:spacing w:line="360" w:lineRule="auto"/>
        <w:jc w:val="both"/>
        <w:rPr>
          <w:rFonts w:ascii="Arial" w:hAnsi="Arial" w:cs="Arial"/>
        </w:rPr>
      </w:pPr>
      <w:r w:rsidRPr="00C15D02">
        <w:rPr>
          <w:rFonts w:ascii="Arial" w:hAnsi="Arial" w:cs="Arial"/>
          <w:u w:val="single"/>
        </w:rPr>
        <w:t>Conversión facultativa</w:t>
      </w:r>
      <w:r w:rsidRPr="00C135D1">
        <w:rPr>
          <w:rFonts w:ascii="Arial" w:hAnsi="Arial" w:cs="Arial"/>
        </w:rPr>
        <w:t xml:space="preserve">: es la sustitución de la deuda, a propuesta del prestatario y con la aceptación voluntaria del prestamista, quien tiene como opción continuar en los mimos términos.  </w:t>
      </w:r>
    </w:p>
    <w:p w:rsidR="00C15D02" w:rsidRPr="00C15D02" w:rsidRDefault="00C15D02" w:rsidP="00C15D02">
      <w:pPr>
        <w:pStyle w:val="Prrafodelista"/>
        <w:rPr>
          <w:rFonts w:ascii="Arial" w:hAnsi="Arial" w:cs="Arial"/>
        </w:rPr>
      </w:pPr>
    </w:p>
    <w:p w:rsidR="00C15D02" w:rsidRPr="00C15D02" w:rsidRDefault="00C15D02" w:rsidP="00C15D02">
      <w:pPr>
        <w:pStyle w:val="Prrafodelista"/>
        <w:spacing w:line="360" w:lineRule="auto"/>
        <w:jc w:val="both"/>
        <w:rPr>
          <w:rFonts w:ascii="Arial" w:hAnsi="Arial" w:cs="Arial"/>
        </w:rPr>
      </w:pPr>
    </w:p>
    <w:p w:rsidR="00C46265" w:rsidRPr="00C15D02" w:rsidRDefault="00F67E96" w:rsidP="00C15D02">
      <w:pPr>
        <w:pStyle w:val="Prrafodelista"/>
        <w:numPr>
          <w:ilvl w:val="0"/>
          <w:numId w:val="9"/>
        </w:numPr>
        <w:spacing w:line="360" w:lineRule="auto"/>
        <w:jc w:val="both"/>
        <w:rPr>
          <w:rFonts w:ascii="Arial" w:hAnsi="Arial" w:cs="Arial"/>
        </w:rPr>
      </w:pPr>
      <w:r w:rsidRPr="00C15D02">
        <w:rPr>
          <w:rFonts w:ascii="Arial" w:hAnsi="Arial" w:cs="Arial"/>
          <w:u w:val="single"/>
        </w:rPr>
        <w:t>conversión obligatoria:</w:t>
      </w:r>
      <w:r w:rsidRPr="00C135D1">
        <w:rPr>
          <w:rFonts w:ascii="Arial" w:hAnsi="Arial" w:cs="Arial"/>
        </w:rPr>
        <w:t xml:space="preserve"> es la sustitución de la adecuada o extinción del préstamo inicial con devolución del capital préstamo a elección de prestamista. Este tipo de conversión suele incluir una clausula que determina  la falta de expresión de voluntad del prestatario dentro de un plazo determinado supone la aceptación tacita del mismo titulo. Este tipo de clausulas resultan incompatibles con la tesis contractual de la deuda publica.</w:t>
      </w:r>
    </w:p>
    <w:p w:rsidR="00F67E96" w:rsidRPr="00C15D02" w:rsidRDefault="00F67E96" w:rsidP="00C135D1">
      <w:pPr>
        <w:pStyle w:val="Prrafodelista"/>
        <w:numPr>
          <w:ilvl w:val="1"/>
          <w:numId w:val="1"/>
        </w:numPr>
        <w:spacing w:line="360" w:lineRule="auto"/>
        <w:jc w:val="both"/>
        <w:rPr>
          <w:rFonts w:ascii="Arial" w:hAnsi="Arial" w:cs="Arial"/>
          <w:b/>
        </w:rPr>
      </w:pPr>
      <w:r w:rsidRPr="00C15D02">
        <w:rPr>
          <w:rFonts w:ascii="Arial" w:hAnsi="Arial" w:cs="Arial"/>
          <w:b/>
        </w:rPr>
        <w:lastRenderedPageBreak/>
        <w:t>Extinción</w:t>
      </w:r>
      <w:r w:rsidR="00C46265" w:rsidRPr="00C15D02">
        <w:rPr>
          <w:rFonts w:ascii="Arial" w:hAnsi="Arial" w:cs="Arial"/>
          <w:b/>
        </w:rPr>
        <w:t>.</w:t>
      </w:r>
    </w:p>
    <w:p w:rsidR="00F67E96" w:rsidRPr="00C135D1" w:rsidRDefault="00F67E96" w:rsidP="00C135D1">
      <w:pPr>
        <w:spacing w:line="360" w:lineRule="auto"/>
        <w:jc w:val="both"/>
        <w:rPr>
          <w:rFonts w:ascii="Arial" w:hAnsi="Arial" w:cs="Arial"/>
        </w:rPr>
      </w:pPr>
      <w:r w:rsidRPr="00C135D1">
        <w:rPr>
          <w:rFonts w:ascii="Arial" w:hAnsi="Arial" w:cs="Arial"/>
        </w:rPr>
        <w:t>La deuda pública se puede extinguir por las siguientes modalidades:</w:t>
      </w:r>
    </w:p>
    <w:p w:rsidR="00F67E96" w:rsidRPr="00C135D1" w:rsidRDefault="00F67E96" w:rsidP="00C135D1">
      <w:pPr>
        <w:pStyle w:val="Prrafodelista"/>
        <w:numPr>
          <w:ilvl w:val="0"/>
          <w:numId w:val="10"/>
        </w:numPr>
        <w:spacing w:line="360" w:lineRule="auto"/>
        <w:ind w:left="0" w:firstLine="438"/>
        <w:jc w:val="both"/>
        <w:rPr>
          <w:rFonts w:ascii="Arial" w:hAnsi="Arial" w:cs="Arial"/>
        </w:rPr>
      </w:pPr>
      <w:r w:rsidRPr="00C15D02">
        <w:rPr>
          <w:rFonts w:ascii="Arial" w:hAnsi="Arial" w:cs="Arial"/>
          <w:u w:val="single"/>
        </w:rPr>
        <w:t>la amortización de la deuda</w:t>
      </w:r>
      <w:r w:rsidR="00C15D02">
        <w:rPr>
          <w:rFonts w:ascii="Arial" w:hAnsi="Arial" w:cs="Arial"/>
        </w:rPr>
        <w:t>:</w:t>
      </w:r>
      <w:r w:rsidRPr="00C135D1">
        <w:rPr>
          <w:rFonts w:ascii="Arial" w:hAnsi="Arial" w:cs="Arial"/>
        </w:rPr>
        <w:t xml:space="preserve"> Esta constituye la principal forma para su extinción y supone, en otras palabras, el cumplimiento de la obligación de reembolso del capital tomado a préstamo, siempre que la deuda tenga carácter de amortizable.</w:t>
      </w:r>
    </w:p>
    <w:p w:rsidR="00C46265" w:rsidRPr="00C135D1" w:rsidRDefault="00F67E96" w:rsidP="00C135D1">
      <w:pPr>
        <w:spacing w:line="360" w:lineRule="auto"/>
        <w:jc w:val="both"/>
        <w:rPr>
          <w:rFonts w:ascii="Arial" w:hAnsi="Arial" w:cs="Arial"/>
        </w:rPr>
      </w:pPr>
      <w:r w:rsidRPr="00C135D1">
        <w:rPr>
          <w:rFonts w:ascii="Arial" w:hAnsi="Arial" w:cs="Arial"/>
        </w:rPr>
        <w:t>La amortización presenta dos modalidades: total o repentina y paulatina. Cuando es total, el prestatario devuelve la totalidad de lo adeudado al o a loa acreedores, al omento del vencimiento del plazo. Cuando es paulatina, en cambio, la amortización puede efectuarse de diversas formas: a) División del empréstito en series, fijando para ellas una fecha de amortización; b) Por sorteo entre los títulos representativos de la deuda, determinando así los que deben ser amortizados en cada plazo; c) Por anualidades, de modo que con el pago de los intereses se satisface, al mismo tiempo, una parte de capital; y, ch) Por subasta, que implica aceptar para la amortización, los documentos que se ofrezcan al precio mas bajo.</w:t>
      </w:r>
    </w:p>
    <w:p w:rsidR="00F67E96" w:rsidRPr="00C135D1" w:rsidRDefault="00F67E96" w:rsidP="00C135D1">
      <w:pPr>
        <w:pStyle w:val="Prrafodelista"/>
        <w:numPr>
          <w:ilvl w:val="0"/>
          <w:numId w:val="10"/>
        </w:numPr>
        <w:spacing w:line="360" w:lineRule="auto"/>
        <w:ind w:left="0" w:firstLine="438"/>
        <w:jc w:val="both"/>
        <w:rPr>
          <w:rFonts w:ascii="Arial" w:hAnsi="Arial" w:cs="Arial"/>
        </w:rPr>
      </w:pPr>
      <w:r w:rsidRPr="00C15D02">
        <w:rPr>
          <w:rFonts w:ascii="Arial" w:hAnsi="Arial" w:cs="Arial"/>
          <w:u w:val="single"/>
        </w:rPr>
        <w:t>La prescripción</w:t>
      </w:r>
      <w:r w:rsidRPr="00C135D1">
        <w:rPr>
          <w:rFonts w:ascii="Arial" w:hAnsi="Arial" w:cs="Arial"/>
        </w:rPr>
        <w:t xml:space="preserve"> es otra forma de extinción de la deuda pública. Algunos países cuentan con disposiciones jurídicas específicas al respecto. Entre nosotros, el Art. 2236 C. dispone que: “Las reglas relativas a la prescripción se aplican igualmente a favor y en contra del Estado, de las iglesias, de las Municipalidades, de los establecimientos y corporaciones nacionales, y de los individuos particulares que tienen la libre administración de lo suyo”. En consecuencia, serán aplicables las disposiciones contenidas en loa Arts. 2253 a 2259 C. relativos a la prescripción como medio de extinguir las acciones judiciales.</w:t>
      </w:r>
    </w:p>
    <w:p w:rsidR="00C46265" w:rsidRPr="00C135D1" w:rsidRDefault="00C46265" w:rsidP="00C135D1">
      <w:pPr>
        <w:pStyle w:val="Prrafodelista"/>
        <w:spacing w:line="360" w:lineRule="auto"/>
        <w:ind w:left="438"/>
        <w:jc w:val="both"/>
        <w:rPr>
          <w:rFonts w:ascii="Arial" w:hAnsi="Arial" w:cs="Arial"/>
        </w:rPr>
      </w:pPr>
    </w:p>
    <w:p w:rsidR="00F67E96" w:rsidRPr="00C135D1" w:rsidRDefault="00F67E96" w:rsidP="00C135D1">
      <w:pPr>
        <w:pStyle w:val="Prrafodelista"/>
        <w:numPr>
          <w:ilvl w:val="0"/>
          <w:numId w:val="10"/>
        </w:numPr>
        <w:spacing w:line="360" w:lineRule="auto"/>
        <w:ind w:left="142" w:firstLine="296"/>
        <w:jc w:val="both"/>
        <w:rPr>
          <w:rFonts w:ascii="Arial" w:hAnsi="Arial" w:cs="Arial"/>
        </w:rPr>
      </w:pPr>
      <w:r w:rsidRPr="00C15D02">
        <w:rPr>
          <w:rFonts w:ascii="Arial" w:hAnsi="Arial" w:cs="Arial"/>
          <w:u w:val="single"/>
        </w:rPr>
        <w:t>El repudio de la deuda</w:t>
      </w:r>
      <w:r w:rsidRPr="00C135D1">
        <w:rPr>
          <w:rFonts w:ascii="Arial" w:hAnsi="Arial" w:cs="Arial"/>
        </w:rPr>
        <w:t xml:space="preserve"> es la tercera modalidad de extinción y consiste en la declaración unilateral del prestatario, en forma expresa o tácita, de que no cumplirá en el futuro con las obligaciones originadas en los contratos de préstamos. No puede ni debe confundirse con la declaración de quiebra en un Estado, pues las consecuencias jurídicas son diferentes. En el caso del repudio de la deuda, se trata de una decisión de no cumplir con sus obligaciones; en cambio, cuando un Estado declara su quiebra, se encuentra imposibilitado de cumplir, al menos mientras dure su insolvencia. En otras palabras, y frente al repudio cuando no puedo cancelarlas.</w:t>
      </w:r>
    </w:p>
    <w:p w:rsidR="00F67E96" w:rsidRPr="00C135D1" w:rsidRDefault="00F67E96" w:rsidP="00C135D1">
      <w:pPr>
        <w:pStyle w:val="Prrafodelista"/>
        <w:spacing w:line="360" w:lineRule="auto"/>
        <w:ind w:left="798"/>
        <w:jc w:val="both"/>
        <w:rPr>
          <w:rFonts w:ascii="Arial" w:hAnsi="Arial" w:cs="Arial"/>
        </w:rPr>
      </w:pPr>
    </w:p>
    <w:p w:rsidR="00F67E96" w:rsidRPr="00C135D1" w:rsidRDefault="00F67E96" w:rsidP="00C135D1">
      <w:pPr>
        <w:spacing w:line="360" w:lineRule="auto"/>
        <w:jc w:val="both"/>
        <w:rPr>
          <w:rFonts w:ascii="Arial" w:hAnsi="Arial" w:cs="Arial"/>
        </w:rPr>
      </w:pPr>
      <w:r w:rsidRPr="00C135D1">
        <w:rPr>
          <w:rFonts w:ascii="Arial" w:hAnsi="Arial" w:cs="Arial"/>
        </w:rPr>
        <w:lastRenderedPageBreak/>
        <w:t>Por supuesto, el repudio de la deuda es el mecanismo de extinción, menos empleado de los estados –al menos modernamente- en razón de que la garantía que ofrece el Estado es le credibilidad en la responsabilidad de sus obligaciones, y el repudio destruye la credibilidad por completo. Sin embargo, en este siglo encontramos aun casos del repudio de la deuda, a raíz de la asunción de un gobierno de una tendencia política radicalmente opuesta a su antecesor. Nos referimos concretamente al año de 1917, en el que el gobierno de la hoy extinta Unión de Republicas Socialistas Soviéticas, repudio la deuda pública contraída por los Zares de Rusia. En 1945 las Municipalidades de Génova y de Milán, repudiaron también las deudas por la Republica Social Italiana.</w:t>
      </w:r>
    </w:p>
    <w:p w:rsidR="00F67E96" w:rsidRPr="00C135D1" w:rsidRDefault="00F67E96" w:rsidP="00C135D1">
      <w:pPr>
        <w:pStyle w:val="Prrafodelista"/>
        <w:numPr>
          <w:ilvl w:val="0"/>
          <w:numId w:val="10"/>
        </w:numPr>
        <w:spacing w:line="360" w:lineRule="auto"/>
        <w:ind w:left="0" w:firstLine="438"/>
        <w:jc w:val="both"/>
        <w:rPr>
          <w:rFonts w:ascii="Arial" w:hAnsi="Arial" w:cs="Arial"/>
        </w:rPr>
      </w:pPr>
      <w:r w:rsidRPr="00C135D1">
        <w:rPr>
          <w:rFonts w:ascii="Arial" w:hAnsi="Arial" w:cs="Arial"/>
        </w:rPr>
        <w:t xml:space="preserve">La </w:t>
      </w:r>
      <w:r w:rsidR="00C15D02">
        <w:rPr>
          <w:rFonts w:ascii="Arial" w:hAnsi="Arial" w:cs="Arial"/>
          <w:u w:val="single"/>
        </w:rPr>
        <w:t>condonación o perdón de lo ade</w:t>
      </w:r>
      <w:r w:rsidRPr="00C15D02">
        <w:rPr>
          <w:rFonts w:ascii="Arial" w:hAnsi="Arial" w:cs="Arial"/>
          <w:u w:val="single"/>
        </w:rPr>
        <w:t>u</w:t>
      </w:r>
      <w:r w:rsidR="00C15D02">
        <w:rPr>
          <w:rFonts w:ascii="Arial" w:hAnsi="Arial" w:cs="Arial"/>
          <w:u w:val="single"/>
        </w:rPr>
        <w:t>d</w:t>
      </w:r>
      <w:r w:rsidRPr="00C15D02">
        <w:rPr>
          <w:rFonts w:ascii="Arial" w:hAnsi="Arial" w:cs="Arial"/>
          <w:u w:val="single"/>
        </w:rPr>
        <w:t>ado</w:t>
      </w:r>
      <w:r w:rsidRPr="00C135D1">
        <w:rPr>
          <w:rFonts w:ascii="Arial" w:hAnsi="Arial" w:cs="Arial"/>
        </w:rPr>
        <w:t xml:space="preserve"> también extingue la deuda pública total o parcialmente. Aunque se trata de una forma poco común, cabe mencionar la condonación de más de cuatrocientos millones de dólares de deuda que el Gobierno de los Estados Unidos de América hizo a favor de El Salvador con ocasión de la finalización del conflicto armado. Esta condonación se efectuó el 15 de diciembre de 1992, y se tradujo en una reducción de más de doscientos millones de colones, correspondientes a la amortización de la deuda externa en el presupuesto de 1993.</w:t>
      </w:r>
    </w:p>
    <w:p w:rsidR="00C46265" w:rsidRPr="00C135D1" w:rsidRDefault="00C46265" w:rsidP="00C135D1">
      <w:pPr>
        <w:spacing w:line="360" w:lineRule="auto"/>
        <w:jc w:val="both"/>
        <w:rPr>
          <w:rFonts w:ascii="Arial" w:hAnsi="Arial" w:cs="Arial"/>
        </w:rPr>
      </w:pPr>
    </w:p>
    <w:p w:rsidR="00C46265" w:rsidRPr="00C15D02" w:rsidRDefault="00C46265" w:rsidP="00C135D1">
      <w:pPr>
        <w:pStyle w:val="Prrafodelista"/>
        <w:numPr>
          <w:ilvl w:val="0"/>
          <w:numId w:val="1"/>
        </w:numPr>
        <w:spacing w:line="360" w:lineRule="auto"/>
        <w:jc w:val="both"/>
        <w:rPr>
          <w:rFonts w:ascii="Arial" w:hAnsi="Arial" w:cs="Arial"/>
          <w:b/>
        </w:rPr>
      </w:pPr>
      <w:r w:rsidRPr="00C15D02">
        <w:rPr>
          <w:rFonts w:ascii="Arial" w:hAnsi="Arial" w:cs="Arial"/>
          <w:b/>
        </w:rPr>
        <w:t>Peculiaridades de la Deuda Pública Externa.</w:t>
      </w:r>
    </w:p>
    <w:p w:rsidR="00BB15B4" w:rsidRPr="00C15D02" w:rsidRDefault="00BB15B4" w:rsidP="00C135D1">
      <w:pPr>
        <w:pStyle w:val="Prrafodelista"/>
        <w:spacing w:line="360" w:lineRule="auto"/>
        <w:jc w:val="both"/>
        <w:rPr>
          <w:rFonts w:ascii="Arial" w:hAnsi="Arial" w:cs="Arial"/>
          <w:b/>
        </w:rPr>
      </w:pPr>
    </w:p>
    <w:p w:rsidR="00BB15B4" w:rsidRPr="00C15D02" w:rsidRDefault="00BB15B4" w:rsidP="00C135D1">
      <w:pPr>
        <w:pStyle w:val="Prrafodelista"/>
        <w:numPr>
          <w:ilvl w:val="1"/>
          <w:numId w:val="1"/>
        </w:numPr>
        <w:autoSpaceDE w:val="0"/>
        <w:autoSpaceDN w:val="0"/>
        <w:adjustRightInd w:val="0"/>
        <w:spacing w:after="0" w:line="360" w:lineRule="auto"/>
        <w:jc w:val="both"/>
        <w:rPr>
          <w:rFonts w:ascii="Arial" w:hAnsi="Arial" w:cs="Arial"/>
          <w:b/>
        </w:rPr>
      </w:pPr>
      <w:r w:rsidRPr="00C15D02">
        <w:rPr>
          <w:rFonts w:ascii="Arial" w:hAnsi="Arial" w:cs="Arial"/>
          <w:b/>
        </w:rPr>
        <w:t>Generalidades.</w:t>
      </w:r>
    </w:p>
    <w:p w:rsidR="00BB15B4" w:rsidRPr="00C135D1" w:rsidRDefault="00BB15B4" w:rsidP="00C135D1">
      <w:pPr>
        <w:autoSpaceDE w:val="0"/>
        <w:autoSpaceDN w:val="0"/>
        <w:adjustRightInd w:val="0"/>
        <w:spacing w:after="0" w:line="360" w:lineRule="auto"/>
        <w:jc w:val="both"/>
        <w:rPr>
          <w:rFonts w:ascii="Arial" w:hAnsi="Arial" w:cs="Arial"/>
        </w:rPr>
      </w:pPr>
    </w:p>
    <w:p w:rsidR="00BB15B4" w:rsidRDefault="00BB15B4" w:rsidP="00C135D1">
      <w:pPr>
        <w:autoSpaceDE w:val="0"/>
        <w:autoSpaceDN w:val="0"/>
        <w:adjustRightInd w:val="0"/>
        <w:spacing w:after="0" w:line="360" w:lineRule="auto"/>
        <w:jc w:val="both"/>
        <w:rPr>
          <w:rFonts w:ascii="Arial" w:hAnsi="Arial" w:cs="Arial"/>
        </w:rPr>
      </w:pPr>
      <w:r w:rsidRPr="00C135D1">
        <w:rPr>
          <w:rFonts w:ascii="Arial" w:hAnsi="Arial" w:cs="Arial"/>
        </w:rPr>
        <w:t>La deuda pública externa es de gran importancia para los países latinoamericanos como el nuestro, debido a la crónica escasez de capitales que padecen, por lo que esta modalidad representa una valiosa alternativa de financiamiento para el desarrollo económico y social  a estos países de estos pueblos. Otro motivo que lleva a estos países a considerar de manera especial la deuda externa es la carga que implica para ellos su pago. A modo de ejemplo, El Salvador –que no se encuentra entre los países mas endeudados- en el año 1992 destinó, en su presupuesto de gastos, un monto de ¢1</w:t>
      </w:r>
      <w:proofErr w:type="gramStart"/>
      <w:r w:rsidRPr="00C135D1">
        <w:rPr>
          <w:rFonts w:ascii="Arial" w:hAnsi="Arial" w:cs="Arial"/>
        </w:rPr>
        <w:t>,242,135,150</w:t>
      </w:r>
      <w:proofErr w:type="gramEnd"/>
      <w:r w:rsidRPr="00C135D1">
        <w:rPr>
          <w:rFonts w:ascii="Arial" w:hAnsi="Arial" w:cs="Arial"/>
        </w:rPr>
        <w:t xml:space="preserve"> para la amortización de su deuda externa, lo que constituye casi el dieciocho y medio por ciento del presupuesto total de gastos. En 1993, ha destinado a ese fin, un monto de ¢1</w:t>
      </w:r>
      <w:proofErr w:type="gramStart"/>
      <w:r w:rsidRPr="00C135D1">
        <w:rPr>
          <w:rFonts w:ascii="Arial" w:hAnsi="Arial" w:cs="Arial"/>
        </w:rPr>
        <w:t>,00,483,990</w:t>
      </w:r>
      <w:proofErr w:type="gramEnd"/>
      <w:r w:rsidRPr="00C135D1">
        <w:rPr>
          <w:rFonts w:ascii="Arial" w:hAnsi="Arial" w:cs="Arial"/>
        </w:rPr>
        <w:t>.</w:t>
      </w:r>
    </w:p>
    <w:p w:rsidR="00C15D02" w:rsidRPr="00C135D1" w:rsidRDefault="00C15D02" w:rsidP="00C135D1">
      <w:pPr>
        <w:autoSpaceDE w:val="0"/>
        <w:autoSpaceDN w:val="0"/>
        <w:adjustRightInd w:val="0"/>
        <w:spacing w:after="0" w:line="360" w:lineRule="auto"/>
        <w:jc w:val="both"/>
        <w:rPr>
          <w:rFonts w:ascii="Arial" w:hAnsi="Arial" w:cs="Arial"/>
        </w:rPr>
      </w:pPr>
    </w:p>
    <w:p w:rsidR="00BB15B4" w:rsidRPr="00C135D1" w:rsidRDefault="00BB15B4" w:rsidP="00C135D1">
      <w:pPr>
        <w:autoSpaceDE w:val="0"/>
        <w:autoSpaceDN w:val="0"/>
        <w:adjustRightInd w:val="0"/>
        <w:spacing w:after="0" w:line="360" w:lineRule="auto"/>
        <w:jc w:val="both"/>
        <w:rPr>
          <w:rFonts w:ascii="Arial" w:hAnsi="Arial" w:cs="Arial"/>
        </w:rPr>
      </w:pPr>
    </w:p>
    <w:p w:rsidR="00BB15B4" w:rsidRPr="00C15D02" w:rsidRDefault="00BB15B4" w:rsidP="00C135D1">
      <w:pPr>
        <w:pStyle w:val="Prrafodelista"/>
        <w:numPr>
          <w:ilvl w:val="1"/>
          <w:numId w:val="1"/>
        </w:numPr>
        <w:autoSpaceDE w:val="0"/>
        <w:autoSpaceDN w:val="0"/>
        <w:adjustRightInd w:val="0"/>
        <w:spacing w:after="0" w:line="360" w:lineRule="auto"/>
        <w:jc w:val="both"/>
        <w:rPr>
          <w:rFonts w:ascii="Arial" w:hAnsi="Arial" w:cs="Arial"/>
          <w:b/>
        </w:rPr>
      </w:pPr>
      <w:r w:rsidRPr="00C15D02">
        <w:rPr>
          <w:rFonts w:ascii="Arial" w:hAnsi="Arial" w:cs="Arial"/>
          <w:b/>
        </w:rPr>
        <w:lastRenderedPageBreak/>
        <w:t>Constitución de la deuda pública externa</w:t>
      </w:r>
      <w:r w:rsidR="00C15D02">
        <w:rPr>
          <w:rFonts w:ascii="Arial" w:hAnsi="Arial" w:cs="Arial"/>
          <w:b/>
        </w:rPr>
        <w:t>.</w:t>
      </w:r>
    </w:p>
    <w:p w:rsidR="00BB15B4" w:rsidRPr="00C135D1" w:rsidRDefault="00BB15B4" w:rsidP="00C135D1">
      <w:pPr>
        <w:autoSpaceDE w:val="0"/>
        <w:autoSpaceDN w:val="0"/>
        <w:adjustRightInd w:val="0"/>
        <w:spacing w:after="0" w:line="360" w:lineRule="auto"/>
        <w:jc w:val="both"/>
        <w:rPr>
          <w:rFonts w:ascii="Arial" w:hAnsi="Arial" w:cs="Arial"/>
        </w:rPr>
      </w:pPr>
    </w:p>
    <w:p w:rsidR="00BB15B4" w:rsidRPr="00C135D1" w:rsidRDefault="00BB15B4" w:rsidP="00C135D1">
      <w:pPr>
        <w:autoSpaceDE w:val="0"/>
        <w:autoSpaceDN w:val="0"/>
        <w:adjustRightInd w:val="0"/>
        <w:spacing w:after="0" w:line="360" w:lineRule="auto"/>
        <w:jc w:val="both"/>
        <w:rPr>
          <w:rFonts w:ascii="Arial" w:hAnsi="Arial" w:cs="Arial"/>
        </w:rPr>
      </w:pPr>
      <w:r w:rsidRPr="00C135D1">
        <w:rPr>
          <w:rFonts w:ascii="Arial" w:hAnsi="Arial" w:cs="Arial"/>
        </w:rPr>
        <w:tab/>
        <w:t>En cuanto a su constitución, nuestro ordenamiento jurídico distingue tres momentos básicos:</w:t>
      </w:r>
    </w:p>
    <w:p w:rsidR="00BB15B4" w:rsidRPr="00C135D1" w:rsidRDefault="00BB15B4" w:rsidP="00C135D1">
      <w:pPr>
        <w:autoSpaceDE w:val="0"/>
        <w:autoSpaceDN w:val="0"/>
        <w:adjustRightInd w:val="0"/>
        <w:spacing w:after="0" w:line="360" w:lineRule="auto"/>
        <w:jc w:val="both"/>
        <w:rPr>
          <w:rFonts w:ascii="Arial" w:hAnsi="Arial" w:cs="Arial"/>
        </w:rPr>
      </w:pPr>
    </w:p>
    <w:p w:rsidR="00BB15B4" w:rsidRPr="00C135D1" w:rsidRDefault="00BB15B4" w:rsidP="00C135D1">
      <w:pPr>
        <w:pStyle w:val="Prrafodelista"/>
        <w:numPr>
          <w:ilvl w:val="0"/>
          <w:numId w:val="12"/>
        </w:numPr>
        <w:autoSpaceDE w:val="0"/>
        <w:autoSpaceDN w:val="0"/>
        <w:adjustRightInd w:val="0"/>
        <w:spacing w:after="0" w:line="360" w:lineRule="auto"/>
        <w:ind w:left="0" w:firstLine="360"/>
        <w:jc w:val="both"/>
        <w:rPr>
          <w:rFonts w:ascii="Arial" w:hAnsi="Arial" w:cs="Arial"/>
        </w:rPr>
      </w:pPr>
      <w:r w:rsidRPr="00C135D1">
        <w:rPr>
          <w:rFonts w:ascii="Arial" w:hAnsi="Arial" w:cs="Arial"/>
        </w:rPr>
        <w:t xml:space="preserve">El primer momento está determinado  en el inciso 1ª del Art. 148 </w:t>
      </w:r>
      <w:proofErr w:type="spellStart"/>
      <w:r w:rsidRPr="00C135D1">
        <w:rPr>
          <w:rFonts w:ascii="Arial" w:hAnsi="Arial" w:cs="Arial"/>
        </w:rPr>
        <w:t>Cn.</w:t>
      </w:r>
      <w:proofErr w:type="spellEnd"/>
      <w:r w:rsidRPr="00C135D1">
        <w:rPr>
          <w:rFonts w:ascii="Arial" w:hAnsi="Arial" w:cs="Arial"/>
        </w:rPr>
        <w:t>, que en lo pertinente dice: “Corresponde a la Asamblea Legislativa facultar al Órgano Ejecutivo para que contrate empréstitos voluntarios, dentro o fuera de la Republica…;” es decir, que antes de entablar cualquier negociación para la contratación de un préstamo, el Ejecutivo debe, necesariamente, contar con la debida autorización del Legislativo la que, según el inciso 3º de la referida disposición, debe expresar “…claramente el fin al que se destinarán los fondos de éste y, en general, todas las condiciones esenciales de la operación”. Así, a título de ejemplo, citaremos el Decreto Legislativo Nº 568, de la fecha 30 de agosto de 1990, que contiene una autorización al Ejecutivo para contratar un préstamo fuera del país, determinándose en dicho decreto: a) Monto: 138 millones de dólares de los Estados Unidos de América; b) Ramo del Ejecutivo encargado de contratar: Ministerio de Hacienda; c) Destino: pago de los servicios de la deuda exterior; ch) Prestamista: el Club de París, en Francia; y los gobiernos de Estados Unidos de América, de Japón y de Francia. Con esta disposición se cumple a cabalidad el principio de legalidad, al que se hizo referencia en el punto 3 del presente capítulo.</w:t>
      </w:r>
    </w:p>
    <w:p w:rsidR="00BB15B4" w:rsidRPr="00C135D1" w:rsidRDefault="00BB15B4" w:rsidP="00C135D1">
      <w:pPr>
        <w:pStyle w:val="Prrafodelista"/>
        <w:autoSpaceDE w:val="0"/>
        <w:autoSpaceDN w:val="0"/>
        <w:adjustRightInd w:val="0"/>
        <w:spacing w:after="0" w:line="360" w:lineRule="auto"/>
        <w:jc w:val="both"/>
        <w:rPr>
          <w:rFonts w:ascii="Arial" w:hAnsi="Arial" w:cs="Arial"/>
        </w:rPr>
      </w:pPr>
    </w:p>
    <w:p w:rsidR="00BB15B4" w:rsidRPr="00C135D1" w:rsidRDefault="00BB15B4" w:rsidP="00C135D1">
      <w:pPr>
        <w:pStyle w:val="Prrafodelista"/>
        <w:numPr>
          <w:ilvl w:val="0"/>
          <w:numId w:val="12"/>
        </w:numPr>
        <w:autoSpaceDE w:val="0"/>
        <w:autoSpaceDN w:val="0"/>
        <w:adjustRightInd w:val="0"/>
        <w:spacing w:after="0" w:line="360" w:lineRule="auto"/>
        <w:ind w:left="0" w:firstLine="360"/>
        <w:jc w:val="both"/>
        <w:rPr>
          <w:rFonts w:ascii="Arial" w:hAnsi="Arial" w:cs="Arial"/>
        </w:rPr>
      </w:pPr>
      <w:r w:rsidRPr="00C135D1">
        <w:rPr>
          <w:rFonts w:ascii="Arial" w:hAnsi="Arial" w:cs="Arial"/>
        </w:rPr>
        <w:t>El segundo momento de la constitución de la deuda pública externa es la contratación en sí, efectuada por el Órgano Ejecutivo a través de alguno de los ministerios. Cabe mencionar que el Reglamento Interno del órgano Ejecutivo, en su Art. 33 ordinal 17º, establece claramente, entre las atribuciones del Ministerio de Planificación y Coordinación del Desarrollo Económico y Social, su obligación de “gestionar y negociar conjuntamente con dicho Ministerio (Hacienda) y la Secretaria de Estado o entidad correspondiente, la contratación de empréstitos con los organismos internacionales, gobiernos, entidades extranjeras y particulares”,</w:t>
      </w:r>
    </w:p>
    <w:p w:rsidR="00BB15B4" w:rsidRPr="00C135D1" w:rsidRDefault="00BB15B4" w:rsidP="00C135D1">
      <w:pPr>
        <w:pStyle w:val="Prrafodelista"/>
        <w:spacing w:line="360" w:lineRule="auto"/>
        <w:jc w:val="both"/>
        <w:rPr>
          <w:rFonts w:ascii="Arial" w:hAnsi="Arial" w:cs="Arial"/>
        </w:rPr>
      </w:pPr>
    </w:p>
    <w:p w:rsidR="00BB15B4" w:rsidRPr="00C135D1" w:rsidRDefault="00BB15B4" w:rsidP="00C135D1">
      <w:pPr>
        <w:pStyle w:val="Prrafodelista"/>
        <w:numPr>
          <w:ilvl w:val="0"/>
          <w:numId w:val="12"/>
        </w:numPr>
        <w:autoSpaceDE w:val="0"/>
        <w:autoSpaceDN w:val="0"/>
        <w:adjustRightInd w:val="0"/>
        <w:spacing w:after="0" w:line="360" w:lineRule="auto"/>
        <w:ind w:left="0" w:firstLine="360"/>
        <w:jc w:val="both"/>
        <w:rPr>
          <w:rFonts w:ascii="Arial" w:hAnsi="Arial" w:cs="Arial"/>
        </w:rPr>
      </w:pPr>
      <w:r w:rsidRPr="00C135D1">
        <w:rPr>
          <w:rFonts w:ascii="Arial" w:hAnsi="Arial" w:cs="Arial"/>
        </w:rPr>
        <w:t xml:space="preserve">El tercer momento, está establecido en el inciso 2º del ya citado Art. 148 </w:t>
      </w:r>
      <w:proofErr w:type="spellStart"/>
      <w:r w:rsidRPr="00C135D1">
        <w:rPr>
          <w:rFonts w:ascii="Arial" w:hAnsi="Arial" w:cs="Arial"/>
        </w:rPr>
        <w:t>Cn.</w:t>
      </w:r>
      <w:proofErr w:type="spellEnd"/>
      <w:r w:rsidRPr="00C135D1">
        <w:rPr>
          <w:rFonts w:ascii="Arial" w:hAnsi="Arial" w:cs="Arial"/>
        </w:rPr>
        <w:t xml:space="preserve">, que al efecto dispone: “Los compromisos contraídos de conformidad con esta disposición deberán ser sometidos al conocimiento del Órgano Legislativo, el cual no podrá aprobarlos con menos de los dos tercios de votos de los Diputados electos” De </w:t>
      </w:r>
      <w:r w:rsidRPr="00C135D1">
        <w:rPr>
          <w:rFonts w:ascii="Arial" w:hAnsi="Arial" w:cs="Arial"/>
        </w:rPr>
        <w:lastRenderedPageBreak/>
        <w:t>lo expuesto, se puede deducir que, para contraer una deuda externa, el Órgano Ejecutivo recibe primeramente la autorización legislativa para contratar, estableciéndose las condiciones esenciales de dicha contratación. Contrata y por último se perfecciona la operación con la aprobación  del Órgano Legislativo, Exigiéndose el voto calificativo de las dos terceras partes de los diputados.</w:t>
      </w:r>
    </w:p>
    <w:p w:rsidR="00BB15B4" w:rsidRPr="00C135D1" w:rsidRDefault="00BB15B4" w:rsidP="00C135D1">
      <w:pPr>
        <w:pStyle w:val="Prrafodelista"/>
        <w:spacing w:line="360" w:lineRule="auto"/>
        <w:jc w:val="both"/>
        <w:rPr>
          <w:rFonts w:ascii="Arial" w:hAnsi="Arial" w:cs="Arial"/>
        </w:rPr>
      </w:pPr>
    </w:p>
    <w:p w:rsidR="00BB15B4" w:rsidRPr="00C15D02" w:rsidRDefault="00BB15B4" w:rsidP="00C135D1">
      <w:pPr>
        <w:pStyle w:val="Prrafodelista"/>
        <w:numPr>
          <w:ilvl w:val="0"/>
          <w:numId w:val="1"/>
        </w:numPr>
        <w:autoSpaceDE w:val="0"/>
        <w:autoSpaceDN w:val="0"/>
        <w:adjustRightInd w:val="0"/>
        <w:spacing w:after="0" w:line="360" w:lineRule="auto"/>
        <w:jc w:val="both"/>
        <w:rPr>
          <w:rFonts w:ascii="Arial" w:hAnsi="Arial" w:cs="Arial"/>
          <w:b/>
        </w:rPr>
      </w:pPr>
      <w:r w:rsidRPr="00C15D02">
        <w:rPr>
          <w:rFonts w:ascii="Arial" w:hAnsi="Arial" w:cs="Arial"/>
          <w:b/>
        </w:rPr>
        <w:t>El Aval del Estado.</w:t>
      </w:r>
    </w:p>
    <w:p w:rsidR="00BB15B4" w:rsidRPr="00C15D02" w:rsidRDefault="00BB15B4" w:rsidP="00C135D1">
      <w:pPr>
        <w:pStyle w:val="Prrafodelista"/>
        <w:autoSpaceDE w:val="0"/>
        <w:autoSpaceDN w:val="0"/>
        <w:adjustRightInd w:val="0"/>
        <w:spacing w:after="0" w:line="360" w:lineRule="auto"/>
        <w:jc w:val="both"/>
        <w:rPr>
          <w:rFonts w:ascii="Arial" w:hAnsi="Arial" w:cs="Arial"/>
          <w:b/>
        </w:rPr>
      </w:pPr>
    </w:p>
    <w:p w:rsidR="00BB15B4" w:rsidRPr="00C15D02" w:rsidRDefault="00BB15B4" w:rsidP="00C135D1">
      <w:pPr>
        <w:pStyle w:val="Prrafodelista"/>
        <w:numPr>
          <w:ilvl w:val="1"/>
          <w:numId w:val="1"/>
        </w:numPr>
        <w:spacing w:line="360" w:lineRule="auto"/>
        <w:jc w:val="both"/>
        <w:rPr>
          <w:rFonts w:ascii="Arial" w:hAnsi="Arial" w:cs="Arial"/>
          <w:b/>
          <w:lang w:val="es-ES"/>
        </w:rPr>
      </w:pPr>
      <w:r w:rsidRPr="00C15D02">
        <w:rPr>
          <w:rFonts w:ascii="Arial" w:hAnsi="Arial" w:cs="Arial"/>
          <w:b/>
          <w:lang w:val="es-ES"/>
        </w:rPr>
        <w:t>Noción.</w:t>
      </w:r>
    </w:p>
    <w:p w:rsidR="00BB15B4" w:rsidRPr="00C135D1" w:rsidRDefault="00BB15B4" w:rsidP="00C135D1">
      <w:pPr>
        <w:spacing w:line="360" w:lineRule="auto"/>
        <w:jc w:val="both"/>
        <w:rPr>
          <w:rFonts w:ascii="Arial" w:hAnsi="Arial" w:cs="Arial"/>
          <w:lang w:val="es-ES"/>
        </w:rPr>
      </w:pPr>
      <w:r w:rsidRPr="00C135D1">
        <w:rPr>
          <w:rFonts w:ascii="Arial" w:hAnsi="Arial" w:cs="Arial"/>
          <w:lang w:val="es-ES"/>
        </w:rPr>
        <w:t>Mediante la figura del aval, el Estado compromete su crédito, constituyéndose en garante de la deuda contraída por otro ente que puede ser una institución autónoma o municipio.</w:t>
      </w:r>
    </w:p>
    <w:p w:rsidR="00BB15B4" w:rsidRPr="00C135D1" w:rsidRDefault="00BB15B4" w:rsidP="00C135D1">
      <w:pPr>
        <w:spacing w:line="360" w:lineRule="auto"/>
        <w:jc w:val="both"/>
        <w:rPr>
          <w:rFonts w:ascii="Arial" w:hAnsi="Arial" w:cs="Arial"/>
          <w:lang w:val="es-ES"/>
        </w:rPr>
      </w:pPr>
      <w:r w:rsidRPr="00C135D1">
        <w:rPr>
          <w:rFonts w:ascii="Arial" w:hAnsi="Arial" w:cs="Arial"/>
          <w:lang w:val="es-ES"/>
        </w:rPr>
        <w:t>El aval es el medio utilizado por el Estado para garantizar o afianzar las obligaciones contraídas por otros miembros del ordenamiento jurídico, ya sean públicos o privados; en consecuencia, la posición jurídica del Estado no es la de prestatario sino la de avalista.</w:t>
      </w:r>
    </w:p>
    <w:p w:rsidR="00BB15B4" w:rsidRPr="00C135D1" w:rsidRDefault="00BB15B4" w:rsidP="00C135D1">
      <w:pPr>
        <w:spacing w:line="360" w:lineRule="auto"/>
        <w:jc w:val="both"/>
        <w:rPr>
          <w:rFonts w:ascii="Arial" w:hAnsi="Arial" w:cs="Arial"/>
          <w:lang w:val="es-ES"/>
        </w:rPr>
      </w:pPr>
      <w:r w:rsidRPr="00C135D1">
        <w:rPr>
          <w:rFonts w:ascii="Arial" w:hAnsi="Arial" w:cs="Arial"/>
          <w:lang w:val="es-ES"/>
        </w:rPr>
        <w:t xml:space="preserve">El estudio de esta figura se hace por separado de la deuda pública, pues su naturaleza es diferente; pero se desarrolla en este capítulo por ser ambas instituciones modalidades del crédito público.  </w:t>
      </w:r>
    </w:p>
    <w:p w:rsidR="00BB15B4" w:rsidRPr="00C135D1" w:rsidRDefault="00BB15B4" w:rsidP="00C135D1">
      <w:pPr>
        <w:spacing w:line="360" w:lineRule="auto"/>
        <w:jc w:val="both"/>
        <w:rPr>
          <w:rFonts w:ascii="Arial" w:hAnsi="Arial" w:cs="Arial"/>
          <w:lang w:val="es-ES"/>
        </w:rPr>
      </w:pPr>
    </w:p>
    <w:p w:rsidR="00BB15B4" w:rsidRDefault="00BB15B4" w:rsidP="00C135D1">
      <w:pPr>
        <w:pStyle w:val="Prrafodelista"/>
        <w:numPr>
          <w:ilvl w:val="1"/>
          <w:numId w:val="1"/>
        </w:numPr>
        <w:spacing w:line="360" w:lineRule="auto"/>
        <w:jc w:val="both"/>
        <w:rPr>
          <w:rFonts w:ascii="Arial" w:hAnsi="Arial" w:cs="Arial"/>
          <w:b/>
          <w:lang w:val="es-ES"/>
        </w:rPr>
      </w:pPr>
      <w:r w:rsidRPr="00C15D02">
        <w:rPr>
          <w:rFonts w:ascii="Arial" w:hAnsi="Arial" w:cs="Arial"/>
          <w:b/>
          <w:lang w:val="es-ES"/>
        </w:rPr>
        <w:t>Diferencia entre aval y deuda pública.</w:t>
      </w:r>
    </w:p>
    <w:p w:rsidR="00C15D02" w:rsidRPr="00C15D02" w:rsidRDefault="00C15D02" w:rsidP="00C15D02">
      <w:pPr>
        <w:pStyle w:val="Prrafodelista"/>
        <w:spacing w:line="360" w:lineRule="auto"/>
        <w:jc w:val="both"/>
        <w:rPr>
          <w:rFonts w:ascii="Arial" w:hAnsi="Arial" w:cs="Arial"/>
          <w:b/>
          <w:lang w:val="es-ES"/>
        </w:rPr>
      </w:pPr>
    </w:p>
    <w:p w:rsidR="00BB15B4" w:rsidRPr="00C135D1" w:rsidRDefault="00BB15B4" w:rsidP="00C135D1">
      <w:pPr>
        <w:spacing w:line="360" w:lineRule="auto"/>
        <w:jc w:val="both"/>
        <w:rPr>
          <w:rFonts w:ascii="Arial" w:hAnsi="Arial" w:cs="Arial"/>
          <w:lang w:val="es-ES"/>
        </w:rPr>
      </w:pPr>
      <w:r w:rsidRPr="00C135D1">
        <w:rPr>
          <w:rFonts w:ascii="Arial" w:hAnsi="Arial" w:cs="Arial"/>
          <w:lang w:val="es-ES"/>
        </w:rPr>
        <w:t xml:space="preserve">Las diferencias fundamentales que podemos señalar entre estas modalidades de compromiso del crédito público, son las que a continuación mencionamos: </w:t>
      </w:r>
    </w:p>
    <w:p w:rsidR="00BB15B4" w:rsidRPr="00C135D1" w:rsidRDefault="00BB15B4" w:rsidP="00C135D1">
      <w:pPr>
        <w:pStyle w:val="Prrafodelista"/>
        <w:numPr>
          <w:ilvl w:val="0"/>
          <w:numId w:val="13"/>
        </w:numPr>
        <w:spacing w:line="360" w:lineRule="auto"/>
        <w:jc w:val="both"/>
        <w:rPr>
          <w:rFonts w:ascii="Arial" w:hAnsi="Arial" w:cs="Arial"/>
          <w:lang w:val="es-ES"/>
        </w:rPr>
      </w:pPr>
      <w:r w:rsidRPr="00C135D1">
        <w:rPr>
          <w:rFonts w:ascii="Arial" w:hAnsi="Arial" w:cs="Arial"/>
          <w:lang w:val="es-ES"/>
        </w:rPr>
        <w:t>La fuente u origen de la obligación del aval es un contrato de garantía personal, en el que el Estado asume la posesión de deudor, en forma eventual ante el incumplimiento del prestatario; en la deuda pública es el contrato de préstamo el que origina las obligaciones que contrata el Estado.</w:t>
      </w:r>
    </w:p>
    <w:p w:rsidR="00BB15B4" w:rsidRPr="00C135D1" w:rsidRDefault="00BB15B4" w:rsidP="00C135D1">
      <w:pPr>
        <w:pStyle w:val="Prrafodelista"/>
        <w:numPr>
          <w:ilvl w:val="0"/>
          <w:numId w:val="13"/>
        </w:numPr>
        <w:spacing w:line="360" w:lineRule="auto"/>
        <w:jc w:val="both"/>
        <w:rPr>
          <w:rFonts w:ascii="Arial" w:hAnsi="Arial" w:cs="Arial"/>
          <w:lang w:val="es-ES"/>
        </w:rPr>
      </w:pPr>
      <w:r w:rsidRPr="00C135D1">
        <w:rPr>
          <w:rFonts w:ascii="Arial" w:hAnsi="Arial" w:cs="Arial"/>
          <w:lang w:val="es-ES"/>
        </w:rPr>
        <w:t>La deuda pública origina ingresos, no así el aval.</w:t>
      </w:r>
    </w:p>
    <w:p w:rsidR="00BB15B4" w:rsidRPr="00C135D1" w:rsidRDefault="00BB15B4" w:rsidP="00C135D1">
      <w:pPr>
        <w:spacing w:line="360" w:lineRule="auto"/>
        <w:jc w:val="both"/>
        <w:rPr>
          <w:rFonts w:ascii="Arial" w:hAnsi="Arial" w:cs="Arial"/>
          <w:lang w:val="es-ES"/>
        </w:rPr>
      </w:pPr>
    </w:p>
    <w:p w:rsidR="00BB15B4" w:rsidRPr="00C135D1" w:rsidRDefault="00BB15B4" w:rsidP="00C135D1">
      <w:pPr>
        <w:pStyle w:val="Prrafodelista"/>
        <w:numPr>
          <w:ilvl w:val="1"/>
          <w:numId w:val="1"/>
        </w:numPr>
        <w:spacing w:line="360" w:lineRule="auto"/>
        <w:jc w:val="both"/>
        <w:rPr>
          <w:rFonts w:ascii="Arial" w:hAnsi="Arial" w:cs="Arial"/>
          <w:b/>
          <w:lang w:val="es-ES"/>
        </w:rPr>
      </w:pPr>
      <w:r w:rsidRPr="00C135D1">
        <w:rPr>
          <w:rFonts w:ascii="Arial" w:hAnsi="Arial" w:cs="Arial"/>
          <w:b/>
          <w:lang w:val="es-ES"/>
        </w:rPr>
        <w:lastRenderedPageBreak/>
        <w:t>El aval en la Constitución.</w:t>
      </w:r>
    </w:p>
    <w:p w:rsidR="00BB15B4" w:rsidRPr="00C135D1" w:rsidRDefault="00BB15B4" w:rsidP="00C135D1">
      <w:pPr>
        <w:spacing w:line="360" w:lineRule="auto"/>
        <w:jc w:val="both"/>
        <w:rPr>
          <w:rFonts w:ascii="Arial" w:hAnsi="Arial" w:cs="Arial"/>
          <w:lang w:val="es-ES"/>
        </w:rPr>
      </w:pPr>
      <w:r w:rsidRPr="00C135D1">
        <w:rPr>
          <w:rFonts w:ascii="Arial" w:hAnsi="Arial" w:cs="Arial"/>
          <w:lang w:val="es-ES"/>
        </w:rPr>
        <w:t xml:space="preserve">El art. 148 </w:t>
      </w:r>
      <w:proofErr w:type="spellStart"/>
      <w:r w:rsidRPr="00C135D1">
        <w:rPr>
          <w:rFonts w:ascii="Arial" w:hAnsi="Arial" w:cs="Arial"/>
          <w:lang w:val="es-ES"/>
        </w:rPr>
        <w:t>Cn.</w:t>
      </w:r>
      <w:proofErr w:type="spellEnd"/>
      <w:r w:rsidRPr="00C135D1">
        <w:rPr>
          <w:rFonts w:ascii="Arial" w:hAnsi="Arial" w:cs="Arial"/>
          <w:lang w:val="es-ES"/>
        </w:rPr>
        <w:t xml:space="preserve"> Es el único que hace referencia a la figura del aval del Estado, constituyéndose al mismo tiempo en el principio de legalidad: “corresponde a la Asamblea facultar al órgano Ejecutivo para que garantice obligaciones contraídas por entidades  estatales o municipales de intereses  público”.  De dicha disposición se derivan algunas consecuencias importantes que debemos señalar:</w:t>
      </w:r>
    </w:p>
    <w:p w:rsidR="00BB15B4" w:rsidRPr="00C135D1" w:rsidRDefault="00BB15B4" w:rsidP="00C135D1">
      <w:pPr>
        <w:pStyle w:val="Prrafodelista"/>
        <w:numPr>
          <w:ilvl w:val="0"/>
          <w:numId w:val="14"/>
        </w:numPr>
        <w:spacing w:line="360" w:lineRule="auto"/>
        <w:jc w:val="both"/>
        <w:rPr>
          <w:rFonts w:ascii="Arial" w:hAnsi="Arial" w:cs="Arial"/>
          <w:lang w:val="es-ES"/>
        </w:rPr>
      </w:pPr>
      <w:r w:rsidRPr="00C135D1">
        <w:rPr>
          <w:rFonts w:ascii="Arial" w:hAnsi="Arial" w:cs="Arial"/>
          <w:lang w:val="es-ES"/>
        </w:rPr>
        <w:t xml:space="preserve">En nuestro ordenamiento jurídico el Estado solo puede actuar como avalista de entidades estatales o municipales; es decir que, a diferencia de otras legislaciones, en el salvador se excluyen de ser beneficiadas las personas naturales y jurídicas de derecho privado.  </w:t>
      </w:r>
    </w:p>
    <w:p w:rsidR="00BB15B4" w:rsidRPr="00C135D1" w:rsidRDefault="00BB15B4" w:rsidP="00C135D1">
      <w:pPr>
        <w:pStyle w:val="Prrafodelista"/>
        <w:numPr>
          <w:ilvl w:val="0"/>
          <w:numId w:val="14"/>
        </w:numPr>
        <w:spacing w:line="360" w:lineRule="auto"/>
        <w:jc w:val="both"/>
        <w:rPr>
          <w:rFonts w:ascii="Arial" w:hAnsi="Arial" w:cs="Arial"/>
          <w:lang w:val="es-ES"/>
        </w:rPr>
      </w:pPr>
      <w:r w:rsidRPr="00C135D1">
        <w:rPr>
          <w:rFonts w:ascii="Arial" w:hAnsi="Arial" w:cs="Arial"/>
          <w:lang w:val="es-ES"/>
        </w:rPr>
        <w:t>La segunda consecuencia importante que se deriva de la norma antes citada, es que solo faculta al Estado para otorgar avales, sin mención alguna de las facultades de los municipios.</w:t>
      </w:r>
    </w:p>
    <w:p w:rsidR="00BB15B4" w:rsidRPr="00C135D1" w:rsidRDefault="00BB15B4" w:rsidP="00C135D1">
      <w:pPr>
        <w:spacing w:line="360" w:lineRule="auto"/>
        <w:ind w:left="360"/>
        <w:jc w:val="both"/>
        <w:rPr>
          <w:rFonts w:ascii="Arial" w:hAnsi="Arial" w:cs="Arial"/>
          <w:lang w:val="es-ES"/>
        </w:rPr>
      </w:pPr>
      <w:r w:rsidRPr="00C135D1">
        <w:rPr>
          <w:rFonts w:ascii="Arial" w:hAnsi="Arial" w:cs="Arial"/>
          <w:lang w:val="es-ES"/>
        </w:rPr>
        <w:t xml:space="preserve">Esta cuestión del aval sirve para confirmar una vez más el descuido del Legislador Salvadoreño, prácticamente desde el nacimiento de El Salvador a su vida independiente, en lo relativo a la materia financiera. En materia constitucional, el articulo antes citado es la única norma que regula el aval de Estado; regulación que no incluye siquiera las condiciones que debe reunir la autorización legislativa para contraer obligaciones a través de ese mecanismo financiero. </w:t>
      </w:r>
    </w:p>
    <w:p w:rsidR="00BB15B4" w:rsidRPr="00C135D1" w:rsidRDefault="00BB15B4" w:rsidP="00C135D1">
      <w:pPr>
        <w:spacing w:line="360" w:lineRule="auto"/>
        <w:ind w:left="360"/>
        <w:jc w:val="both"/>
        <w:rPr>
          <w:rFonts w:ascii="Arial" w:hAnsi="Arial" w:cs="Arial"/>
          <w:lang w:val="es-ES"/>
        </w:rPr>
      </w:pPr>
      <w:r w:rsidRPr="00C135D1">
        <w:rPr>
          <w:rFonts w:ascii="Arial" w:hAnsi="Arial" w:cs="Arial"/>
          <w:lang w:val="es-ES"/>
        </w:rPr>
        <w:t xml:space="preserve">En materia de legislación secundaria, contamos con un solo artículo, el 67 del código municipal. Que con firma que los municipios pueden beneficiarse del aval del Estado; así mismo, en las leyes de creación de cada una de las instituciones autónomas, aparece también un artículo semejante al contenido en el código municipal.  </w:t>
      </w:r>
    </w:p>
    <w:p w:rsidR="00BB15B4" w:rsidRPr="00C135D1" w:rsidRDefault="00BB15B4" w:rsidP="00C135D1">
      <w:pPr>
        <w:spacing w:line="360" w:lineRule="auto"/>
        <w:ind w:left="360"/>
        <w:jc w:val="both"/>
        <w:rPr>
          <w:rFonts w:ascii="Arial" w:hAnsi="Arial" w:cs="Arial"/>
          <w:lang w:val="es-ES"/>
        </w:rPr>
      </w:pPr>
      <w:r w:rsidRPr="00C135D1">
        <w:rPr>
          <w:rFonts w:ascii="Arial" w:hAnsi="Arial" w:cs="Arial"/>
          <w:lang w:val="es-ES"/>
        </w:rPr>
        <w:t xml:space="preserve">En otros países, las leyes que rigen el compromiso del crédito prevén inclusive, el monto de las cantidades que pueden ser avaladas anualmente por el Estado, así como las condiciones en que puedan otorgarse dichos avales.  </w:t>
      </w:r>
    </w:p>
    <w:p w:rsidR="00BB15B4" w:rsidRPr="00C135D1" w:rsidRDefault="00BB15B4" w:rsidP="00C135D1">
      <w:pPr>
        <w:spacing w:line="360" w:lineRule="auto"/>
        <w:ind w:left="360"/>
        <w:jc w:val="both"/>
        <w:rPr>
          <w:rFonts w:ascii="Arial" w:hAnsi="Arial" w:cs="Arial"/>
          <w:lang w:val="es-ES"/>
        </w:rPr>
      </w:pPr>
      <w:r w:rsidRPr="00C135D1">
        <w:rPr>
          <w:rFonts w:ascii="Arial" w:hAnsi="Arial" w:cs="Arial"/>
          <w:lang w:val="es-ES"/>
        </w:rPr>
        <w:t>Este tema se encuentra íntimamente vinculado con los siguientes –el crédito de los organismos autónomos y la deuda pública municipal, pues resulta muy común que el Estado intervenga como avalista en los créditos que estos entes han contraído en el exterior.</w:t>
      </w:r>
    </w:p>
    <w:p w:rsidR="00BB15B4" w:rsidRPr="00C135D1" w:rsidRDefault="00BB15B4" w:rsidP="00C135D1">
      <w:pPr>
        <w:spacing w:line="360" w:lineRule="auto"/>
        <w:ind w:left="360"/>
        <w:jc w:val="both"/>
        <w:rPr>
          <w:rFonts w:ascii="Arial" w:hAnsi="Arial" w:cs="Arial"/>
          <w:lang w:val="es-ES"/>
        </w:rPr>
      </w:pPr>
    </w:p>
    <w:p w:rsidR="00BB15B4" w:rsidRPr="00C135D1" w:rsidRDefault="00BB15B4" w:rsidP="00C135D1">
      <w:pPr>
        <w:pStyle w:val="Prrafodelista"/>
        <w:numPr>
          <w:ilvl w:val="0"/>
          <w:numId w:val="1"/>
        </w:numPr>
        <w:spacing w:line="360" w:lineRule="auto"/>
        <w:jc w:val="both"/>
        <w:rPr>
          <w:rFonts w:ascii="Arial" w:hAnsi="Arial" w:cs="Arial"/>
          <w:b/>
          <w:lang w:val="es-ES"/>
        </w:rPr>
      </w:pPr>
      <w:r w:rsidRPr="00C135D1">
        <w:rPr>
          <w:rFonts w:ascii="Arial" w:hAnsi="Arial" w:cs="Arial"/>
          <w:b/>
          <w:lang w:val="es-ES"/>
        </w:rPr>
        <w:lastRenderedPageBreak/>
        <w:t>El crédito de los organismos autónomos.</w:t>
      </w:r>
    </w:p>
    <w:p w:rsidR="00BB15B4" w:rsidRPr="00C135D1" w:rsidRDefault="00BB15B4" w:rsidP="00C135D1">
      <w:pPr>
        <w:spacing w:line="360" w:lineRule="auto"/>
        <w:jc w:val="both"/>
        <w:rPr>
          <w:rFonts w:ascii="Arial" w:hAnsi="Arial" w:cs="Arial"/>
          <w:lang w:val="es-ES"/>
        </w:rPr>
      </w:pPr>
      <w:r w:rsidRPr="00C135D1">
        <w:rPr>
          <w:rFonts w:ascii="Arial" w:hAnsi="Arial" w:cs="Arial"/>
          <w:lang w:val="es-ES"/>
        </w:rPr>
        <w:t>Los organismos o instituciones autónomas también son sujetos de crédito al igual que lo es el Estado. Sin embargo, estos presentan ciertas diferencias en cuanto al tratamiento legal que se les da a las deudas que contraen.</w:t>
      </w:r>
    </w:p>
    <w:p w:rsidR="00BB15B4" w:rsidRPr="00C135D1" w:rsidRDefault="00BB15B4" w:rsidP="00C135D1">
      <w:pPr>
        <w:spacing w:line="360" w:lineRule="auto"/>
        <w:jc w:val="both"/>
        <w:rPr>
          <w:rFonts w:ascii="Arial" w:hAnsi="Arial" w:cs="Arial"/>
          <w:lang w:val="es-ES"/>
        </w:rPr>
      </w:pPr>
      <w:r w:rsidRPr="00C135D1">
        <w:rPr>
          <w:rFonts w:ascii="Arial" w:hAnsi="Arial" w:cs="Arial"/>
          <w:lang w:val="es-ES"/>
        </w:rPr>
        <w:t xml:space="preserve">El ya citado inciso 1º del art. 148 </w:t>
      </w:r>
      <w:proofErr w:type="spellStart"/>
      <w:r w:rsidRPr="00C135D1">
        <w:rPr>
          <w:rFonts w:ascii="Arial" w:hAnsi="Arial" w:cs="Arial"/>
          <w:lang w:val="es-ES"/>
        </w:rPr>
        <w:t>Cn.</w:t>
      </w:r>
      <w:proofErr w:type="spellEnd"/>
      <w:r w:rsidRPr="00C135D1">
        <w:rPr>
          <w:rFonts w:ascii="Arial" w:hAnsi="Arial" w:cs="Arial"/>
          <w:lang w:val="es-ES"/>
        </w:rPr>
        <w:t>, sirve de base constitucional a la contracción de deudas de los organismos o instituciones autónomas. Las leyes de creación de estos entes, toman en cuenta lo dispuesto por la ley primaria, establecen la facultad que tienen de contraer deuda tanto interna como externa, estableciendo la necesidad de la autorización legislativa únicamente en los casos en que el Estado concurra como avalista. A título de</w:t>
      </w:r>
      <w:r w:rsidR="00C135D1" w:rsidRPr="00C135D1">
        <w:rPr>
          <w:rFonts w:ascii="Arial" w:hAnsi="Arial" w:cs="Arial"/>
          <w:lang w:val="es-ES"/>
        </w:rPr>
        <w:t xml:space="preserve"> </w:t>
      </w:r>
      <w:r w:rsidRPr="00C135D1">
        <w:rPr>
          <w:rFonts w:ascii="Arial" w:hAnsi="Arial" w:cs="Arial"/>
          <w:lang w:val="es-ES"/>
        </w:rPr>
        <w:t>ejemplo podemos citar la letra g) del art. 3 de la Ley de la Administración Nacional de las Telecomunicaciones, la que preceptúa que: “son facultades y atribuciones que por esta ley se le confiere, o se les confiaran por las leyes posteriores; pero cuando se tratare de contraer obligaciones garantizadas por el Poder Ejecutivo deberá obtenerse la autorización de la Asamblea Legislativa.</w:t>
      </w:r>
    </w:p>
    <w:p w:rsidR="00BB15B4" w:rsidRPr="00C135D1" w:rsidRDefault="00BB15B4" w:rsidP="00C135D1">
      <w:pPr>
        <w:spacing w:line="360" w:lineRule="auto"/>
        <w:jc w:val="both"/>
        <w:rPr>
          <w:rFonts w:ascii="Arial" w:hAnsi="Arial" w:cs="Arial"/>
          <w:lang w:val="es-ES"/>
        </w:rPr>
      </w:pPr>
      <w:r w:rsidRPr="00C135D1">
        <w:rPr>
          <w:rFonts w:ascii="Arial" w:hAnsi="Arial" w:cs="Arial"/>
          <w:lang w:val="es-ES"/>
        </w:rPr>
        <w:t xml:space="preserve">La mayoría de las leyes que regulan a los entes autónomos cuentan con disposiciones redactadas en términos muy similares, s encuentran facultadas para endeudarse sin autorización legislativa, excepto cuando el Estado interviene como avalista. </w:t>
      </w:r>
    </w:p>
    <w:p w:rsidR="00BB15B4" w:rsidRPr="00C135D1" w:rsidRDefault="00BB15B4" w:rsidP="00C135D1">
      <w:pPr>
        <w:spacing w:line="360" w:lineRule="auto"/>
        <w:jc w:val="both"/>
        <w:rPr>
          <w:rFonts w:ascii="Arial" w:hAnsi="Arial" w:cs="Arial"/>
          <w:lang w:val="es-ES"/>
        </w:rPr>
      </w:pPr>
      <w:r w:rsidRPr="00C135D1">
        <w:rPr>
          <w:rFonts w:ascii="Arial" w:hAnsi="Arial" w:cs="Arial"/>
          <w:lang w:val="es-ES"/>
        </w:rPr>
        <w:t>La actividad financiera de los entes autónomos en lo concerniente a la contratación de deudas no se encuentra sometida a la autorización de la asamblea legislativa; tampoco consta la razón del constituyente para excluir del control legislativo el endeudamiento de estos entes. Consideramos que su condición de autónomos no es razón suficiente para excluirlos del principio de legalidad en esta materia. Los entes autónomos manejan elevadas sumas de dinero y los cuantiosos gastos de inversión requieren de préstamos millonarios, los cuales solo son controlados por el legislativo cuando interviene el Estado avalándolos. A titulo de mero ejemplo citaremos la Comisión Ejecutiva de Rio Lempa (CEL) que, debido a la crisis energética por la que atravesó el país a causa del conflicto bélico y de la sequia, manifestó invertir en combustible para accionar plantas de emergencia la cantidad de un millón de colones diarios, los cuales fueron financiados, en gran parte, con recursos de deuda externa.</w:t>
      </w:r>
    </w:p>
    <w:p w:rsidR="00BB15B4" w:rsidRPr="00C135D1" w:rsidRDefault="00BB15B4" w:rsidP="00C15D02">
      <w:pPr>
        <w:spacing w:line="360" w:lineRule="auto"/>
        <w:jc w:val="both"/>
        <w:rPr>
          <w:rFonts w:ascii="Arial" w:hAnsi="Arial" w:cs="Arial"/>
          <w:lang w:val="es-ES"/>
        </w:rPr>
      </w:pPr>
      <w:r w:rsidRPr="00C135D1">
        <w:rPr>
          <w:rFonts w:ascii="Arial" w:hAnsi="Arial" w:cs="Arial"/>
          <w:lang w:val="es-ES"/>
        </w:rPr>
        <w:t xml:space="preserve">Creemos que  en materia de deuda pública debe desarrollarse una legislación, no orientada a obstaculizar la satisfacción de las necesidades financieras del Estado y de los entes públicos, sino con el objeto de contribuir a la realización en el uso de este instituto. </w:t>
      </w:r>
    </w:p>
    <w:p w:rsidR="00C135D1" w:rsidRPr="00C135D1" w:rsidRDefault="00BB15B4" w:rsidP="00C135D1">
      <w:pPr>
        <w:pStyle w:val="Prrafodelista"/>
        <w:numPr>
          <w:ilvl w:val="0"/>
          <w:numId w:val="1"/>
        </w:numPr>
        <w:spacing w:line="360" w:lineRule="auto"/>
        <w:jc w:val="both"/>
        <w:rPr>
          <w:rFonts w:ascii="Arial" w:hAnsi="Arial" w:cs="Arial"/>
          <w:b/>
          <w:lang w:val="es-ES"/>
        </w:rPr>
      </w:pPr>
      <w:r w:rsidRPr="00C135D1">
        <w:rPr>
          <w:rFonts w:ascii="Arial" w:hAnsi="Arial" w:cs="Arial"/>
          <w:b/>
          <w:lang w:val="es-ES"/>
        </w:rPr>
        <w:lastRenderedPageBreak/>
        <w:t xml:space="preserve">La deuda pública municipal. </w:t>
      </w:r>
    </w:p>
    <w:p w:rsidR="00BB15B4" w:rsidRPr="00C135D1" w:rsidRDefault="00BB15B4" w:rsidP="00C135D1">
      <w:pPr>
        <w:spacing w:line="360" w:lineRule="auto"/>
        <w:jc w:val="both"/>
        <w:rPr>
          <w:rFonts w:ascii="Arial" w:hAnsi="Arial" w:cs="Arial"/>
          <w:b/>
          <w:lang w:val="es-ES"/>
        </w:rPr>
      </w:pPr>
      <w:r w:rsidRPr="00C135D1">
        <w:rPr>
          <w:rFonts w:ascii="Arial" w:hAnsi="Arial" w:cs="Arial"/>
          <w:lang w:val="es-ES"/>
        </w:rPr>
        <w:t>A la deuda pública municipal le resulta aplicable lo dicho en el punto precedente en cuanto a su base constitucional con relación al hecho de que no se quiere autorización legislativa para contraerla, salvo en los casos en que el Estado avale la deuda.</w:t>
      </w:r>
    </w:p>
    <w:p w:rsidR="00BB15B4" w:rsidRPr="00C135D1" w:rsidRDefault="00BB15B4" w:rsidP="00C135D1">
      <w:pPr>
        <w:spacing w:line="360" w:lineRule="auto"/>
        <w:jc w:val="both"/>
        <w:rPr>
          <w:rFonts w:ascii="Arial" w:hAnsi="Arial" w:cs="Arial"/>
          <w:lang w:val="es-ES"/>
        </w:rPr>
      </w:pPr>
      <w:r w:rsidRPr="00C135D1">
        <w:rPr>
          <w:rFonts w:ascii="Arial" w:hAnsi="Arial" w:cs="Arial"/>
          <w:lang w:val="es-ES"/>
        </w:rPr>
        <w:t>Los municipios no cuentan con una división de poderes y órganos como el Estado, pues el consejo municipal reúne en su seno las funciones ejecutivas y legislativas. En tal sentido, el código municipal estable que es este organismo el que otorga la autorización para contraer empréstitos., cumpliéndose así el principio de legalidad pues, si bien este acuerdo del consejo no es ley en sentido formal, sino lo es en sentido material.</w:t>
      </w:r>
    </w:p>
    <w:p w:rsidR="00BB15B4" w:rsidRDefault="00BB15B4" w:rsidP="00C135D1">
      <w:pPr>
        <w:spacing w:line="360" w:lineRule="auto"/>
        <w:jc w:val="both"/>
        <w:rPr>
          <w:rFonts w:ascii="Arial" w:hAnsi="Arial" w:cs="Arial"/>
          <w:lang w:val="es-ES"/>
        </w:rPr>
      </w:pPr>
      <w:r w:rsidRPr="00C135D1">
        <w:rPr>
          <w:rFonts w:ascii="Arial" w:hAnsi="Arial" w:cs="Arial"/>
          <w:lang w:val="es-ES"/>
        </w:rPr>
        <w:t xml:space="preserve">Ese este instituto de la deuda publica en cuanto a los municipios, ha sido utilizado más frecuentemente por el municipio capitalino, san Salvador, lo que resulta totalmente lógico, pues es el municipio más poblado y, en consecuencia, el que presenta más necesidades. </w:t>
      </w:r>
    </w:p>
    <w:p w:rsidR="003656ED" w:rsidRDefault="003656ED" w:rsidP="00C135D1">
      <w:pPr>
        <w:spacing w:line="360" w:lineRule="auto"/>
        <w:jc w:val="both"/>
        <w:rPr>
          <w:rFonts w:ascii="Arial" w:hAnsi="Arial" w:cs="Arial"/>
          <w:lang w:val="es-ES"/>
        </w:rPr>
      </w:pPr>
    </w:p>
    <w:p w:rsidR="003656ED" w:rsidRDefault="003656ED" w:rsidP="00C135D1">
      <w:pPr>
        <w:spacing w:line="360" w:lineRule="auto"/>
        <w:jc w:val="both"/>
        <w:rPr>
          <w:rFonts w:ascii="Arial" w:hAnsi="Arial" w:cs="Arial"/>
          <w:lang w:val="es-ES"/>
        </w:rPr>
      </w:pPr>
    </w:p>
    <w:p w:rsidR="003656ED" w:rsidRDefault="003656ED" w:rsidP="00C135D1">
      <w:pPr>
        <w:spacing w:line="360" w:lineRule="auto"/>
        <w:jc w:val="both"/>
        <w:rPr>
          <w:rFonts w:ascii="Arial" w:hAnsi="Arial" w:cs="Arial"/>
          <w:lang w:val="es-ES"/>
        </w:rPr>
      </w:pPr>
    </w:p>
    <w:p w:rsidR="003656ED" w:rsidRDefault="003656ED" w:rsidP="00C135D1">
      <w:pPr>
        <w:spacing w:line="360" w:lineRule="auto"/>
        <w:jc w:val="both"/>
        <w:rPr>
          <w:rFonts w:ascii="Arial" w:hAnsi="Arial" w:cs="Arial"/>
          <w:lang w:val="es-ES"/>
        </w:rPr>
      </w:pPr>
    </w:p>
    <w:p w:rsidR="003656ED" w:rsidRDefault="003656ED" w:rsidP="00C135D1">
      <w:pPr>
        <w:spacing w:line="360" w:lineRule="auto"/>
        <w:jc w:val="both"/>
        <w:rPr>
          <w:rFonts w:ascii="Arial" w:hAnsi="Arial" w:cs="Arial"/>
          <w:lang w:val="es-ES"/>
        </w:rPr>
      </w:pPr>
    </w:p>
    <w:p w:rsidR="003656ED" w:rsidRDefault="003656ED" w:rsidP="00C135D1">
      <w:pPr>
        <w:spacing w:line="360" w:lineRule="auto"/>
        <w:jc w:val="both"/>
        <w:rPr>
          <w:rFonts w:ascii="Arial" w:hAnsi="Arial" w:cs="Arial"/>
          <w:lang w:val="es-ES"/>
        </w:rPr>
      </w:pPr>
    </w:p>
    <w:p w:rsidR="003656ED" w:rsidRDefault="003656ED" w:rsidP="00C135D1">
      <w:pPr>
        <w:spacing w:line="360" w:lineRule="auto"/>
        <w:jc w:val="both"/>
        <w:rPr>
          <w:rFonts w:ascii="Arial" w:hAnsi="Arial" w:cs="Arial"/>
          <w:lang w:val="es-ES"/>
        </w:rPr>
      </w:pPr>
    </w:p>
    <w:p w:rsidR="003656ED" w:rsidRDefault="003656ED" w:rsidP="00C135D1">
      <w:pPr>
        <w:spacing w:line="360" w:lineRule="auto"/>
        <w:jc w:val="both"/>
        <w:rPr>
          <w:rFonts w:ascii="Arial" w:hAnsi="Arial" w:cs="Arial"/>
          <w:lang w:val="es-ES"/>
        </w:rPr>
      </w:pPr>
    </w:p>
    <w:p w:rsidR="003656ED" w:rsidRDefault="003656ED" w:rsidP="00C135D1">
      <w:pPr>
        <w:spacing w:line="360" w:lineRule="auto"/>
        <w:jc w:val="both"/>
        <w:rPr>
          <w:rFonts w:ascii="Arial" w:hAnsi="Arial" w:cs="Arial"/>
          <w:lang w:val="es-ES"/>
        </w:rPr>
      </w:pPr>
    </w:p>
    <w:p w:rsidR="003656ED" w:rsidRDefault="003656ED" w:rsidP="00C135D1">
      <w:pPr>
        <w:spacing w:line="360" w:lineRule="auto"/>
        <w:jc w:val="both"/>
        <w:rPr>
          <w:rFonts w:ascii="Arial" w:hAnsi="Arial" w:cs="Arial"/>
          <w:lang w:val="es-ES"/>
        </w:rPr>
      </w:pPr>
    </w:p>
    <w:p w:rsidR="003656ED" w:rsidRPr="00C135D1" w:rsidRDefault="003656ED" w:rsidP="00C135D1">
      <w:pPr>
        <w:spacing w:line="360" w:lineRule="auto"/>
        <w:jc w:val="both"/>
        <w:rPr>
          <w:rFonts w:ascii="Arial" w:hAnsi="Arial" w:cs="Arial"/>
          <w:lang w:val="es-ES"/>
        </w:rPr>
      </w:pPr>
    </w:p>
    <w:p w:rsidR="00BB15B4" w:rsidRPr="00C135D1" w:rsidRDefault="00BB15B4" w:rsidP="00C135D1">
      <w:pPr>
        <w:autoSpaceDE w:val="0"/>
        <w:autoSpaceDN w:val="0"/>
        <w:adjustRightInd w:val="0"/>
        <w:spacing w:after="0" w:line="360" w:lineRule="auto"/>
        <w:jc w:val="both"/>
        <w:rPr>
          <w:rFonts w:ascii="Arial" w:hAnsi="Arial" w:cs="Arial"/>
        </w:rPr>
      </w:pPr>
    </w:p>
    <w:p w:rsidR="00C46265" w:rsidRPr="00C135D1" w:rsidRDefault="00C46265" w:rsidP="00C135D1">
      <w:pPr>
        <w:spacing w:line="360" w:lineRule="auto"/>
        <w:jc w:val="both"/>
        <w:rPr>
          <w:rFonts w:ascii="Arial" w:hAnsi="Arial" w:cs="Arial"/>
        </w:rPr>
      </w:pPr>
    </w:p>
    <w:p w:rsidR="003656ED" w:rsidRPr="003656ED" w:rsidRDefault="003656ED" w:rsidP="003656ED">
      <w:pPr>
        <w:tabs>
          <w:tab w:val="left" w:pos="6885"/>
        </w:tabs>
        <w:jc w:val="center"/>
        <w:rPr>
          <w:rFonts w:ascii="Arial" w:hAnsi="Arial" w:cs="Arial"/>
          <w:b/>
          <w:lang w:val="es-MX"/>
        </w:rPr>
      </w:pPr>
      <w:r w:rsidRPr="003656ED">
        <w:rPr>
          <w:rFonts w:ascii="Arial" w:hAnsi="Arial" w:cs="Arial"/>
          <w:b/>
          <w:lang w:val="es-MX"/>
        </w:rPr>
        <w:lastRenderedPageBreak/>
        <w:t>Bibliografía.</w:t>
      </w:r>
    </w:p>
    <w:p w:rsidR="003656ED" w:rsidRPr="003656ED" w:rsidRDefault="003656ED" w:rsidP="003656ED">
      <w:pPr>
        <w:pStyle w:val="Prrafodelista"/>
        <w:numPr>
          <w:ilvl w:val="0"/>
          <w:numId w:val="15"/>
        </w:numPr>
        <w:tabs>
          <w:tab w:val="left" w:pos="6885"/>
        </w:tabs>
        <w:jc w:val="both"/>
        <w:rPr>
          <w:rFonts w:ascii="Arial" w:hAnsi="Arial" w:cs="Arial"/>
          <w:b/>
          <w:lang w:val="es-MX"/>
        </w:rPr>
      </w:pPr>
      <w:r w:rsidRPr="003656ED">
        <w:rPr>
          <w:rFonts w:ascii="Arial" w:hAnsi="Arial" w:cs="Arial"/>
          <w:b/>
          <w:lang w:val="es-MX"/>
        </w:rPr>
        <w:t>Libros:</w:t>
      </w:r>
    </w:p>
    <w:p w:rsidR="003656ED" w:rsidRPr="005E6BF5" w:rsidRDefault="003656ED" w:rsidP="003656ED">
      <w:pPr>
        <w:pStyle w:val="Textonotapie"/>
        <w:numPr>
          <w:ilvl w:val="0"/>
          <w:numId w:val="16"/>
        </w:numPr>
        <w:rPr>
          <w:rFonts w:ascii="Arial" w:hAnsi="Arial" w:cs="Arial"/>
          <w:sz w:val="22"/>
          <w:szCs w:val="22"/>
        </w:rPr>
      </w:pPr>
      <w:r w:rsidRPr="005E6BF5">
        <w:rPr>
          <w:rFonts w:ascii="Arial" w:hAnsi="Arial" w:cs="Arial"/>
          <w:sz w:val="22"/>
          <w:szCs w:val="22"/>
        </w:rPr>
        <w:t xml:space="preserve">Foro Social de la Deuda Externa y Desarrollo de Honduras (FOSDEH). “Memorando Urgente para Honduras. Situación Actual de la Deuda Externa y sus Perspectivas mas allá de los procesos de Condonación”. 2005. </w:t>
      </w:r>
    </w:p>
    <w:p w:rsidR="003656ED" w:rsidRPr="005E6BF5" w:rsidRDefault="003656ED" w:rsidP="003656ED">
      <w:pPr>
        <w:pStyle w:val="Textonotapie"/>
        <w:ind w:left="1080"/>
        <w:rPr>
          <w:rFonts w:ascii="Arial" w:hAnsi="Arial" w:cs="Arial"/>
          <w:sz w:val="22"/>
          <w:szCs w:val="22"/>
        </w:rPr>
      </w:pPr>
      <w:r w:rsidRPr="005E6BF5">
        <w:rPr>
          <w:rFonts w:ascii="Arial" w:hAnsi="Arial" w:cs="Arial"/>
          <w:sz w:val="22"/>
          <w:szCs w:val="22"/>
        </w:rPr>
        <w:t xml:space="preserve"> </w:t>
      </w:r>
    </w:p>
    <w:p w:rsidR="003656ED" w:rsidRDefault="003656ED" w:rsidP="003656ED">
      <w:pPr>
        <w:pStyle w:val="Textonotapie"/>
        <w:numPr>
          <w:ilvl w:val="0"/>
          <w:numId w:val="16"/>
        </w:numPr>
        <w:rPr>
          <w:rFonts w:ascii="Arial" w:hAnsi="Arial" w:cs="Arial"/>
          <w:sz w:val="22"/>
          <w:szCs w:val="22"/>
        </w:rPr>
      </w:pPr>
      <w:r w:rsidRPr="005E6BF5">
        <w:rPr>
          <w:rFonts w:ascii="Arial" w:hAnsi="Arial" w:cs="Arial"/>
          <w:sz w:val="22"/>
          <w:szCs w:val="22"/>
        </w:rPr>
        <w:t xml:space="preserve">Silvia </w:t>
      </w:r>
      <w:proofErr w:type="spellStart"/>
      <w:r w:rsidRPr="005E6BF5">
        <w:rPr>
          <w:rFonts w:ascii="Arial" w:hAnsi="Arial" w:cs="Arial"/>
          <w:sz w:val="22"/>
          <w:szCs w:val="22"/>
        </w:rPr>
        <w:t>Lizette</w:t>
      </w:r>
      <w:proofErr w:type="spellEnd"/>
      <w:r w:rsidRPr="005E6BF5">
        <w:rPr>
          <w:rFonts w:ascii="Arial" w:hAnsi="Arial" w:cs="Arial"/>
          <w:sz w:val="22"/>
          <w:szCs w:val="22"/>
        </w:rPr>
        <w:t xml:space="preserve">  de Mendoza y autores varios. “Manual de Derecho Financiero”, publicación realizada por el proyecto de reforma judicial I, auspiciada por la Agencia de Gobierno de los EE.UU para el desarrollo internacional (I.S.A.I.D). 1ª Edición, 1993.</w:t>
      </w:r>
    </w:p>
    <w:p w:rsidR="003656ED" w:rsidRDefault="003656ED" w:rsidP="003656ED">
      <w:pPr>
        <w:pStyle w:val="Prrafodelista"/>
        <w:rPr>
          <w:rFonts w:ascii="Arial" w:hAnsi="Arial" w:cs="Arial"/>
        </w:rPr>
      </w:pPr>
    </w:p>
    <w:p w:rsidR="003656ED" w:rsidRPr="001C60F2" w:rsidRDefault="003656ED" w:rsidP="003656ED">
      <w:pPr>
        <w:pStyle w:val="Textonotapie"/>
        <w:numPr>
          <w:ilvl w:val="0"/>
          <w:numId w:val="16"/>
        </w:numPr>
        <w:rPr>
          <w:rFonts w:ascii="Arial" w:hAnsi="Arial" w:cs="Arial"/>
          <w:sz w:val="22"/>
          <w:szCs w:val="22"/>
        </w:rPr>
      </w:pPr>
      <w:r>
        <w:rPr>
          <w:rFonts w:ascii="Arial" w:hAnsi="Arial" w:cs="Arial"/>
          <w:sz w:val="22"/>
          <w:szCs w:val="22"/>
        </w:rPr>
        <w:t>Estudio Económico, “La Deuda Publica debe ser un Instrumento para el Desarrollo”, Centro Boliviano de economía- CEBEC, Santa Cruz de la Sierra, 2007.</w:t>
      </w:r>
    </w:p>
    <w:p w:rsidR="003656ED" w:rsidRPr="005E6BF5" w:rsidRDefault="003656ED" w:rsidP="003656ED">
      <w:pPr>
        <w:pStyle w:val="Textonotapie"/>
        <w:numPr>
          <w:ilvl w:val="0"/>
          <w:numId w:val="16"/>
        </w:numPr>
        <w:rPr>
          <w:rFonts w:ascii="Arial" w:hAnsi="Arial" w:cs="Arial"/>
          <w:sz w:val="22"/>
          <w:szCs w:val="22"/>
        </w:rPr>
      </w:pPr>
      <w:r w:rsidRPr="005E6BF5">
        <w:rPr>
          <w:rFonts w:ascii="Arial" w:hAnsi="Arial" w:cs="Arial"/>
          <w:sz w:val="22"/>
          <w:szCs w:val="22"/>
        </w:rPr>
        <w:t>Foro Social de la Deuda Externa y Desarrollo de Honduras (FOSDEH).</w:t>
      </w:r>
    </w:p>
    <w:p w:rsidR="003656ED" w:rsidRPr="005E6BF5" w:rsidRDefault="003656ED" w:rsidP="003656ED">
      <w:pPr>
        <w:pStyle w:val="Prrafodelista"/>
        <w:rPr>
          <w:rFonts w:ascii="Arial" w:hAnsi="Arial" w:cs="Arial"/>
        </w:rPr>
      </w:pPr>
    </w:p>
    <w:p w:rsidR="003656ED" w:rsidRDefault="003656ED" w:rsidP="003656ED">
      <w:pPr>
        <w:pStyle w:val="Textonotapie"/>
        <w:numPr>
          <w:ilvl w:val="0"/>
          <w:numId w:val="16"/>
        </w:numPr>
        <w:rPr>
          <w:rFonts w:ascii="Arial" w:hAnsi="Arial" w:cs="Arial"/>
          <w:sz w:val="22"/>
          <w:szCs w:val="22"/>
        </w:rPr>
      </w:pPr>
      <w:r w:rsidRPr="005E6BF5">
        <w:rPr>
          <w:rFonts w:ascii="Arial" w:hAnsi="Arial" w:cs="Arial"/>
          <w:sz w:val="22"/>
          <w:szCs w:val="22"/>
        </w:rPr>
        <w:t xml:space="preserve">Diccionario Jurídico Mexicano, Instituto de investigaciones Jurídicas de la UNAM, Editorial </w:t>
      </w:r>
      <w:proofErr w:type="spellStart"/>
      <w:r w:rsidRPr="005E6BF5">
        <w:rPr>
          <w:rFonts w:ascii="Arial" w:hAnsi="Arial" w:cs="Arial"/>
          <w:sz w:val="22"/>
          <w:szCs w:val="22"/>
        </w:rPr>
        <w:t>Porrua</w:t>
      </w:r>
      <w:proofErr w:type="spellEnd"/>
      <w:r w:rsidRPr="005E6BF5">
        <w:rPr>
          <w:rFonts w:ascii="Arial" w:hAnsi="Arial" w:cs="Arial"/>
          <w:sz w:val="22"/>
          <w:szCs w:val="22"/>
        </w:rPr>
        <w:t>.</w:t>
      </w:r>
    </w:p>
    <w:p w:rsidR="003656ED" w:rsidRPr="001C60F2" w:rsidRDefault="003656ED" w:rsidP="003656ED">
      <w:pPr>
        <w:rPr>
          <w:rFonts w:ascii="Arial" w:hAnsi="Arial" w:cs="Arial"/>
        </w:rPr>
      </w:pPr>
    </w:p>
    <w:p w:rsidR="003656ED" w:rsidRPr="005E6BF5" w:rsidRDefault="003656ED" w:rsidP="003656ED">
      <w:pPr>
        <w:pStyle w:val="Textonotapie"/>
        <w:numPr>
          <w:ilvl w:val="0"/>
          <w:numId w:val="16"/>
        </w:numPr>
        <w:rPr>
          <w:rFonts w:ascii="Arial" w:hAnsi="Arial" w:cs="Arial"/>
          <w:sz w:val="22"/>
          <w:szCs w:val="22"/>
        </w:rPr>
      </w:pPr>
      <w:r w:rsidRPr="005E6BF5">
        <w:rPr>
          <w:rFonts w:ascii="Arial" w:hAnsi="Arial" w:cs="Arial"/>
          <w:sz w:val="22"/>
          <w:szCs w:val="22"/>
        </w:rPr>
        <w:t>Diccionario Enciclopédico Jurídico. Edición 2005. P. 674.</w:t>
      </w:r>
    </w:p>
    <w:p w:rsidR="003656ED" w:rsidRPr="005E6BF5" w:rsidRDefault="003656ED" w:rsidP="003656ED">
      <w:pPr>
        <w:pStyle w:val="Prrafodelista"/>
        <w:rPr>
          <w:rFonts w:ascii="Arial" w:hAnsi="Arial" w:cs="Arial"/>
        </w:rPr>
      </w:pPr>
    </w:p>
    <w:p w:rsidR="003656ED" w:rsidRPr="003656ED" w:rsidRDefault="003656ED" w:rsidP="003656ED">
      <w:pPr>
        <w:pStyle w:val="Textonotapie"/>
        <w:numPr>
          <w:ilvl w:val="0"/>
          <w:numId w:val="15"/>
        </w:numPr>
        <w:rPr>
          <w:rFonts w:ascii="Arial" w:hAnsi="Arial" w:cs="Arial"/>
          <w:b/>
          <w:sz w:val="22"/>
          <w:szCs w:val="22"/>
        </w:rPr>
      </w:pPr>
      <w:r w:rsidRPr="003656ED">
        <w:rPr>
          <w:rFonts w:ascii="Arial" w:hAnsi="Arial" w:cs="Arial"/>
          <w:b/>
          <w:sz w:val="22"/>
          <w:szCs w:val="22"/>
        </w:rPr>
        <w:t>Tesis:</w:t>
      </w:r>
    </w:p>
    <w:p w:rsidR="003656ED" w:rsidRPr="005E6BF5" w:rsidRDefault="003656ED" w:rsidP="003656ED">
      <w:pPr>
        <w:pStyle w:val="Textonotapie"/>
        <w:numPr>
          <w:ilvl w:val="0"/>
          <w:numId w:val="17"/>
        </w:numPr>
        <w:rPr>
          <w:rFonts w:ascii="Arial" w:hAnsi="Arial" w:cs="Arial"/>
          <w:sz w:val="22"/>
          <w:szCs w:val="22"/>
        </w:rPr>
      </w:pPr>
      <w:r w:rsidRPr="005E6BF5">
        <w:rPr>
          <w:rFonts w:ascii="Arial" w:hAnsi="Arial" w:cs="Arial"/>
          <w:sz w:val="22"/>
          <w:szCs w:val="22"/>
        </w:rPr>
        <w:t xml:space="preserve">Jesús Arquímedes Madrid </w:t>
      </w:r>
      <w:proofErr w:type="spellStart"/>
      <w:r w:rsidRPr="005E6BF5">
        <w:rPr>
          <w:rFonts w:ascii="Arial" w:hAnsi="Arial" w:cs="Arial"/>
          <w:sz w:val="22"/>
          <w:szCs w:val="22"/>
        </w:rPr>
        <w:t>Umaña</w:t>
      </w:r>
      <w:proofErr w:type="spellEnd"/>
      <w:r w:rsidRPr="005E6BF5">
        <w:rPr>
          <w:rFonts w:ascii="Arial" w:hAnsi="Arial" w:cs="Arial"/>
          <w:sz w:val="22"/>
          <w:szCs w:val="22"/>
        </w:rPr>
        <w:t xml:space="preserve">, “LA DEUDA PUBLICA EN EL SALVADOR” Tesis paran optar al grado de Dr. En Jurisprudencia y ciencias sociales,  Universidad de El Salvador, 1971. </w:t>
      </w:r>
    </w:p>
    <w:p w:rsidR="003656ED" w:rsidRPr="005E6BF5" w:rsidRDefault="003656ED" w:rsidP="003656ED">
      <w:pPr>
        <w:pStyle w:val="Textonotapie"/>
        <w:ind w:left="1440"/>
        <w:rPr>
          <w:rFonts w:ascii="Arial" w:hAnsi="Arial" w:cs="Arial"/>
          <w:sz w:val="22"/>
          <w:szCs w:val="22"/>
        </w:rPr>
      </w:pPr>
    </w:p>
    <w:p w:rsidR="003656ED" w:rsidRPr="005E6BF5" w:rsidRDefault="003656ED" w:rsidP="003656ED">
      <w:pPr>
        <w:pStyle w:val="Textonotapie"/>
        <w:numPr>
          <w:ilvl w:val="0"/>
          <w:numId w:val="17"/>
        </w:numPr>
        <w:rPr>
          <w:rFonts w:ascii="Arial" w:hAnsi="Arial" w:cs="Arial"/>
          <w:sz w:val="22"/>
          <w:szCs w:val="22"/>
        </w:rPr>
      </w:pPr>
      <w:r w:rsidRPr="005E6BF5">
        <w:rPr>
          <w:rFonts w:ascii="Arial" w:hAnsi="Arial" w:cs="Arial"/>
          <w:sz w:val="22"/>
          <w:szCs w:val="22"/>
        </w:rPr>
        <w:t xml:space="preserve">Mario Eduardo Abrego Cruz y Luis Francisco Rodríguez Meléndez. “La Deuda Publica”, Tesis para optar al grado de Licenciatura en Ciencias Jurídicas. “Universidad Francisco </w:t>
      </w:r>
      <w:proofErr w:type="spellStart"/>
      <w:r w:rsidRPr="005E6BF5">
        <w:rPr>
          <w:rFonts w:ascii="Arial" w:hAnsi="Arial" w:cs="Arial"/>
          <w:sz w:val="22"/>
          <w:szCs w:val="22"/>
        </w:rPr>
        <w:t>Gavidia</w:t>
      </w:r>
      <w:proofErr w:type="spellEnd"/>
      <w:r w:rsidRPr="005E6BF5">
        <w:rPr>
          <w:rFonts w:ascii="Arial" w:hAnsi="Arial" w:cs="Arial"/>
          <w:sz w:val="22"/>
          <w:szCs w:val="22"/>
        </w:rPr>
        <w:t xml:space="preserve">”, 2007. </w:t>
      </w:r>
    </w:p>
    <w:p w:rsidR="003656ED" w:rsidRPr="005E6BF5" w:rsidRDefault="003656ED" w:rsidP="003656ED">
      <w:pPr>
        <w:pStyle w:val="Textonotapie"/>
        <w:rPr>
          <w:rFonts w:ascii="Arial" w:hAnsi="Arial" w:cs="Arial"/>
          <w:sz w:val="22"/>
          <w:szCs w:val="22"/>
        </w:rPr>
      </w:pPr>
    </w:p>
    <w:p w:rsidR="003656ED" w:rsidRPr="005E6BF5" w:rsidRDefault="003656ED" w:rsidP="003656ED">
      <w:pPr>
        <w:pStyle w:val="Textonotapie"/>
        <w:numPr>
          <w:ilvl w:val="0"/>
          <w:numId w:val="17"/>
        </w:numPr>
        <w:rPr>
          <w:rFonts w:ascii="Arial" w:hAnsi="Arial" w:cs="Arial"/>
          <w:sz w:val="22"/>
          <w:szCs w:val="22"/>
        </w:rPr>
      </w:pPr>
      <w:proofErr w:type="spellStart"/>
      <w:r w:rsidRPr="005E6BF5">
        <w:rPr>
          <w:rFonts w:ascii="Arial" w:hAnsi="Arial" w:cs="Arial"/>
          <w:sz w:val="22"/>
          <w:szCs w:val="22"/>
        </w:rPr>
        <w:t>Edda</w:t>
      </w:r>
      <w:proofErr w:type="spellEnd"/>
      <w:r w:rsidRPr="005E6BF5">
        <w:rPr>
          <w:rFonts w:ascii="Arial" w:hAnsi="Arial" w:cs="Arial"/>
          <w:sz w:val="22"/>
          <w:szCs w:val="22"/>
        </w:rPr>
        <w:t xml:space="preserve"> Haydee Cabrero de castillo. “CUATRO ASPECTOS ESENCIALES DE LA ACTIVIDAD ECONOMICA FINANCIERA DEL ESTADO”. Tesis para optar al titulo de Dr. En Jurisprudencia y Ciencias Sociales, Universidad de El Salvador, San Salvador, El Salvador, 1980. P. 41.</w:t>
      </w:r>
    </w:p>
    <w:p w:rsidR="003656ED" w:rsidRPr="005E6BF5" w:rsidRDefault="003656ED" w:rsidP="003656ED">
      <w:pPr>
        <w:pStyle w:val="Prrafodelista"/>
        <w:rPr>
          <w:rFonts w:ascii="Arial" w:hAnsi="Arial" w:cs="Arial"/>
        </w:rPr>
      </w:pPr>
    </w:p>
    <w:p w:rsidR="003656ED" w:rsidRPr="003656ED" w:rsidRDefault="003656ED" w:rsidP="003656ED">
      <w:pPr>
        <w:pStyle w:val="Textonotapie"/>
        <w:numPr>
          <w:ilvl w:val="0"/>
          <w:numId w:val="15"/>
        </w:numPr>
        <w:rPr>
          <w:rFonts w:ascii="Arial" w:hAnsi="Arial" w:cs="Arial"/>
          <w:b/>
          <w:sz w:val="22"/>
          <w:szCs w:val="22"/>
        </w:rPr>
      </w:pPr>
      <w:r w:rsidRPr="003656ED">
        <w:rPr>
          <w:rFonts w:ascii="Arial" w:hAnsi="Arial" w:cs="Arial"/>
          <w:b/>
          <w:sz w:val="22"/>
          <w:szCs w:val="22"/>
        </w:rPr>
        <w:t>Leyes:</w:t>
      </w:r>
    </w:p>
    <w:p w:rsidR="003656ED" w:rsidRPr="005E6BF5" w:rsidRDefault="003656ED" w:rsidP="003656ED">
      <w:pPr>
        <w:pStyle w:val="Textonotapie"/>
        <w:numPr>
          <w:ilvl w:val="0"/>
          <w:numId w:val="18"/>
        </w:numPr>
        <w:rPr>
          <w:rFonts w:ascii="Arial" w:hAnsi="Arial" w:cs="Arial"/>
          <w:sz w:val="22"/>
          <w:szCs w:val="22"/>
        </w:rPr>
      </w:pPr>
      <w:r w:rsidRPr="005E6BF5">
        <w:rPr>
          <w:rFonts w:ascii="Arial" w:hAnsi="Arial" w:cs="Arial"/>
          <w:sz w:val="22"/>
          <w:szCs w:val="22"/>
        </w:rPr>
        <w:t>Constitución de La Republica.</w:t>
      </w:r>
    </w:p>
    <w:p w:rsidR="003656ED" w:rsidRPr="005E6BF5" w:rsidRDefault="003656ED" w:rsidP="003656ED">
      <w:pPr>
        <w:pStyle w:val="Textonotapie"/>
        <w:ind w:left="1440"/>
        <w:rPr>
          <w:rFonts w:ascii="Arial" w:hAnsi="Arial" w:cs="Arial"/>
          <w:sz w:val="22"/>
          <w:szCs w:val="22"/>
        </w:rPr>
      </w:pPr>
    </w:p>
    <w:p w:rsidR="003656ED" w:rsidRPr="005E6BF5" w:rsidRDefault="003656ED" w:rsidP="003656ED">
      <w:pPr>
        <w:pStyle w:val="Textonotapie"/>
        <w:numPr>
          <w:ilvl w:val="0"/>
          <w:numId w:val="18"/>
        </w:numPr>
        <w:rPr>
          <w:rFonts w:ascii="Arial" w:hAnsi="Arial" w:cs="Arial"/>
          <w:sz w:val="22"/>
          <w:szCs w:val="22"/>
          <w:lang w:val="es-MX"/>
        </w:rPr>
      </w:pPr>
      <w:r w:rsidRPr="005E6BF5">
        <w:rPr>
          <w:rFonts w:ascii="Arial" w:hAnsi="Arial" w:cs="Arial"/>
          <w:sz w:val="22"/>
          <w:szCs w:val="22"/>
        </w:rPr>
        <w:t>Ley Orgánica de la Administración Financiera del Estado.</w:t>
      </w:r>
    </w:p>
    <w:p w:rsidR="003656ED" w:rsidRPr="005E6BF5" w:rsidRDefault="003656ED" w:rsidP="003656ED">
      <w:pPr>
        <w:pStyle w:val="Textonotapie"/>
        <w:rPr>
          <w:rFonts w:ascii="Arial" w:hAnsi="Arial" w:cs="Arial"/>
          <w:sz w:val="22"/>
          <w:szCs w:val="22"/>
          <w:lang w:val="es-MX"/>
        </w:rPr>
      </w:pPr>
    </w:p>
    <w:p w:rsidR="003656ED" w:rsidRDefault="003656ED" w:rsidP="003656ED">
      <w:pPr>
        <w:pStyle w:val="Textonotapie"/>
        <w:numPr>
          <w:ilvl w:val="0"/>
          <w:numId w:val="18"/>
        </w:numPr>
        <w:rPr>
          <w:rFonts w:ascii="Arial" w:hAnsi="Arial" w:cs="Arial"/>
          <w:sz w:val="22"/>
          <w:szCs w:val="22"/>
          <w:lang w:val="es-MX"/>
        </w:rPr>
      </w:pPr>
      <w:r w:rsidRPr="005E6BF5">
        <w:rPr>
          <w:rFonts w:ascii="Arial" w:hAnsi="Arial" w:cs="Arial"/>
          <w:sz w:val="22"/>
          <w:szCs w:val="22"/>
          <w:lang w:val="es-MX"/>
        </w:rPr>
        <w:t xml:space="preserve">Código </w:t>
      </w:r>
      <w:r>
        <w:rPr>
          <w:rFonts w:ascii="Arial" w:hAnsi="Arial" w:cs="Arial"/>
          <w:sz w:val="22"/>
          <w:szCs w:val="22"/>
          <w:lang w:val="es-MX"/>
        </w:rPr>
        <w:t>Municipal.</w:t>
      </w:r>
    </w:p>
    <w:p w:rsidR="003656ED" w:rsidRPr="005E6BF5" w:rsidRDefault="003656ED" w:rsidP="003656ED">
      <w:pPr>
        <w:pStyle w:val="Textonotapie"/>
        <w:rPr>
          <w:rFonts w:ascii="Arial" w:hAnsi="Arial" w:cs="Arial"/>
          <w:sz w:val="22"/>
          <w:szCs w:val="22"/>
          <w:lang w:val="es-MX"/>
        </w:rPr>
      </w:pPr>
    </w:p>
    <w:p w:rsidR="00F67E96" w:rsidRPr="003656ED" w:rsidRDefault="003656ED" w:rsidP="003656ED">
      <w:pPr>
        <w:pStyle w:val="Textonotapie"/>
        <w:numPr>
          <w:ilvl w:val="0"/>
          <w:numId w:val="18"/>
        </w:numPr>
        <w:rPr>
          <w:rFonts w:ascii="Arial" w:hAnsi="Arial" w:cs="Arial"/>
          <w:sz w:val="22"/>
          <w:szCs w:val="22"/>
          <w:lang w:val="es-MX"/>
        </w:rPr>
      </w:pPr>
      <w:r w:rsidRPr="003656ED">
        <w:rPr>
          <w:rFonts w:ascii="Arial" w:hAnsi="Arial" w:cs="Arial"/>
          <w:sz w:val="22"/>
          <w:szCs w:val="22"/>
        </w:rPr>
        <w:t>Ley de la Administración Nacional de las Telecomunicaciones</w:t>
      </w:r>
      <w:r>
        <w:rPr>
          <w:rFonts w:ascii="Arial" w:hAnsi="Arial" w:cs="Arial"/>
          <w:sz w:val="22"/>
          <w:szCs w:val="22"/>
        </w:rPr>
        <w:t>.</w:t>
      </w:r>
    </w:p>
    <w:p w:rsidR="004B2F73" w:rsidRPr="00C135D1" w:rsidRDefault="004B2F73" w:rsidP="00C135D1">
      <w:pPr>
        <w:spacing w:line="360" w:lineRule="auto"/>
        <w:jc w:val="both"/>
        <w:rPr>
          <w:rFonts w:ascii="Arial" w:hAnsi="Arial" w:cs="Arial"/>
          <w:lang w:val="es-MX"/>
        </w:rPr>
      </w:pPr>
    </w:p>
    <w:p w:rsidR="0013501F" w:rsidRPr="00C135D1" w:rsidRDefault="0013501F" w:rsidP="00C135D1">
      <w:pPr>
        <w:spacing w:line="360" w:lineRule="auto"/>
        <w:jc w:val="both"/>
        <w:rPr>
          <w:rFonts w:ascii="Arial" w:hAnsi="Arial" w:cs="Arial"/>
        </w:rPr>
      </w:pPr>
    </w:p>
    <w:sectPr w:rsidR="0013501F" w:rsidRPr="00C135D1" w:rsidSect="002923E5">
      <w:footerReference w:type="default" r:id="rId9"/>
      <w:pgSz w:w="11906" w:h="16838"/>
      <w:pgMar w:top="1701" w:right="1701" w:bottom="1701"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22A" w:rsidRDefault="009F022A" w:rsidP="00810551">
      <w:pPr>
        <w:spacing w:after="0" w:line="240" w:lineRule="auto"/>
      </w:pPr>
      <w:r>
        <w:separator/>
      </w:r>
    </w:p>
  </w:endnote>
  <w:endnote w:type="continuationSeparator" w:id="0">
    <w:p w:rsidR="009F022A" w:rsidRDefault="009F022A" w:rsidP="00810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94659"/>
      <w:docPartObj>
        <w:docPartGallery w:val="Page Numbers (Bottom of Page)"/>
        <w:docPartUnique/>
      </w:docPartObj>
    </w:sdtPr>
    <w:sdtContent>
      <w:p w:rsidR="002923E5" w:rsidRDefault="00DE041E">
        <w:pPr>
          <w:pStyle w:val="Piedepgina"/>
          <w:jc w:val="right"/>
        </w:pPr>
        <w:fldSimple w:instr=" PAGE   \* MERGEFORMAT ">
          <w:r w:rsidR="00B51DDF">
            <w:rPr>
              <w:noProof/>
            </w:rPr>
            <w:t>24</w:t>
          </w:r>
        </w:fldSimple>
      </w:p>
    </w:sdtContent>
  </w:sdt>
  <w:p w:rsidR="009E211C" w:rsidRDefault="009E211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22A" w:rsidRDefault="009F022A" w:rsidP="00810551">
      <w:pPr>
        <w:spacing w:after="0" w:line="240" w:lineRule="auto"/>
      </w:pPr>
      <w:r>
        <w:separator/>
      </w:r>
    </w:p>
  </w:footnote>
  <w:footnote w:type="continuationSeparator" w:id="0">
    <w:p w:rsidR="009F022A" w:rsidRDefault="009F022A" w:rsidP="00810551">
      <w:pPr>
        <w:spacing w:after="0" w:line="240" w:lineRule="auto"/>
      </w:pPr>
      <w:r>
        <w:continuationSeparator/>
      </w:r>
    </w:p>
  </w:footnote>
  <w:footnote w:id="1">
    <w:p w:rsidR="00F7716A" w:rsidRDefault="00F7716A">
      <w:pPr>
        <w:pStyle w:val="Textonotapie"/>
      </w:pPr>
      <w:r>
        <w:rPr>
          <w:rStyle w:val="Refdenotaalpie"/>
        </w:rPr>
        <w:footnoteRef/>
      </w:r>
      <w:r>
        <w:t xml:space="preserve"> </w:t>
      </w:r>
      <w:r w:rsidR="002B0FC2">
        <w:t>Jesús</w:t>
      </w:r>
      <w:r>
        <w:t xml:space="preserve"> </w:t>
      </w:r>
      <w:r w:rsidR="002B0FC2">
        <w:t>Arquímedes</w:t>
      </w:r>
      <w:r>
        <w:t xml:space="preserve"> Madrid Umaña, “LA DEUDA PUBLICA EN EL SALVADOR” Tesis </w:t>
      </w:r>
      <w:r w:rsidR="002B0FC2">
        <w:t>paran optar al grado de Dr. En Jurisprudencia y ciencias sociales,  Universidad de El Salvador, 1971. P. 12.</w:t>
      </w:r>
    </w:p>
  </w:footnote>
  <w:footnote w:id="2">
    <w:p w:rsidR="00AF4074" w:rsidRDefault="00AF4074">
      <w:pPr>
        <w:pStyle w:val="Textonotapie"/>
      </w:pPr>
      <w:r>
        <w:rPr>
          <w:rStyle w:val="Refdenotaalpie"/>
        </w:rPr>
        <w:footnoteRef/>
      </w:r>
      <w:r>
        <w:t xml:space="preserve"> Foro Social de la Deuda Externa y Desarrollo de Honduras (FOSDEH). “Memorando Urgente para Honduras. Situación Actual de la Deuda Externa y sus Perspectivas mas allá de los procesos de Condonación”. 2005.  P. 25.</w:t>
      </w:r>
    </w:p>
  </w:footnote>
  <w:footnote w:id="3">
    <w:p w:rsidR="00810551" w:rsidRDefault="00810551">
      <w:pPr>
        <w:pStyle w:val="Textonotapie"/>
      </w:pPr>
      <w:r>
        <w:rPr>
          <w:rStyle w:val="Refdenotaalpie"/>
        </w:rPr>
        <w:footnoteRef/>
      </w:r>
      <w:r>
        <w:t xml:space="preserve"> Diccionario Enciclopédico Jurídico. Edición 2005. P. 674.</w:t>
      </w:r>
    </w:p>
  </w:footnote>
  <w:footnote w:id="4">
    <w:p w:rsidR="0013501F" w:rsidRDefault="0013501F" w:rsidP="0013501F">
      <w:pPr>
        <w:pStyle w:val="Textonotapie"/>
      </w:pPr>
      <w:r>
        <w:rPr>
          <w:rStyle w:val="Refdenotaalpie"/>
        </w:rPr>
        <w:footnoteRef/>
      </w:r>
      <w:r>
        <w:t xml:space="preserve"> Bayona y Soler, citados por Silvia </w:t>
      </w:r>
      <w:proofErr w:type="spellStart"/>
      <w:r>
        <w:t>Lizette</w:t>
      </w:r>
      <w:proofErr w:type="spellEnd"/>
      <w:r>
        <w:t xml:space="preserve">  de Mendoza y autores varios en su Manual de Derecho Financiero, publicación realizada por el proyecto de reforma judicial I, auspiciada por la Agencia de Gobierno de los EE.UU para el desarrollo internacional (I.S.A.I.D). 1ª Edición, 1993. P.  415.</w:t>
      </w:r>
    </w:p>
  </w:footnote>
  <w:footnote w:id="5">
    <w:p w:rsidR="00EB32C3" w:rsidRDefault="00EB32C3">
      <w:pPr>
        <w:pStyle w:val="Textonotapie"/>
      </w:pPr>
      <w:r>
        <w:rPr>
          <w:rStyle w:val="Refdenotaalpie"/>
        </w:rPr>
        <w:footnoteRef/>
      </w:r>
      <w:r>
        <w:t xml:space="preserve"> Diccionario Jurídico Mexicano, Instituto de investigaciones Jurídicas de la UNAM, Editorial </w:t>
      </w:r>
      <w:proofErr w:type="spellStart"/>
      <w:r>
        <w:t>Porrua</w:t>
      </w:r>
      <w:proofErr w:type="spellEnd"/>
      <w:r>
        <w:t>, pág. 1128.</w:t>
      </w:r>
    </w:p>
    <w:p w:rsidR="00EB32C3" w:rsidRDefault="00EB32C3">
      <w:pPr>
        <w:pStyle w:val="Textonotapie"/>
      </w:pPr>
    </w:p>
  </w:footnote>
  <w:footnote w:id="6">
    <w:p w:rsidR="004B2F73" w:rsidRDefault="004B2F73" w:rsidP="004B2F73">
      <w:pPr>
        <w:pStyle w:val="Textonotapie"/>
        <w:tabs>
          <w:tab w:val="left" w:pos="5955"/>
        </w:tabs>
      </w:pPr>
      <w:r>
        <w:rPr>
          <w:rStyle w:val="Refdenotaalpie"/>
        </w:rPr>
        <w:footnoteRef/>
      </w:r>
      <w:r>
        <w:t xml:space="preserve"> Mario Eduardo Abrego Cruz y Luis Francisco Rodríguez Meléndez. “La Deuda Publica”, Tesis para optar al grado de Licenciatura en Ciencias Jurídicas. “Universidad Francisco </w:t>
      </w:r>
      <w:proofErr w:type="spellStart"/>
      <w:r>
        <w:t>Gavidia</w:t>
      </w:r>
      <w:proofErr w:type="spellEnd"/>
      <w:r>
        <w:t>”, 2007. P. 26.</w:t>
      </w:r>
    </w:p>
  </w:footnote>
  <w:footnote w:id="7">
    <w:p w:rsidR="002B0FC2" w:rsidRDefault="006F4403">
      <w:pPr>
        <w:pStyle w:val="Textonotapie"/>
      </w:pPr>
      <w:r>
        <w:rPr>
          <w:rStyle w:val="Refdenotaalpie"/>
        </w:rPr>
        <w:footnoteRef/>
      </w:r>
      <w:r>
        <w:t xml:space="preserve"> </w:t>
      </w:r>
      <w:proofErr w:type="spellStart"/>
      <w:r>
        <w:t>Edda</w:t>
      </w:r>
      <w:proofErr w:type="spellEnd"/>
      <w:r>
        <w:t xml:space="preserve"> Haydee Cabrero de castillo. “</w:t>
      </w:r>
      <w:r w:rsidR="00D74444">
        <w:t>CUATRO ASPECTOS ESENCIALES DE LA ACTIVIDAD ECONOMICA FINANCIERA DEL ESTADO”. Tesis para optar al titulo de Dr. En Jurisprudencia y Ciencias Sociales, Universidad de El Salvador, San Salvador, El Salvador, 1980. P. 41.</w:t>
      </w:r>
    </w:p>
  </w:footnote>
  <w:footnote w:id="8">
    <w:p w:rsidR="000E3425" w:rsidRDefault="000E3425" w:rsidP="000E3425">
      <w:pPr>
        <w:pStyle w:val="Textonotapie"/>
      </w:pPr>
      <w:r>
        <w:rPr>
          <w:rStyle w:val="Refdenotaalpie"/>
        </w:rPr>
        <w:footnoteRef/>
      </w:r>
      <w:r>
        <w:t xml:space="preserve"> Silvia </w:t>
      </w:r>
      <w:proofErr w:type="spellStart"/>
      <w:r>
        <w:t>Lizette</w:t>
      </w:r>
      <w:proofErr w:type="spellEnd"/>
      <w:r>
        <w:t xml:space="preserve"> de Mendoza y Otros, “Manual de Derecho Financiero”, publicación realizada por el Proyecto de reforma Judicial I, auspiciada por la agencia del gobierno de los EE.UU para el desarrollo internacional (I.S.A.I.D). </w:t>
      </w:r>
    </w:p>
  </w:footnote>
  <w:footnote w:id="9">
    <w:p w:rsidR="00C96A9C" w:rsidRDefault="00C96A9C" w:rsidP="00C96A9C">
      <w:pPr>
        <w:pStyle w:val="Textonotapie"/>
      </w:pPr>
      <w:r>
        <w:rPr>
          <w:rStyle w:val="Refdenotaalpie"/>
        </w:rPr>
        <w:footnoteRef/>
      </w:r>
      <w:r>
        <w:t xml:space="preserve"> Ley Orgánica de la Administración Financiera del Estado, Decreto Legislativo Nº516 del 23 de noviembre de 1995.</w:t>
      </w:r>
    </w:p>
  </w:footnote>
  <w:footnote w:id="10">
    <w:p w:rsidR="00105166" w:rsidRDefault="00105166" w:rsidP="00105166">
      <w:pPr>
        <w:pStyle w:val="Textonotapie"/>
      </w:pPr>
      <w:r>
        <w:rPr>
          <w:rStyle w:val="Refdenotaalpie"/>
        </w:rPr>
        <w:footnoteRef/>
      </w:r>
      <w:r>
        <w:t xml:space="preserve"> Silvia </w:t>
      </w:r>
      <w:proofErr w:type="spellStart"/>
      <w:r>
        <w:t>Lizette</w:t>
      </w:r>
      <w:proofErr w:type="spellEnd"/>
      <w:r>
        <w:t xml:space="preserve"> de Mendoza y Otros, </w:t>
      </w:r>
      <w:proofErr w:type="spellStart"/>
      <w:r>
        <w:t>Ob</w:t>
      </w:r>
      <w:proofErr w:type="spellEnd"/>
      <w:r>
        <w:t xml:space="preserve"> Cit. P. 416 y 417.</w:t>
      </w:r>
    </w:p>
  </w:footnote>
  <w:footnote w:id="11">
    <w:p w:rsidR="00196E8C" w:rsidRDefault="00196E8C">
      <w:pPr>
        <w:pStyle w:val="Textonotapie"/>
      </w:pPr>
      <w:r>
        <w:rPr>
          <w:rStyle w:val="Refdenotaalpie"/>
        </w:rPr>
        <w:footnoteRef/>
      </w:r>
      <w:r>
        <w:t xml:space="preserve"> Foro Social de la Deuda Externa y Desarrollo de Honduras (FOSDEH). </w:t>
      </w:r>
      <w:proofErr w:type="spellStart"/>
      <w:r>
        <w:t>Op</w:t>
      </w:r>
      <w:proofErr w:type="spellEnd"/>
      <w:r w:rsidR="00F67E96">
        <w:t>.</w:t>
      </w:r>
      <w:r>
        <w:t xml:space="preserve"> cit. P. 32.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34BF7"/>
    <w:multiLevelType w:val="hybridMultilevel"/>
    <w:tmpl w:val="1FFA261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CDC14FD"/>
    <w:multiLevelType w:val="hybridMultilevel"/>
    <w:tmpl w:val="B92C43CA"/>
    <w:lvl w:ilvl="0" w:tplc="040A0011">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0D0F3CCD"/>
    <w:multiLevelType w:val="hybridMultilevel"/>
    <w:tmpl w:val="2DEAD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2962609"/>
    <w:multiLevelType w:val="hybridMultilevel"/>
    <w:tmpl w:val="AAFC1D28"/>
    <w:lvl w:ilvl="0" w:tplc="040A000D">
      <w:start w:val="1"/>
      <w:numFmt w:val="bullet"/>
      <w:lvlText w:val=""/>
      <w:lvlJc w:val="left"/>
      <w:pPr>
        <w:ind w:left="1440" w:hanging="360"/>
      </w:pPr>
      <w:rPr>
        <w:rFonts w:ascii="Wingdings" w:hAnsi="Wingdings"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
    <w:nsid w:val="16376396"/>
    <w:multiLevelType w:val="multilevel"/>
    <w:tmpl w:val="F0C8C3C8"/>
    <w:lvl w:ilvl="0">
      <w:start w:val="1"/>
      <w:numFmt w:val="upperRoman"/>
      <w:lvlText w:val="%1."/>
      <w:lvlJc w:val="righ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D9E630C"/>
    <w:multiLevelType w:val="hybridMultilevel"/>
    <w:tmpl w:val="0588AB1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2883610C"/>
    <w:multiLevelType w:val="hybridMultilevel"/>
    <w:tmpl w:val="75D4D5C6"/>
    <w:lvl w:ilvl="0" w:tplc="B1A0D038">
      <w:start w:val="1"/>
      <w:numFmt w:val="decimal"/>
      <w:lvlText w:val="%1)"/>
      <w:lvlJc w:val="left"/>
      <w:pPr>
        <w:ind w:left="720" w:hanging="360"/>
      </w:pPr>
      <w:rPr>
        <w:rFonts w:asciiTheme="minorHAnsi" w:hAnsiTheme="minorHAnsi" w:cs="Arial" w:hint="default"/>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317636B2"/>
    <w:multiLevelType w:val="hybridMultilevel"/>
    <w:tmpl w:val="F488BF2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51B01818"/>
    <w:multiLevelType w:val="hybridMultilevel"/>
    <w:tmpl w:val="21228ABC"/>
    <w:lvl w:ilvl="0" w:tplc="040A000D">
      <w:start w:val="1"/>
      <w:numFmt w:val="bullet"/>
      <w:lvlText w:val=""/>
      <w:lvlJc w:val="left"/>
      <w:pPr>
        <w:ind w:left="1080" w:hanging="360"/>
      </w:pPr>
      <w:rPr>
        <w:rFonts w:ascii="Wingdings" w:hAnsi="Wingdings"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9">
    <w:nsid w:val="51FA2265"/>
    <w:multiLevelType w:val="hybridMultilevel"/>
    <w:tmpl w:val="CD549E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CF74534"/>
    <w:multiLevelType w:val="hybridMultilevel"/>
    <w:tmpl w:val="375AF72E"/>
    <w:lvl w:ilvl="0" w:tplc="040A000B">
      <w:start w:val="1"/>
      <w:numFmt w:val="bullet"/>
      <w:lvlText w:val=""/>
      <w:lvlJc w:val="left"/>
      <w:pPr>
        <w:ind w:left="798" w:hanging="360"/>
      </w:pPr>
      <w:rPr>
        <w:rFonts w:ascii="Wingdings" w:hAnsi="Wingdings" w:hint="default"/>
      </w:rPr>
    </w:lvl>
    <w:lvl w:ilvl="1" w:tplc="040A0019" w:tentative="1">
      <w:start w:val="1"/>
      <w:numFmt w:val="lowerLetter"/>
      <w:lvlText w:val="%2."/>
      <w:lvlJc w:val="left"/>
      <w:pPr>
        <w:ind w:left="1518" w:hanging="360"/>
      </w:pPr>
    </w:lvl>
    <w:lvl w:ilvl="2" w:tplc="040A001B" w:tentative="1">
      <w:start w:val="1"/>
      <w:numFmt w:val="lowerRoman"/>
      <w:lvlText w:val="%3."/>
      <w:lvlJc w:val="right"/>
      <w:pPr>
        <w:ind w:left="2238" w:hanging="180"/>
      </w:pPr>
    </w:lvl>
    <w:lvl w:ilvl="3" w:tplc="040A000F" w:tentative="1">
      <w:start w:val="1"/>
      <w:numFmt w:val="decimal"/>
      <w:lvlText w:val="%4."/>
      <w:lvlJc w:val="left"/>
      <w:pPr>
        <w:ind w:left="2958" w:hanging="360"/>
      </w:pPr>
    </w:lvl>
    <w:lvl w:ilvl="4" w:tplc="040A0019" w:tentative="1">
      <w:start w:val="1"/>
      <w:numFmt w:val="lowerLetter"/>
      <w:lvlText w:val="%5."/>
      <w:lvlJc w:val="left"/>
      <w:pPr>
        <w:ind w:left="3678" w:hanging="360"/>
      </w:pPr>
    </w:lvl>
    <w:lvl w:ilvl="5" w:tplc="040A001B" w:tentative="1">
      <w:start w:val="1"/>
      <w:numFmt w:val="lowerRoman"/>
      <w:lvlText w:val="%6."/>
      <w:lvlJc w:val="right"/>
      <w:pPr>
        <w:ind w:left="4398" w:hanging="180"/>
      </w:pPr>
    </w:lvl>
    <w:lvl w:ilvl="6" w:tplc="040A000F" w:tentative="1">
      <w:start w:val="1"/>
      <w:numFmt w:val="decimal"/>
      <w:lvlText w:val="%7."/>
      <w:lvlJc w:val="left"/>
      <w:pPr>
        <w:ind w:left="5118" w:hanging="360"/>
      </w:pPr>
    </w:lvl>
    <w:lvl w:ilvl="7" w:tplc="040A0019" w:tentative="1">
      <w:start w:val="1"/>
      <w:numFmt w:val="lowerLetter"/>
      <w:lvlText w:val="%8."/>
      <w:lvlJc w:val="left"/>
      <w:pPr>
        <w:ind w:left="5838" w:hanging="360"/>
      </w:pPr>
    </w:lvl>
    <w:lvl w:ilvl="8" w:tplc="040A001B" w:tentative="1">
      <w:start w:val="1"/>
      <w:numFmt w:val="lowerRoman"/>
      <w:lvlText w:val="%9."/>
      <w:lvlJc w:val="right"/>
      <w:pPr>
        <w:ind w:left="6558" w:hanging="180"/>
      </w:pPr>
    </w:lvl>
  </w:abstractNum>
  <w:abstractNum w:abstractNumId="11">
    <w:nsid w:val="62B34664"/>
    <w:multiLevelType w:val="multilevel"/>
    <w:tmpl w:val="C6624166"/>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4E6161B"/>
    <w:multiLevelType w:val="hybridMultilevel"/>
    <w:tmpl w:val="6D224E1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69D72158"/>
    <w:multiLevelType w:val="hybridMultilevel"/>
    <w:tmpl w:val="D9AAD68A"/>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nsid w:val="73332D5F"/>
    <w:multiLevelType w:val="hybridMultilevel"/>
    <w:tmpl w:val="26866CAA"/>
    <w:lvl w:ilvl="0" w:tplc="040A0017">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nsid w:val="76C2553F"/>
    <w:multiLevelType w:val="multilevel"/>
    <w:tmpl w:val="440A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78DF48B0"/>
    <w:multiLevelType w:val="hybridMultilevel"/>
    <w:tmpl w:val="876013A8"/>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nsid w:val="7A266298"/>
    <w:multiLevelType w:val="hybridMultilevel"/>
    <w:tmpl w:val="3D925FFA"/>
    <w:lvl w:ilvl="0" w:tplc="040A000D">
      <w:start w:val="1"/>
      <w:numFmt w:val="bullet"/>
      <w:lvlText w:val=""/>
      <w:lvlJc w:val="left"/>
      <w:pPr>
        <w:ind w:left="1440" w:hanging="360"/>
      </w:pPr>
      <w:rPr>
        <w:rFonts w:ascii="Wingdings" w:hAnsi="Wingdings"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num w:numId="1">
    <w:abstractNumId w:val="11"/>
  </w:num>
  <w:num w:numId="2">
    <w:abstractNumId w:val="14"/>
  </w:num>
  <w:num w:numId="3">
    <w:abstractNumId w:val="4"/>
  </w:num>
  <w:num w:numId="4">
    <w:abstractNumId w:val="1"/>
  </w:num>
  <w:num w:numId="5">
    <w:abstractNumId w:val="7"/>
  </w:num>
  <w:num w:numId="6">
    <w:abstractNumId w:val="16"/>
  </w:num>
  <w:num w:numId="7">
    <w:abstractNumId w:val="5"/>
  </w:num>
  <w:num w:numId="8">
    <w:abstractNumId w:val="12"/>
  </w:num>
  <w:num w:numId="9">
    <w:abstractNumId w:val="0"/>
  </w:num>
  <w:num w:numId="10">
    <w:abstractNumId w:val="10"/>
  </w:num>
  <w:num w:numId="11">
    <w:abstractNumId w:val="15"/>
  </w:num>
  <w:num w:numId="12">
    <w:abstractNumId w:val="6"/>
  </w:num>
  <w:num w:numId="13">
    <w:abstractNumId w:val="2"/>
  </w:num>
  <w:num w:numId="14">
    <w:abstractNumId w:val="9"/>
  </w:num>
  <w:num w:numId="15">
    <w:abstractNumId w:val="13"/>
  </w:num>
  <w:num w:numId="16">
    <w:abstractNumId w:val="8"/>
  </w:num>
  <w:num w:numId="17">
    <w:abstractNumId w:val="3"/>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85EDC"/>
    <w:rsid w:val="0008554B"/>
    <w:rsid w:val="00096377"/>
    <w:rsid w:val="000D2DC7"/>
    <w:rsid w:val="000E3425"/>
    <w:rsid w:val="00105166"/>
    <w:rsid w:val="0013501F"/>
    <w:rsid w:val="00196E8C"/>
    <w:rsid w:val="001B40DC"/>
    <w:rsid w:val="002923E5"/>
    <w:rsid w:val="002B0FC2"/>
    <w:rsid w:val="002C6E4E"/>
    <w:rsid w:val="003656ED"/>
    <w:rsid w:val="004917D1"/>
    <w:rsid w:val="004B2F73"/>
    <w:rsid w:val="004E4017"/>
    <w:rsid w:val="00532962"/>
    <w:rsid w:val="00612583"/>
    <w:rsid w:val="006602B8"/>
    <w:rsid w:val="0068706B"/>
    <w:rsid w:val="006A3E71"/>
    <w:rsid w:val="006F4403"/>
    <w:rsid w:val="00735832"/>
    <w:rsid w:val="00810551"/>
    <w:rsid w:val="008C7CCD"/>
    <w:rsid w:val="008D18B7"/>
    <w:rsid w:val="00932CAA"/>
    <w:rsid w:val="0096432E"/>
    <w:rsid w:val="009E211C"/>
    <w:rsid w:val="009F022A"/>
    <w:rsid w:val="00A53A76"/>
    <w:rsid w:val="00A7324F"/>
    <w:rsid w:val="00A85EDC"/>
    <w:rsid w:val="00AA67AF"/>
    <w:rsid w:val="00AF4074"/>
    <w:rsid w:val="00B51DDF"/>
    <w:rsid w:val="00B546EA"/>
    <w:rsid w:val="00B56BA9"/>
    <w:rsid w:val="00BB15B4"/>
    <w:rsid w:val="00BB7637"/>
    <w:rsid w:val="00C135D1"/>
    <w:rsid w:val="00C15D02"/>
    <w:rsid w:val="00C42D18"/>
    <w:rsid w:val="00C46265"/>
    <w:rsid w:val="00C96A9C"/>
    <w:rsid w:val="00D74444"/>
    <w:rsid w:val="00DE041E"/>
    <w:rsid w:val="00E230B9"/>
    <w:rsid w:val="00E51E1D"/>
    <w:rsid w:val="00EB32C3"/>
    <w:rsid w:val="00F535EC"/>
    <w:rsid w:val="00F67E96"/>
    <w:rsid w:val="00F7716A"/>
    <w:rsid w:val="00FA511C"/>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CA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5EDC"/>
    <w:pPr>
      <w:ind w:left="720"/>
      <w:contextualSpacing/>
    </w:pPr>
  </w:style>
  <w:style w:type="paragraph" w:styleId="Textonotapie">
    <w:name w:val="footnote text"/>
    <w:basedOn w:val="Normal"/>
    <w:link w:val="TextonotapieCar"/>
    <w:uiPriority w:val="99"/>
    <w:unhideWhenUsed/>
    <w:rsid w:val="00810551"/>
    <w:pPr>
      <w:spacing w:after="0" w:line="240" w:lineRule="auto"/>
    </w:pPr>
    <w:rPr>
      <w:sz w:val="20"/>
      <w:szCs w:val="20"/>
    </w:rPr>
  </w:style>
  <w:style w:type="character" w:customStyle="1" w:styleId="TextonotapieCar">
    <w:name w:val="Texto nota pie Car"/>
    <w:basedOn w:val="Fuentedeprrafopredeter"/>
    <w:link w:val="Textonotapie"/>
    <w:uiPriority w:val="99"/>
    <w:rsid w:val="00810551"/>
    <w:rPr>
      <w:sz w:val="20"/>
      <w:szCs w:val="20"/>
    </w:rPr>
  </w:style>
  <w:style w:type="character" w:styleId="Refdenotaalpie">
    <w:name w:val="footnote reference"/>
    <w:basedOn w:val="Fuentedeprrafopredeter"/>
    <w:uiPriority w:val="99"/>
    <w:semiHidden/>
    <w:unhideWhenUsed/>
    <w:rsid w:val="00810551"/>
    <w:rPr>
      <w:vertAlign w:val="superscript"/>
    </w:rPr>
  </w:style>
  <w:style w:type="paragraph" w:styleId="Textodeglobo">
    <w:name w:val="Balloon Text"/>
    <w:basedOn w:val="Normal"/>
    <w:link w:val="TextodegloboCar"/>
    <w:uiPriority w:val="99"/>
    <w:semiHidden/>
    <w:unhideWhenUsed/>
    <w:rsid w:val="00E230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30B9"/>
    <w:rPr>
      <w:rFonts w:ascii="Tahoma" w:hAnsi="Tahoma" w:cs="Tahoma"/>
      <w:sz w:val="16"/>
      <w:szCs w:val="16"/>
    </w:rPr>
  </w:style>
  <w:style w:type="paragraph" w:styleId="Encabezado">
    <w:name w:val="header"/>
    <w:basedOn w:val="Normal"/>
    <w:link w:val="EncabezadoCar"/>
    <w:uiPriority w:val="99"/>
    <w:semiHidden/>
    <w:unhideWhenUsed/>
    <w:rsid w:val="009E21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9E211C"/>
  </w:style>
  <w:style w:type="paragraph" w:styleId="Piedepgina">
    <w:name w:val="footer"/>
    <w:basedOn w:val="Normal"/>
    <w:link w:val="PiedepginaCar"/>
    <w:uiPriority w:val="99"/>
    <w:unhideWhenUsed/>
    <w:rsid w:val="009E21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211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D8134-DB2E-472D-B36A-2DE1479CF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24</Pages>
  <Words>6660</Words>
  <Characters>36632</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43206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7</cp:revision>
  <dcterms:created xsi:type="dcterms:W3CDTF">2011-11-11T15:24:00Z</dcterms:created>
  <dcterms:modified xsi:type="dcterms:W3CDTF">2011-11-15T03:33:00Z</dcterms:modified>
</cp:coreProperties>
</file>