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FBC" w:rsidRDefault="00374FBC" w:rsidP="00374FBC">
      <w:pPr>
        <w:spacing w:line="360" w:lineRule="auto"/>
        <w:jc w:val="both"/>
        <w:rPr>
          <w:rFonts w:ascii="Arial" w:hAnsi="Arial" w:cs="Arial"/>
          <w:sz w:val="24"/>
          <w:szCs w:val="24"/>
          <w:lang w:val="es-NI"/>
        </w:rPr>
      </w:pPr>
      <w:r w:rsidRPr="00374FBC">
        <w:rPr>
          <w:rFonts w:ascii="Algerian" w:hAnsi="Algerian" w:cs="Arial"/>
          <w:b/>
          <w:color w:val="7F0000"/>
          <w:sz w:val="72"/>
          <w:szCs w:val="72"/>
          <w:lang w:val="es-NI"/>
        </w:rPr>
        <w:t>EL DERECHO POSITIVO: DISTINCIÓN EN DERECHO PÚBLICO Y PRIVADO</w:t>
      </w:r>
      <w:r w:rsidRPr="00374FBC">
        <w:rPr>
          <w:rFonts w:ascii="Arial" w:hAnsi="Arial" w:cs="Arial"/>
          <w:sz w:val="24"/>
          <w:szCs w:val="24"/>
          <w:lang w:val="es-NI"/>
        </w:rPr>
        <w:t xml:space="preserve"> </w:t>
      </w:r>
      <w:r w:rsidRPr="00374FBC">
        <w:rPr>
          <w:rFonts w:ascii="Arial" w:hAnsi="Arial" w:cs="Arial"/>
          <w:sz w:val="24"/>
          <w:szCs w:val="24"/>
          <w:lang w:val="es-NI"/>
        </w:rPr>
        <w:br/>
      </w:r>
      <w:r w:rsidRPr="00374FBC">
        <w:rPr>
          <w:rFonts w:ascii="Arial" w:hAnsi="Arial" w:cs="Arial"/>
          <w:sz w:val="24"/>
          <w:szCs w:val="24"/>
          <w:lang w:val="es-NI"/>
        </w:rPr>
        <w:br/>
        <w:t xml:space="preserve">— Se llama derecho positivo al conjunto de leyes vigentes en un país. </w:t>
      </w:r>
      <w:r w:rsidRPr="00374FBC">
        <w:rPr>
          <w:rFonts w:ascii="Arial" w:hAnsi="Arial" w:cs="Arial"/>
          <w:sz w:val="24"/>
          <w:szCs w:val="24"/>
          <w:lang w:val="es-NI"/>
        </w:rPr>
        <w:br/>
        <w:t xml:space="preserve">Se divide en dos grandes ramas: derecho público y derecho privado. Aún hoy perdura la controversia acerca del criterio que permita distinguir estas dos categorías de leyes: </w:t>
      </w:r>
    </w:p>
    <w:p w:rsidR="00374FBC" w:rsidRDefault="00374FBC" w:rsidP="00374FBC">
      <w:pPr>
        <w:spacing w:line="360" w:lineRule="auto"/>
        <w:jc w:val="both"/>
        <w:rPr>
          <w:rFonts w:ascii="Arial" w:hAnsi="Arial" w:cs="Arial"/>
          <w:sz w:val="24"/>
          <w:szCs w:val="24"/>
          <w:lang w:val="es-NI"/>
        </w:rPr>
      </w:pPr>
      <w:r w:rsidRPr="00374FBC">
        <w:rPr>
          <w:rFonts w:ascii="Arial" w:hAnsi="Arial" w:cs="Arial"/>
          <w:sz w:val="24"/>
          <w:szCs w:val="24"/>
          <w:lang w:val="es-NI"/>
        </w:rPr>
        <w:br/>
        <w:t xml:space="preserve">a) Según una primera opinión, el público sería un derecho de subordinación caracterizado por la desigualdad de los dos términos de la relación jurídica: el Estado por un lado, los individuos por otro. Al contrario, el derecho privado sería un derecho de coordinación, en el cual los sujetos están ubicados en un pie de igualdad. En el primero, la justicia tomaría la forma de justicia distributiva; en el segundo, de conmutativa. </w:t>
      </w:r>
    </w:p>
    <w:p w:rsidR="00374FBC" w:rsidRDefault="00374FBC" w:rsidP="00374FBC">
      <w:pPr>
        <w:spacing w:line="360" w:lineRule="auto"/>
        <w:jc w:val="both"/>
        <w:rPr>
          <w:rFonts w:ascii="Arial" w:hAnsi="Arial" w:cs="Arial"/>
          <w:sz w:val="24"/>
          <w:szCs w:val="24"/>
          <w:lang w:val="es-NI"/>
        </w:rPr>
      </w:pPr>
      <w:r w:rsidRPr="00374FBC">
        <w:rPr>
          <w:rFonts w:ascii="Arial" w:hAnsi="Arial" w:cs="Arial"/>
          <w:sz w:val="24"/>
          <w:szCs w:val="24"/>
          <w:lang w:val="es-NI"/>
        </w:rPr>
        <w:t xml:space="preserve">Este criterio, útil para formarse una idea general de la cuestión, fracasa, sin embargo, en su aplicación al derecho internacional público, puesto que los Estados se hallan en un pie de igualdad jurídica. </w:t>
      </w:r>
    </w:p>
    <w:p w:rsidR="00374FBC" w:rsidRDefault="00374FBC" w:rsidP="00374FBC">
      <w:pPr>
        <w:spacing w:line="360" w:lineRule="auto"/>
        <w:jc w:val="both"/>
        <w:rPr>
          <w:rFonts w:ascii="Arial" w:hAnsi="Arial" w:cs="Arial"/>
          <w:sz w:val="24"/>
          <w:szCs w:val="24"/>
          <w:lang w:val="es-NI"/>
        </w:rPr>
      </w:pPr>
    </w:p>
    <w:p w:rsidR="00374FBC" w:rsidRDefault="00374FBC" w:rsidP="00374FBC">
      <w:pPr>
        <w:spacing w:line="360" w:lineRule="auto"/>
        <w:jc w:val="both"/>
        <w:rPr>
          <w:rFonts w:ascii="Arial" w:hAnsi="Arial" w:cs="Arial"/>
          <w:sz w:val="24"/>
          <w:szCs w:val="24"/>
          <w:lang w:val="es-NI"/>
        </w:rPr>
      </w:pPr>
      <w:r w:rsidRPr="00374FBC">
        <w:rPr>
          <w:rFonts w:ascii="Arial" w:hAnsi="Arial" w:cs="Arial"/>
          <w:sz w:val="24"/>
          <w:szCs w:val="24"/>
          <w:lang w:val="es-NI"/>
        </w:rPr>
        <w:t xml:space="preserve">b) Conforme a una segunda opinión, prestigiada por algunos textos romanos, la clave de la distinción debe hallarse en el interés; si lo que predomina en la norma jurídica es el interés general, colectivo, social, es derecho público; por el contrario, </w:t>
      </w:r>
      <w:proofErr w:type="gramStart"/>
      <w:r w:rsidRPr="00374FBC">
        <w:rPr>
          <w:rFonts w:ascii="Arial" w:hAnsi="Arial" w:cs="Arial"/>
          <w:sz w:val="24"/>
          <w:szCs w:val="24"/>
          <w:lang w:val="es-NI"/>
        </w:rPr>
        <w:lastRenderedPageBreak/>
        <w:t>si</w:t>
      </w:r>
      <w:proofErr w:type="gramEnd"/>
      <w:r w:rsidRPr="00374FBC">
        <w:rPr>
          <w:rFonts w:ascii="Arial" w:hAnsi="Arial" w:cs="Arial"/>
          <w:sz w:val="24"/>
          <w:szCs w:val="24"/>
          <w:lang w:val="es-NI"/>
        </w:rPr>
        <w:t xml:space="preserve"> lo que priva es el interés de los particulares, es derecho privado. </w:t>
      </w:r>
      <w:r w:rsidRPr="00374FBC">
        <w:rPr>
          <w:rFonts w:ascii="Arial" w:hAnsi="Arial" w:cs="Arial"/>
          <w:sz w:val="24"/>
          <w:szCs w:val="24"/>
          <w:lang w:val="es-NI"/>
        </w:rPr>
        <w:br/>
        <w:t xml:space="preserve">Este criterio debe rechazarse por impreciso y estéril. Es poco menos que imposible delimitar la línea que separa el interés público del privado; la inmensa mayoría de las leyes de derecho privado, como por ejemplo, las que gobiernan la propiedad, la familia, el comercio, se dictan teniendo en cuenta los intereses generales. A la inversa, numerosas normas de derecho público, como la protección constitucional de la libertad, la igualdad, el honor y la vida, tienden primordialmente al amparo de intereses individuales. </w:t>
      </w:r>
    </w:p>
    <w:p w:rsidR="00374FBC" w:rsidRDefault="00374FBC" w:rsidP="00374FBC">
      <w:pPr>
        <w:spacing w:line="360" w:lineRule="auto"/>
        <w:jc w:val="both"/>
        <w:rPr>
          <w:rFonts w:ascii="Arial" w:hAnsi="Arial" w:cs="Arial"/>
          <w:sz w:val="24"/>
          <w:szCs w:val="24"/>
          <w:lang w:val="es-NI"/>
        </w:rPr>
      </w:pPr>
      <w:r w:rsidRPr="00374FBC">
        <w:rPr>
          <w:rFonts w:ascii="Arial" w:hAnsi="Arial" w:cs="Arial"/>
          <w:sz w:val="24"/>
          <w:szCs w:val="24"/>
          <w:lang w:val="es-NI"/>
        </w:rPr>
        <w:br/>
        <w:t xml:space="preserve">c) A nuestro entender, debe fincarse la distinción en el sujeto de la relación: si interviene el Estado como poder público, estamos en presencia de una norma de derecho público; si intervienen sólo los particulares, o el Estado en su carácter de simple persona jurídica, se trata de derecho privado. </w:t>
      </w:r>
    </w:p>
    <w:p w:rsidR="00374FBC" w:rsidRDefault="00374FBC" w:rsidP="00374FBC">
      <w:pPr>
        <w:spacing w:line="360" w:lineRule="auto"/>
        <w:jc w:val="both"/>
        <w:rPr>
          <w:rFonts w:ascii="Arial" w:hAnsi="Arial" w:cs="Arial"/>
          <w:sz w:val="24"/>
          <w:szCs w:val="24"/>
          <w:lang w:val="es-NI"/>
        </w:rPr>
      </w:pPr>
      <w:r w:rsidRPr="00374FBC">
        <w:rPr>
          <w:rFonts w:ascii="Arial" w:hAnsi="Arial" w:cs="Arial"/>
          <w:sz w:val="24"/>
          <w:szCs w:val="24"/>
          <w:lang w:val="es-NI"/>
        </w:rPr>
        <w:t xml:space="preserve">Algunas veces, el Estado delega sus atribuciones en los particulares, como ocurre con frecuencia con ciertos servicios públicos; pero, por esa misma circunstancia de actuar por delegación, de hacerlo en lugar del Estado, como si fuera éste, tales actividades están regladas por el derecho público. </w:t>
      </w:r>
    </w:p>
    <w:p w:rsidR="00374FBC" w:rsidRDefault="00374FBC" w:rsidP="00374FBC">
      <w:pPr>
        <w:spacing w:line="360" w:lineRule="auto"/>
        <w:jc w:val="both"/>
        <w:rPr>
          <w:rFonts w:ascii="Arial" w:hAnsi="Arial" w:cs="Arial"/>
          <w:sz w:val="24"/>
          <w:szCs w:val="24"/>
          <w:lang w:val="es-NI"/>
        </w:rPr>
      </w:pPr>
      <w:r w:rsidRPr="00374FBC">
        <w:rPr>
          <w:rFonts w:ascii="Arial" w:hAnsi="Arial" w:cs="Arial"/>
          <w:sz w:val="24"/>
          <w:szCs w:val="24"/>
          <w:lang w:val="es-NI"/>
        </w:rPr>
        <w:br/>
        <w:t xml:space="preserve">Por el contrario, a veces el Estado actúa como simple particular, por ejemplo, cuando alquila una casa, ya sea como propietario o locatario: en tal caso, la relación que se establece es de derecho privado. </w:t>
      </w:r>
    </w:p>
    <w:p w:rsidR="00374FBC" w:rsidRDefault="00374FBC" w:rsidP="00374FBC">
      <w:pPr>
        <w:spacing w:line="360" w:lineRule="auto"/>
        <w:jc w:val="both"/>
        <w:rPr>
          <w:rFonts w:ascii="Arial" w:hAnsi="Arial" w:cs="Arial"/>
          <w:sz w:val="24"/>
          <w:szCs w:val="24"/>
          <w:lang w:val="es-NI"/>
        </w:rPr>
      </w:pPr>
      <w:r w:rsidRPr="00374FBC">
        <w:rPr>
          <w:rFonts w:ascii="Arial" w:hAnsi="Arial" w:cs="Arial"/>
          <w:sz w:val="24"/>
          <w:szCs w:val="24"/>
          <w:lang w:val="es-NI"/>
        </w:rPr>
        <w:t xml:space="preserve">Al aceptar este criterio de distinción, no desdeñamos enteramente los anteriores; es indudable que la coincidencia con ellos contribuye a tipificar más rigurosamente el carácter público o privado de una relación jurídica. </w:t>
      </w:r>
    </w:p>
    <w:p w:rsidR="00374FBC" w:rsidRDefault="00374FBC" w:rsidP="00374FBC">
      <w:pPr>
        <w:spacing w:line="360" w:lineRule="auto"/>
        <w:jc w:val="both"/>
        <w:rPr>
          <w:rFonts w:ascii="Arial" w:hAnsi="Arial" w:cs="Arial"/>
          <w:sz w:val="24"/>
          <w:szCs w:val="24"/>
          <w:lang w:val="es-NI"/>
        </w:rPr>
      </w:pPr>
      <w:r w:rsidRPr="00374FBC">
        <w:rPr>
          <w:rFonts w:ascii="Arial" w:hAnsi="Arial" w:cs="Arial"/>
          <w:sz w:val="24"/>
          <w:szCs w:val="24"/>
          <w:lang w:val="es-NI"/>
        </w:rPr>
        <w:br/>
        <w:t xml:space="preserve">No debe creerse, sin embargo, que estas dos grandes ramas del Derecho </w:t>
      </w:r>
      <w:proofErr w:type="gramStart"/>
      <w:r w:rsidRPr="00374FBC">
        <w:rPr>
          <w:rFonts w:ascii="Arial" w:hAnsi="Arial" w:cs="Arial"/>
          <w:sz w:val="24"/>
          <w:szCs w:val="24"/>
          <w:lang w:val="es-NI"/>
        </w:rPr>
        <w:t>son</w:t>
      </w:r>
      <w:proofErr w:type="gramEnd"/>
      <w:r w:rsidRPr="00374FBC">
        <w:rPr>
          <w:rFonts w:ascii="Arial" w:hAnsi="Arial" w:cs="Arial"/>
          <w:sz w:val="24"/>
          <w:szCs w:val="24"/>
          <w:lang w:val="es-NI"/>
        </w:rPr>
        <w:t xml:space="preserve"> algo así como compartimientos estancos, sin vinculación entre sí. Por el contrario, están estrechamente ligados: la violación de derechos privados trae como consecuencia la aplicación de normas de derecho público, por ejemplo, el hurto </w:t>
      </w:r>
      <w:r w:rsidRPr="00374FBC">
        <w:rPr>
          <w:rFonts w:ascii="Arial" w:hAnsi="Arial" w:cs="Arial"/>
          <w:sz w:val="24"/>
          <w:szCs w:val="24"/>
          <w:lang w:val="es-NI"/>
        </w:rPr>
        <w:lastRenderedPageBreak/>
        <w:t xml:space="preserve">(lesión al derecho de propiedad) apareja la aplicación de una pena; a la inversa, la transgresión de deberes públicos puede dar lugar a la acción de daños y perjuicios del damnificado contra el Estado o el funcionario culpable; todas las acciones civiles tienden a poner al servicio del actor la fuerza pública del Estado para asegurarle el goce de sus derechos. Es que en realidad el Derecho es uno: el edificio jurídico es único, y coronado por la Constitución Nacional; ésta es el elemento aglutinante y, por decir así, la base sobre la que reposa todo el ordenamiento legal. </w:t>
      </w:r>
    </w:p>
    <w:p w:rsidR="00374FBC" w:rsidRDefault="00374FBC" w:rsidP="00374FBC">
      <w:pPr>
        <w:spacing w:line="360" w:lineRule="auto"/>
        <w:jc w:val="both"/>
        <w:rPr>
          <w:rFonts w:ascii="Arial" w:hAnsi="Arial" w:cs="Arial"/>
          <w:sz w:val="24"/>
          <w:szCs w:val="24"/>
          <w:lang w:val="es-NI"/>
        </w:rPr>
      </w:pPr>
      <w:r w:rsidRPr="00374FBC">
        <w:rPr>
          <w:rFonts w:ascii="Arial" w:hAnsi="Arial" w:cs="Arial"/>
          <w:sz w:val="24"/>
          <w:szCs w:val="24"/>
          <w:lang w:val="es-NI"/>
        </w:rPr>
        <w:br/>
        <w:t>— LAS RAMAS DEL DERECHO PÚBLICO</w:t>
      </w:r>
      <w:proofErr w:type="gramStart"/>
      <w:r w:rsidRPr="00374FBC">
        <w:rPr>
          <w:rFonts w:ascii="Arial" w:hAnsi="Arial" w:cs="Arial"/>
          <w:sz w:val="24"/>
          <w:szCs w:val="24"/>
          <w:lang w:val="es-NI"/>
        </w:rPr>
        <w:t>.—</w:t>
      </w:r>
      <w:proofErr w:type="gramEnd"/>
      <w:r w:rsidRPr="00374FBC">
        <w:rPr>
          <w:rFonts w:ascii="Arial" w:hAnsi="Arial" w:cs="Arial"/>
          <w:sz w:val="24"/>
          <w:szCs w:val="24"/>
          <w:lang w:val="es-NI"/>
        </w:rPr>
        <w:t xml:space="preserve"> </w:t>
      </w:r>
    </w:p>
    <w:p w:rsidR="00374FBC" w:rsidRDefault="00374FBC" w:rsidP="00374FBC">
      <w:pPr>
        <w:spacing w:line="360" w:lineRule="auto"/>
        <w:jc w:val="both"/>
        <w:rPr>
          <w:rFonts w:ascii="Arial" w:hAnsi="Arial" w:cs="Arial"/>
          <w:sz w:val="24"/>
          <w:szCs w:val="24"/>
          <w:lang w:val="es-NI"/>
        </w:rPr>
      </w:pPr>
      <w:r w:rsidRPr="00374FBC">
        <w:rPr>
          <w:rFonts w:ascii="Arial" w:hAnsi="Arial" w:cs="Arial"/>
          <w:sz w:val="24"/>
          <w:szCs w:val="24"/>
          <w:lang w:val="es-NI"/>
        </w:rPr>
        <w:br/>
        <w:t xml:space="preserve">De acuerdo con lo expuesto en el párrafo anterior, podemos definir al derecho público como aquel en que el Estado, como poder público, se halla en juego, que rige su organización y desenvolvimiento y regla sus relaciones con los particulares. </w:t>
      </w:r>
      <w:r w:rsidRPr="00374FBC">
        <w:rPr>
          <w:rFonts w:ascii="Arial" w:hAnsi="Arial" w:cs="Arial"/>
          <w:sz w:val="24"/>
          <w:szCs w:val="24"/>
          <w:lang w:val="es-NI"/>
        </w:rPr>
        <w:br/>
        <w:t xml:space="preserve">Las ramas del derecho público, son las siguientes: </w:t>
      </w:r>
    </w:p>
    <w:p w:rsidR="00374FBC" w:rsidRDefault="00374FBC" w:rsidP="00374FBC">
      <w:pPr>
        <w:spacing w:line="360" w:lineRule="auto"/>
        <w:jc w:val="both"/>
        <w:rPr>
          <w:rFonts w:ascii="Arial" w:hAnsi="Arial" w:cs="Arial"/>
          <w:sz w:val="24"/>
          <w:szCs w:val="24"/>
          <w:lang w:val="es-NI"/>
        </w:rPr>
      </w:pPr>
      <w:r w:rsidRPr="00374FBC">
        <w:rPr>
          <w:rFonts w:ascii="Arial" w:hAnsi="Arial" w:cs="Arial"/>
          <w:sz w:val="24"/>
          <w:szCs w:val="24"/>
          <w:lang w:val="es-NI"/>
        </w:rPr>
        <w:t xml:space="preserve">a) El derecho constitucional, que organiza el Estado, determina las relaciones y facultades de los distintos poderes y establece las normas fundamentales de convivencia social. </w:t>
      </w:r>
    </w:p>
    <w:p w:rsidR="00374FBC" w:rsidRDefault="00374FBC" w:rsidP="00374FBC">
      <w:pPr>
        <w:spacing w:line="360" w:lineRule="auto"/>
        <w:jc w:val="both"/>
        <w:rPr>
          <w:rFonts w:ascii="Arial" w:hAnsi="Arial" w:cs="Arial"/>
          <w:sz w:val="24"/>
          <w:szCs w:val="24"/>
          <w:lang w:val="es-NI"/>
        </w:rPr>
      </w:pPr>
      <w:r w:rsidRPr="00374FBC">
        <w:rPr>
          <w:rFonts w:ascii="Arial" w:hAnsi="Arial" w:cs="Arial"/>
          <w:sz w:val="24"/>
          <w:szCs w:val="24"/>
          <w:lang w:val="es-NI"/>
        </w:rPr>
        <w:t xml:space="preserve">b) El derecho administrativo, que organiza el funcionamiento de la administración pública, ya sea nacional, provincial o municipal, y las relaciones entre ella y los administrados. </w:t>
      </w:r>
      <w:r w:rsidRPr="00374FBC">
        <w:rPr>
          <w:rFonts w:ascii="Arial" w:hAnsi="Arial" w:cs="Arial"/>
          <w:sz w:val="24"/>
          <w:szCs w:val="24"/>
          <w:lang w:val="es-NI"/>
        </w:rPr>
        <w:br/>
        <w:t xml:space="preserve">c) El derecho penal, que establece la legislación represiva de los delitos, en protección del orden social. </w:t>
      </w:r>
    </w:p>
    <w:p w:rsidR="00374FBC" w:rsidRDefault="00374FBC" w:rsidP="00374FBC">
      <w:pPr>
        <w:spacing w:line="360" w:lineRule="auto"/>
        <w:jc w:val="both"/>
        <w:rPr>
          <w:rFonts w:ascii="Arial" w:hAnsi="Arial" w:cs="Arial"/>
          <w:sz w:val="24"/>
          <w:szCs w:val="24"/>
          <w:lang w:val="es-NI"/>
        </w:rPr>
      </w:pPr>
      <w:r w:rsidRPr="00374FBC">
        <w:rPr>
          <w:rFonts w:ascii="Arial" w:hAnsi="Arial" w:cs="Arial"/>
          <w:sz w:val="24"/>
          <w:szCs w:val="24"/>
          <w:lang w:val="es-NI"/>
        </w:rPr>
        <w:t xml:space="preserve">d) El derecho internacional público, que rige las relaciones de los Estados entre sí. </w:t>
      </w:r>
      <w:r w:rsidRPr="00374FBC">
        <w:rPr>
          <w:rFonts w:ascii="Arial" w:hAnsi="Arial" w:cs="Arial"/>
          <w:sz w:val="24"/>
          <w:szCs w:val="24"/>
          <w:lang w:val="es-NI"/>
        </w:rPr>
        <w:br/>
      </w:r>
      <w:r w:rsidRPr="00374FBC">
        <w:rPr>
          <w:rFonts w:ascii="Arial" w:hAnsi="Arial" w:cs="Arial"/>
          <w:sz w:val="24"/>
          <w:szCs w:val="24"/>
          <w:lang w:val="es-NI"/>
        </w:rPr>
        <w:br/>
        <w:t xml:space="preserve">— No tan definida es la ubicación de otras ramas del derecho positivo. El derecho de minería, que regla la explotación minera, debe considerárselo integrante del </w:t>
      </w:r>
      <w:r w:rsidRPr="00374FBC">
        <w:rPr>
          <w:rFonts w:ascii="Arial" w:hAnsi="Arial" w:cs="Arial"/>
          <w:sz w:val="24"/>
          <w:szCs w:val="24"/>
          <w:lang w:val="es-NI"/>
        </w:rPr>
        <w:lastRenderedPageBreak/>
        <w:t xml:space="preserve">derecho público, no obstante que algunas minas, de poca importancia económica, están regidas por el derecho privado. </w:t>
      </w:r>
    </w:p>
    <w:p w:rsidR="00374FBC" w:rsidRDefault="00374FBC" w:rsidP="00374FBC">
      <w:pPr>
        <w:spacing w:line="360" w:lineRule="auto"/>
        <w:jc w:val="both"/>
        <w:rPr>
          <w:rFonts w:ascii="Arial" w:hAnsi="Arial" w:cs="Arial"/>
          <w:sz w:val="24"/>
          <w:szCs w:val="24"/>
          <w:lang w:val="es-NI"/>
        </w:rPr>
      </w:pPr>
      <w:r w:rsidRPr="00374FBC">
        <w:rPr>
          <w:rFonts w:ascii="Arial" w:hAnsi="Arial" w:cs="Arial"/>
          <w:sz w:val="24"/>
          <w:szCs w:val="24"/>
          <w:lang w:val="es-NI"/>
        </w:rPr>
        <w:t xml:space="preserve">Más difícil todavía es la ubicación del derecho procesal. Se ha sostenido que se trata de una rama del derecho público, puesto que su objeto es el funcionamiento de un servicio público, como es la administración de la justicia. </w:t>
      </w:r>
    </w:p>
    <w:p w:rsidR="00374FBC" w:rsidRDefault="00374FBC" w:rsidP="00374FBC">
      <w:pPr>
        <w:spacing w:line="360" w:lineRule="auto"/>
        <w:jc w:val="both"/>
        <w:rPr>
          <w:rFonts w:ascii="Arial" w:hAnsi="Arial" w:cs="Arial"/>
          <w:sz w:val="24"/>
          <w:szCs w:val="24"/>
          <w:lang w:val="es-NI"/>
        </w:rPr>
      </w:pPr>
      <w:r w:rsidRPr="00374FBC">
        <w:rPr>
          <w:rFonts w:ascii="Arial" w:hAnsi="Arial" w:cs="Arial"/>
          <w:sz w:val="24"/>
          <w:szCs w:val="24"/>
          <w:lang w:val="es-NI"/>
        </w:rPr>
        <w:br/>
        <w:t xml:space="preserve">Esta opinión nos parece indiscutible en lo que se refiere al procedimiento penal y administrativo. En cambio, en lo que se refiere al procedimiento civil y comercial, y al laboral, preferimos adherir a la teoría tradicional, según la cual debe considerárselo integrante del derecho privado. El objeto de este procedimiento, es hacer efectivos los derechos que las leyes conceden a los particulares; sin las correspondientes acciones, tales derechos no tendrán vigencia práctica; aquéllas son, por lo tanto, la consecuencia necesaria de éstos y deben tener su misma naturaleza jurídica. </w:t>
      </w:r>
    </w:p>
    <w:p w:rsidR="00374FBC" w:rsidRDefault="00374FBC" w:rsidP="00374FBC">
      <w:pPr>
        <w:spacing w:line="360" w:lineRule="auto"/>
        <w:jc w:val="both"/>
        <w:rPr>
          <w:rFonts w:ascii="Arial" w:hAnsi="Arial" w:cs="Arial"/>
          <w:sz w:val="24"/>
          <w:szCs w:val="24"/>
          <w:lang w:val="es-NI"/>
        </w:rPr>
      </w:pPr>
      <w:r w:rsidRPr="00374FBC">
        <w:rPr>
          <w:rFonts w:ascii="Arial" w:hAnsi="Arial" w:cs="Arial"/>
          <w:sz w:val="24"/>
          <w:szCs w:val="24"/>
          <w:lang w:val="es-NI"/>
        </w:rPr>
        <w:t xml:space="preserve">Además, estas ramas del procedimiento reglan las controversias de los particulares entre sí; por consiguiente, forman parte del derecho privado. </w:t>
      </w:r>
      <w:r w:rsidRPr="00374FBC">
        <w:rPr>
          <w:rFonts w:ascii="Arial" w:hAnsi="Arial" w:cs="Arial"/>
          <w:sz w:val="24"/>
          <w:szCs w:val="24"/>
          <w:lang w:val="es-NI"/>
        </w:rPr>
        <w:br/>
      </w:r>
      <w:r w:rsidRPr="00374FBC">
        <w:rPr>
          <w:rFonts w:ascii="Arial" w:hAnsi="Arial" w:cs="Arial"/>
          <w:sz w:val="24"/>
          <w:szCs w:val="24"/>
          <w:lang w:val="es-NI"/>
        </w:rPr>
        <w:br/>
        <w:t>— LAS RAMAS DEL DERECHO PRIVADO</w:t>
      </w:r>
      <w:proofErr w:type="gramStart"/>
      <w:r w:rsidRPr="00374FBC">
        <w:rPr>
          <w:rFonts w:ascii="Arial" w:hAnsi="Arial" w:cs="Arial"/>
          <w:sz w:val="24"/>
          <w:szCs w:val="24"/>
          <w:lang w:val="es-NI"/>
        </w:rPr>
        <w:t>.—</w:t>
      </w:r>
      <w:proofErr w:type="gramEnd"/>
      <w:r w:rsidRPr="00374FBC">
        <w:rPr>
          <w:rFonts w:ascii="Arial" w:hAnsi="Arial" w:cs="Arial"/>
          <w:sz w:val="24"/>
          <w:szCs w:val="24"/>
          <w:lang w:val="es-NI"/>
        </w:rPr>
        <w:t xml:space="preserve"> </w:t>
      </w:r>
    </w:p>
    <w:p w:rsidR="00374FBC" w:rsidRDefault="00374FBC" w:rsidP="00374FBC">
      <w:pPr>
        <w:spacing w:line="360" w:lineRule="auto"/>
        <w:jc w:val="both"/>
        <w:rPr>
          <w:rFonts w:ascii="Arial" w:hAnsi="Arial" w:cs="Arial"/>
          <w:sz w:val="24"/>
          <w:szCs w:val="24"/>
          <w:lang w:val="es-NI"/>
        </w:rPr>
      </w:pPr>
      <w:r w:rsidRPr="00374FBC">
        <w:rPr>
          <w:rFonts w:ascii="Arial" w:hAnsi="Arial" w:cs="Arial"/>
          <w:sz w:val="24"/>
          <w:szCs w:val="24"/>
          <w:lang w:val="es-NI"/>
        </w:rPr>
        <w:br/>
        <w:t xml:space="preserve">A su vez, el derecho privado cuenta con las siguientes ramas: </w:t>
      </w:r>
    </w:p>
    <w:p w:rsidR="00374FBC" w:rsidRDefault="00374FBC" w:rsidP="00374FBC">
      <w:pPr>
        <w:spacing w:line="360" w:lineRule="auto"/>
        <w:jc w:val="both"/>
        <w:rPr>
          <w:rFonts w:ascii="Arial" w:hAnsi="Arial" w:cs="Arial"/>
          <w:sz w:val="24"/>
          <w:szCs w:val="24"/>
          <w:lang w:val="es-NI"/>
        </w:rPr>
      </w:pPr>
      <w:r w:rsidRPr="00374FBC">
        <w:rPr>
          <w:rFonts w:ascii="Arial" w:hAnsi="Arial" w:cs="Arial"/>
          <w:sz w:val="24"/>
          <w:szCs w:val="24"/>
          <w:lang w:val="es-NI"/>
        </w:rPr>
        <w:br/>
        <w:t xml:space="preserve">a) El derecho civil, tronco común de todas las ramas del derecho privado, cuyo concepto hemos de exponer en el punto siguiente. </w:t>
      </w:r>
    </w:p>
    <w:p w:rsidR="00374FBC" w:rsidRDefault="00374FBC" w:rsidP="00374FBC">
      <w:pPr>
        <w:spacing w:line="360" w:lineRule="auto"/>
        <w:jc w:val="both"/>
        <w:rPr>
          <w:rFonts w:ascii="Arial" w:hAnsi="Arial" w:cs="Arial"/>
          <w:sz w:val="24"/>
          <w:szCs w:val="24"/>
          <w:lang w:val="es-NI"/>
        </w:rPr>
      </w:pPr>
      <w:r w:rsidRPr="00374FBC">
        <w:rPr>
          <w:rFonts w:ascii="Arial" w:hAnsi="Arial" w:cs="Arial"/>
          <w:sz w:val="24"/>
          <w:szCs w:val="24"/>
          <w:lang w:val="es-NI"/>
        </w:rPr>
        <w:br/>
        <w:t xml:space="preserve">b) El derecho comercial que regla las relaciones de los comerciantes y las consecuencias jurídicas de los actos de comercio, y del cual se va diseñando cada vez con mayor vigor, la segregación del llamado derecho de la navegación, que atañe el comercio marítimo y aéreo. </w:t>
      </w:r>
    </w:p>
    <w:p w:rsidR="00374FBC" w:rsidRDefault="00374FBC" w:rsidP="00374FBC">
      <w:pPr>
        <w:spacing w:line="360" w:lineRule="auto"/>
        <w:jc w:val="both"/>
        <w:rPr>
          <w:rFonts w:ascii="Arial" w:hAnsi="Arial" w:cs="Arial"/>
          <w:sz w:val="24"/>
          <w:szCs w:val="24"/>
          <w:lang w:val="es-NI"/>
        </w:rPr>
      </w:pPr>
      <w:r w:rsidRPr="00374FBC">
        <w:rPr>
          <w:rFonts w:ascii="Arial" w:hAnsi="Arial" w:cs="Arial"/>
          <w:sz w:val="24"/>
          <w:szCs w:val="24"/>
          <w:lang w:val="es-NI"/>
        </w:rPr>
        <w:lastRenderedPageBreak/>
        <w:br/>
        <w:t xml:space="preserve">c) El derecho procesal civil y comercial y el laboral; </w:t>
      </w:r>
    </w:p>
    <w:p w:rsidR="00374FBC" w:rsidRDefault="00374FBC" w:rsidP="00374FBC">
      <w:pPr>
        <w:spacing w:line="360" w:lineRule="auto"/>
        <w:jc w:val="both"/>
        <w:rPr>
          <w:rFonts w:ascii="Arial" w:hAnsi="Arial" w:cs="Arial"/>
          <w:sz w:val="24"/>
          <w:szCs w:val="24"/>
          <w:lang w:val="es-NI"/>
        </w:rPr>
      </w:pPr>
      <w:r w:rsidRPr="00374FBC">
        <w:rPr>
          <w:rFonts w:ascii="Arial" w:hAnsi="Arial" w:cs="Arial"/>
          <w:sz w:val="24"/>
          <w:szCs w:val="24"/>
          <w:lang w:val="es-NI"/>
        </w:rPr>
        <w:br/>
        <w:t xml:space="preserve">d) La legislación del trabajo, que regla las relaciones jurídicas nacidas del trabajo, y que actualmente se halla en pleno y vigoroso desarrollo. Si bien no es discutible el carácter esencialmente privado de este derecho, que rige las relaciones entre patrones y obreros, no es menos cierto que, en algunos aspectos, está adquiriendo un matiz público; las condiciones de trabajo no se discuten ya privadamente entre el patrón y su obrero, sino que se celebran convenios colectivos, en los que la intervención del Estado es muy directa; del mismo modo, la reglamentación del trabajo, las inspecciones, acentúan esta tendencia a romper el marco del derecho privado. La intervención del Estado en el contrato de trabajo es tan constante y directa, que él mismo parece parte de esa relación jurídica. </w:t>
      </w:r>
      <w:r w:rsidRPr="00374FBC">
        <w:rPr>
          <w:rFonts w:ascii="Arial" w:hAnsi="Arial" w:cs="Arial"/>
          <w:sz w:val="24"/>
          <w:szCs w:val="24"/>
          <w:lang w:val="es-NI"/>
        </w:rPr>
        <w:br/>
      </w:r>
      <w:r w:rsidRPr="00374FBC">
        <w:rPr>
          <w:rFonts w:ascii="Arial" w:hAnsi="Arial" w:cs="Arial"/>
          <w:sz w:val="24"/>
          <w:szCs w:val="24"/>
          <w:lang w:val="es-NI"/>
        </w:rPr>
        <w:br/>
        <w:t xml:space="preserve">e) La legislación rural que regla las relaciones de vecindad rural y las cuestiones que surgen </w:t>
      </w:r>
      <w:r>
        <w:rPr>
          <w:rFonts w:ascii="Arial" w:hAnsi="Arial" w:cs="Arial"/>
          <w:sz w:val="24"/>
          <w:szCs w:val="24"/>
          <w:lang w:val="es-NI"/>
        </w:rPr>
        <w:t xml:space="preserve">  </w:t>
      </w:r>
      <w:r w:rsidRPr="00374FBC">
        <w:rPr>
          <w:rFonts w:ascii="Arial" w:hAnsi="Arial" w:cs="Arial"/>
          <w:sz w:val="24"/>
          <w:szCs w:val="24"/>
          <w:lang w:val="es-NI"/>
        </w:rPr>
        <w:t xml:space="preserve">de la explotación agropecuaria. </w:t>
      </w:r>
    </w:p>
    <w:p w:rsidR="00374FBC" w:rsidRDefault="00374FBC" w:rsidP="00374FBC">
      <w:pPr>
        <w:spacing w:line="360" w:lineRule="auto"/>
        <w:jc w:val="both"/>
        <w:rPr>
          <w:rFonts w:ascii="Arial" w:hAnsi="Arial" w:cs="Arial"/>
          <w:sz w:val="24"/>
          <w:szCs w:val="24"/>
          <w:lang w:val="es-NI"/>
        </w:rPr>
      </w:pPr>
      <w:r w:rsidRPr="00374FBC">
        <w:rPr>
          <w:rFonts w:ascii="Arial" w:hAnsi="Arial" w:cs="Arial"/>
          <w:sz w:val="24"/>
          <w:szCs w:val="24"/>
          <w:lang w:val="es-NI"/>
        </w:rPr>
        <w:br/>
      </w:r>
      <w:r w:rsidRPr="00374FBC">
        <w:rPr>
          <w:rFonts w:ascii="Arial" w:hAnsi="Arial" w:cs="Arial"/>
          <w:sz w:val="24"/>
          <w:szCs w:val="24"/>
          <w:lang w:val="es-NI"/>
        </w:rPr>
        <w:br/>
        <w:t>— CONCEPTO DE DERECHO CIVIL</w:t>
      </w:r>
      <w:proofErr w:type="gramStart"/>
      <w:r w:rsidRPr="00374FBC">
        <w:rPr>
          <w:rFonts w:ascii="Arial" w:hAnsi="Arial" w:cs="Arial"/>
          <w:sz w:val="24"/>
          <w:szCs w:val="24"/>
          <w:lang w:val="es-NI"/>
        </w:rPr>
        <w:t>.—</w:t>
      </w:r>
      <w:proofErr w:type="gramEnd"/>
      <w:r w:rsidRPr="00374FBC">
        <w:rPr>
          <w:rFonts w:ascii="Arial" w:hAnsi="Arial" w:cs="Arial"/>
          <w:sz w:val="24"/>
          <w:szCs w:val="24"/>
          <w:lang w:val="es-NI"/>
        </w:rPr>
        <w:t xml:space="preserve"> </w:t>
      </w:r>
    </w:p>
    <w:p w:rsidR="00374FBC" w:rsidRDefault="00374FBC" w:rsidP="00374FBC">
      <w:pPr>
        <w:spacing w:line="360" w:lineRule="auto"/>
        <w:jc w:val="both"/>
        <w:rPr>
          <w:rFonts w:ascii="Arial" w:hAnsi="Arial" w:cs="Arial"/>
          <w:sz w:val="24"/>
          <w:szCs w:val="24"/>
          <w:lang w:val="es-NI"/>
        </w:rPr>
      </w:pPr>
      <w:r w:rsidRPr="00374FBC">
        <w:rPr>
          <w:rFonts w:ascii="Arial" w:hAnsi="Arial" w:cs="Arial"/>
          <w:sz w:val="24"/>
          <w:szCs w:val="24"/>
          <w:lang w:val="es-NI"/>
        </w:rPr>
        <w:t>Para comprender cabalmente el concepto de derecho civil, es conveniente recordar la evolución histórica de su contenido.</w:t>
      </w:r>
    </w:p>
    <w:p w:rsidR="00374FBC" w:rsidRDefault="00374FBC" w:rsidP="00374FBC">
      <w:pPr>
        <w:spacing w:line="360" w:lineRule="auto"/>
        <w:jc w:val="both"/>
        <w:rPr>
          <w:rFonts w:ascii="Arial" w:hAnsi="Arial" w:cs="Arial"/>
          <w:sz w:val="24"/>
          <w:szCs w:val="24"/>
          <w:lang w:val="es-NI"/>
        </w:rPr>
      </w:pPr>
      <w:r w:rsidRPr="00374FBC">
        <w:rPr>
          <w:rFonts w:ascii="Arial" w:hAnsi="Arial" w:cs="Arial"/>
          <w:sz w:val="24"/>
          <w:szCs w:val="24"/>
          <w:lang w:val="es-NI"/>
        </w:rPr>
        <w:t xml:space="preserve">En Roma, </w:t>
      </w:r>
      <w:proofErr w:type="spellStart"/>
      <w:r w:rsidRPr="00374FBC">
        <w:rPr>
          <w:rFonts w:ascii="Arial" w:hAnsi="Arial" w:cs="Arial"/>
          <w:sz w:val="24"/>
          <w:szCs w:val="24"/>
          <w:lang w:val="es-NI"/>
        </w:rPr>
        <w:t>ius</w:t>
      </w:r>
      <w:proofErr w:type="spellEnd"/>
      <w:r w:rsidRPr="00374FBC">
        <w:rPr>
          <w:rFonts w:ascii="Arial" w:hAnsi="Arial" w:cs="Arial"/>
          <w:sz w:val="24"/>
          <w:szCs w:val="24"/>
          <w:lang w:val="es-NI"/>
        </w:rPr>
        <w:t xml:space="preserve"> </w:t>
      </w:r>
      <w:proofErr w:type="spellStart"/>
      <w:r w:rsidRPr="00374FBC">
        <w:rPr>
          <w:rFonts w:ascii="Arial" w:hAnsi="Arial" w:cs="Arial"/>
          <w:sz w:val="24"/>
          <w:szCs w:val="24"/>
          <w:lang w:val="es-NI"/>
        </w:rPr>
        <w:t>civile</w:t>
      </w:r>
      <w:proofErr w:type="spellEnd"/>
      <w:r w:rsidRPr="00374FBC">
        <w:rPr>
          <w:rFonts w:ascii="Arial" w:hAnsi="Arial" w:cs="Arial"/>
          <w:sz w:val="24"/>
          <w:szCs w:val="24"/>
          <w:lang w:val="es-NI"/>
        </w:rPr>
        <w:t xml:space="preserve"> significaba el derecho propio de un pueblo independiente, por oposición a </w:t>
      </w:r>
      <w:proofErr w:type="spellStart"/>
      <w:r w:rsidRPr="00374FBC">
        <w:rPr>
          <w:rFonts w:ascii="Arial" w:hAnsi="Arial" w:cs="Arial"/>
          <w:sz w:val="24"/>
          <w:szCs w:val="24"/>
          <w:lang w:val="es-NI"/>
        </w:rPr>
        <w:t>ius</w:t>
      </w:r>
      <w:proofErr w:type="spellEnd"/>
      <w:r w:rsidRPr="00374FBC">
        <w:rPr>
          <w:rFonts w:ascii="Arial" w:hAnsi="Arial" w:cs="Arial"/>
          <w:sz w:val="24"/>
          <w:szCs w:val="24"/>
          <w:lang w:val="es-NI"/>
        </w:rPr>
        <w:t xml:space="preserve"> </w:t>
      </w:r>
      <w:proofErr w:type="spellStart"/>
      <w:r w:rsidRPr="00374FBC">
        <w:rPr>
          <w:rFonts w:ascii="Arial" w:hAnsi="Arial" w:cs="Arial"/>
          <w:sz w:val="24"/>
          <w:szCs w:val="24"/>
          <w:lang w:val="es-NI"/>
        </w:rPr>
        <w:t>gentium</w:t>
      </w:r>
      <w:proofErr w:type="spellEnd"/>
      <w:r w:rsidRPr="00374FBC">
        <w:rPr>
          <w:rFonts w:ascii="Arial" w:hAnsi="Arial" w:cs="Arial"/>
          <w:sz w:val="24"/>
          <w:szCs w:val="24"/>
          <w:lang w:val="es-NI"/>
        </w:rPr>
        <w:t xml:space="preserve">, que comprendía las reglas comunes a todos los pueblos y a </w:t>
      </w:r>
      <w:proofErr w:type="spellStart"/>
      <w:r w:rsidRPr="00374FBC">
        <w:rPr>
          <w:rFonts w:ascii="Arial" w:hAnsi="Arial" w:cs="Arial"/>
          <w:sz w:val="24"/>
          <w:szCs w:val="24"/>
          <w:lang w:val="es-NI"/>
        </w:rPr>
        <w:t>ius</w:t>
      </w:r>
      <w:proofErr w:type="spellEnd"/>
      <w:r w:rsidRPr="00374FBC">
        <w:rPr>
          <w:rFonts w:ascii="Arial" w:hAnsi="Arial" w:cs="Arial"/>
          <w:sz w:val="24"/>
          <w:szCs w:val="24"/>
          <w:lang w:val="es-NI"/>
        </w:rPr>
        <w:t xml:space="preserve"> </w:t>
      </w:r>
      <w:proofErr w:type="spellStart"/>
      <w:r w:rsidRPr="00374FBC">
        <w:rPr>
          <w:rFonts w:ascii="Arial" w:hAnsi="Arial" w:cs="Arial"/>
          <w:sz w:val="24"/>
          <w:szCs w:val="24"/>
          <w:lang w:val="es-NI"/>
        </w:rPr>
        <w:t>naturale</w:t>
      </w:r>
      <w:proofErr w:type="spellEnd"/>
      <w:r w:rsidRPr="00374FBC">
        <w:rPr>
          <w:rFonts w:ascii="Arial" w:hAnsi="Arial" w:cs="Arial"/>
          <w:sz w:val="24"/>
          <w:szCs w:val="24"/>
          <w:lang w:val="es-NI"/>
        </w:rPr>
        <w:t xml:space="preserve"> que eran aquellas reglas elementales que derivan de la naturaleza misma del hombre. </w:t>
      </w:r>
    </w:p>
    <w:p w:rsidR="00374FBC" w:rsidRDefault="00374FBC" w:rsidP="00374FBC">
      <w:pPr>
        <w:spacing w:line="360" w:lineRule="auto"/>
        <w:jc w:val="both"/>
        <w:rPr>
          <w:rFonts w:ascii="Arial" w:hAnsi="Arial" w:cs="Arial"/>
          <w:sz w:val="24"/>
          <w:szCs w:val="24"/>
          <w:lang w:val="es-NI"/>
        </w:rPr>
      </w:pPr>
      <w:r w:rsidRPr="00374FBC">
        <w:rPr>
          <w:rFonts w:ascii="Arial" w:hAnsi="Arial" w:cs="Arial"/>
          <w:sz w:val="24"/>
          <w:szCs w:val="24"/>
          <w:lang w:val="es-NI"/>
        </w:rPr>
        <w:t xml:space="preserve">A medida que el vasto Imperio fue asimilando más y más los pueblos conquistados, y les concedió la ciudadanía, el </w:t>
      </w:r>
      <w:proofErr w:type="spellStart"/>
      <w:r w:rsidRPr="00374FBC">
        <w:rPr>
          <w:rFonts w:ascii="Arial" w:hAnsi="Arial" w:cs="Arial"/>
          <w:sz w:val="24"/>
          <w:szCs w:val="24"/>
          <w:lang w:val="es-NI"/>
        </w:rPr>
        <w:t>ius</w:t>
      </w:r>
      <w:proofErr w:type="spellEnd"/>
      <w:r w:rsidRPr="00374FBC">
        <w:rPr>
          <w:rFonts w:ascii="Arial" w:hAnsi="Arial" w:cs="Arial"/>
          <w:sz w:val="24"/>
          <w:szCs w:val="24"/>
          <w:lang w:val="es-NI"/>
        </w:rPr>
        <w:t xml:space="preserve"> </w:t>
      </w:r>
      <w:proofErr w:type="spellStart"/>
      <w:r w:rsidRPr="00374FBC">
        <w:rPr>
          <w:rFonts w:ascii="Arial" w:hAnsi="Arial" w:cs="Arial"/>
          <w:sz w:val="24"/>
          <w:szCs w:val="24"/>
          <w:lang w:val="es-NI"/>
        </w:rPr>
        <w:t>civile</w:t>
      </w:r>
      <w:proofErr w:type="spellEnd"/>
      <w:r w:rsidRPr="00374FBC">
        <w:rPr>
          <w:rFonts w:ascii="Arial" w:hAnsi="Arial" w:cs="Arial"/>
          <w:sz w:val="24"/>
          <w:szCs w:val="24"/>
          <w:lang w:val="es-NI"/>
        </w:rPr>
        <w:t xml:space="preserve"> de Roma, llamado también derecho quiritario, fue desalojando a los otros derechos nacionales, hasta convertirse en la ley común de todo el Imperio. </w:t>
      </w:r>
    </w:p>
    <w:p w:rsidR="00374FBC" w:rsidRDefault="00374FBC" w:rsidP="00374FBC">
      <w:pPr>
        <w:spacing w:line="360" w:lineRule="auto"/>
        <w:jc w:val="both"/>
        <w:rPr>
          <w:rFonts w:ascii="Arial" w:hAnsi="Arial" w:cs="Arial"/>
          <w:sz w:val="24"/>
          <w:szCs w:val="24"/>
          <w:lang w:val="es-NI"/>
        </w:rPr>
      </w:pPr>
      <w:r w:rsidRPr="00374FBC">
        <w:rPr>
          <w:rFonts w:ascii="Arial" w:hAnsi="Arial" w:cs="Arial"/>
          <w:sz w:val="24"/>
          <w:szCs w:val="24"/>
          <w:lang w:val="es-NI"/>
        </w:rPr>
        <w:lastRenderedPageBreak/>
        <w:br/>
        <w:t xml:space="preserve">A la caída de éste, la expresión </w:t>
      </w:r>
      <w:proofErr w:type="spellStart"/>
      <w:r w:rsidRPr="00374FBC">
        <w:rPr>
          <w:rFonts w:ascii="Arial" w:hAnsi="Arial" w:cs="Arial"/>
          <w:sz w:val="24"/>
          <w:szCs w:val="24"/>
          <w:lang w:val="es-NI"/>
        </w:rPr>
        <w:t>ius</w:t>
      </w:r>
      <w:proofErr w:type="spellEnd"/>
      <w:r w:rsidRPr="00374FBC">
        <w:rPr>
          <w:rFonts w:ascii="Arial" w:hAnsi="Arial" w:cs="Arial"/>
          <w:sz w:val="24"/>
          <w:szCs w:val="24"/>
          <w:lang w:val="es-NI"/>
        </w:rPr>
        <w:t xml:space="preserve"> </w:t>
      </w:r>
      <w:proofErr w:type="spellStart"/>
      <w:r w:rsidRPr="00374FBC">
        <w:rPr>
          <w:rFonts w:ascii="Arial" w:hAnsi="Arial" w:cs="Arial"/>
          <w:sz w:val="24"/>
          <w:szCs w:val="24"/>
          <w:lang w:val="es-NI"/>
        </w:rPr>
        <w:t>civile</w:t>
      </w:r>
      <w:proofErr w:type="spellEnd"/>
      <w:r w:rsidRPr="00374FBC">
        <w:rPr>
          <w:rFonts w:ascii="Arial" w:hAnsi="Arial" w:cs="Arial"/>
          <w:sz w:val="24"/>
          <w:szCs w:val="24"/>
          <w:lang w:val="es-NI"/>
        </w:rPr>
        <w:t xml:space="preserve"> designaba el derecho romano, público y privado. </w:t>
      </w:r>
      <w:r w:rsidRPr="00374FBC">
        <w:rPr>
          <w:rFonts w:ascii="Arial" w:hAnsi="Arial" w:cs="Arial"/>
          <w:sz w:val="24"/>
          <w:szCs w:val="24"/>
          <w:lang w:val="es-NI"/>
        </w:rPr>
        <w:br/>
        <w:t xml:space="preserve">Poco a poco, sin embargo, aquellas palabras tomaron un sentido distinto, comenzaron a designar </w:t>
      </w:r>
      <w:r>
        <w:rPr>
          <w:rFonts w:ascii="Arial" w:hAnsi="Arial" w:cs="Arial"/>
          <w:sz w:val="24"/>
          <w:szCs w:val="24"/>
          <w:lang w:val="es-NI"/>
        </w:rPr>
        <w:t xml:space="preserve"> </w:t>
      </w:r>
      <w:r w:rsidRPr="00374FBC">
        <w:rPr>
          <w:rFonts w:ascii="Arial" w:hAnsi="Arial" w:cs="Arial"/>
          <w:sz w:val="24"/>
          <w:szCs w:val="24"/>
          <w:lang w:val="es-NI"/>
        </w:rPr>
        <w:t xml:space="preserve">al derecho privado, por oposición al público. Esta desviación se explica de una manera muy simple al decir de RIPERT. El </w:t>
      </w:r>
      <w:proofErr w:type="spellStart"/>
      <w:r w:rsidRPr="00374FBC">
        <w:rPr>
          <w:rFonts w:ascii="Arial" w:hAnsi="Arial" w:cs="Arial"/>
          <w:sz w:val="24"/>
          <w:szCs w:val="24"/>
          <w:lang w:val="es-NI"/>
        </w:rPr>
        <w:t>ius</w:t>
      </w:r>
      <w:proofErr w:type="spellEnd"/>
      <w:r w:rsidRPr="00374FBC">
        <w:rPr>
          <w:rFonts w:ascii="Arial" w:hAnsi="Arial" w:cs="Arial"/>
          <w:sz w:val="24"/>
          <w:szCs w:val="24"/>
          <w:lang w:val="es-NI"/>
        </w:rPr>
        <w:t xml:space="preserve"> </w:t>
      </w:r>
      <w:proofErr w:type="spellStart"/>
      <w:r w:rsidRPr="00374FBC">
        <w:rPr>
          <w:rFonts w:ascii="Arial" w:hAnsi="Arial" w:cs="Arial"/>
          <w:sz w:val="24"/>
          <w:szCs w:val="24"/>
          <w:lang w:val="es-NI"/>
        </w:rPr>
        <w:t>civile</w:t>
      </w:r>
      <w:proofErr w:type="spellEnd"/>
      <w:r w:rsidRPr="00374FBC">
        <w:rPr>
          <w:rFonts w:ascii="Arial" w:hAnsi="Arial" w:cs="Arial"/>
          <w:sz w:val="24"/>
          <w:szCs w:val="24"/>
          <w:lang w:val="es-NI"/>
        </w:rPr>
        <w:t xml:space="preserve">, tal como los estudiosos lo encontraron recopilado en la codificación de JUSTINIANO, comprendía a la vez, normas de derecho público y privado; pero a la caída del Imperio, los textos sobre su organización estatal y su administración no tenían ninguna utilidad. Como consecuencia de ello, los jurisconsultos no acudían a las compilaciones de JUSTINIANO, sino para buscar las reglas de derecho privado; de ahí que, poco a poco, derecho civil vino a significar derecho privado. </w:t>
      </w:r>
      <w:r w:rsidRPr="00374FBC">
        <w:rPr>
          <w:rFonts w:ascii="Arial" w:hAnsi="Arial" w:cs="Arial"/>
          <w:sz w:val="24"/>
          <w:szCs w:val="24"/>
          <w:lang w:val="es-NI"/>
        </w:rPr>
        <w:br/>
      </w:r>
      <w:r w:rsidRPr="00374FBC">
        <w:rPr>
          <w:rFonts w:ascii="Arial" w:hAnsi="Arial" w:cs="Arial"/>
          <w:sz w:val="24"/>
          <w:szCs w:val="24"/>
          <w:lang w:val="es-NI"/>
        </w:rPr>
        <w:br/>
        <w:t xml:space="preserve">Con el avanzar de los siglos, el progreso de la técnica de las comunicaciones, el aumento del tráfico mercantil y del intercambio entre los pueblos, fue creando la necesidad de desglosar, de aquel tronco común que era el derecho privado o civil, algunas ramas que escapaban a sus moldes, un poco estrechos. Así fue como se separaron el derecho comercial y el procesal. Mucho más reciente es la separación de la legislación rural. Durante el siglo pasado, el desarrollo del maquinismo y de la gran industria, dio lugar a los nuevos y complejísimos problemas surgidos del trabajo y con ellos, se produjo la segregación del derecho obrero. </w:t>
      </w:r>
      <w:r w:rsidRPr="00374FBC">
        <w:rPr>
          <w:rFonts w:ascii="Arial" w:hAnsi="Arial" w:cs="Arial"/>
          <w:sz w:val="24"/>
          <w:szCs w:val="24"/>
          <w:lang w:val="es-NI"/>
        </w:rPr>
        <w:br/>
      </w:r>
      <w:r w:rsidRPr="00374FBC">
        <w:rPr>
          <w:rFonts w:ascii="Arial" w:hAnsi="Arial" w:cs="Arial"/>
          <w:sz w:val="24"/>
          <w:szCs w:val="24"/>
          <w:lang w:val="es-NI"/>
        </w:rPr>
        <w:br/>
        <w:t xml:space="preserve">— Como se ve, el civil ha sido el derecho madre del cual se han ido disgregando las restantes ramas del derecho privado. Precisamente en razón de esta evolución histórica se lo ha definido como el derecho privado, exclusión hecha de las normas que atañen a problemas específicamente comerciales, procesales, rurales o laborales. Pero esta definición por resta o deducción, que sin duda tiene su parte de verdad, es insatisfactoria, porque da la idea de que el derecho civil es algo amorfo, que no puede vertebrarse alrededor de un concepto unitario. Y esa idea </w:t>
      </w:r>
      <w:r w:rsidRPr="00374FBC">
        <w:rPr>
          <w:rFonts w:ascii="Arial" w:hAnsi="Arial" w:cs="Arial"/>
          <w:sz w:val="24"/>
          <w:szCs w:val="24"/>
          <w:lang w:val="es-NI"/>
        </w:rPr>
        <w:lastRenderedPageBreak/>
        <w:t xml:space="preserve">es falsa. El derecho civil ha conservado en su seno todo lo que es realmente fundamental del derecho privado; mantiene la posición eminente que siempre le ha correspondido; ha seguido siendo la fuente común a la cual es preciso remontarse ante el silencio de los textos de otras ramas del derecho privado; sigue siendo el derecho común, el Derecho por excelencia; constituye dice JOSSERAND, el armazón mismo y la base de la juridicidad. Puede definírselo como el derecho que rige al hombre como tal, sin consideración de sus actividades o profesiones peculiares; que regla sus relaciones con sus semejantes, y con el Estado, cuanto éste actúa en su carácter de simple persona jurídica y en tanto esas relaciones tengan por objeto satisfacer necesidades de carácter genéricamente humano. </w:t>
      </w:r>
    </w:p>
    <w:p w:rsidR="00374FBC" w:rsidRDefault="00374FBC" w:rsidP="00374FBC">
      <w:pPr>
        <w:spacing w:line="360" w:lineRule="auto"/>
        <w:jc w:val="both"/>
        <w:rPr>
          <w:rFonts w:ascii="Arial" w:hAnsi="Arial" w:cs="Arial"/>
          <w:sz w:val="24"/>
          <w:szCs w:val="24"/>
          <w:lang w:val="es-NI"/>
        </w:rPr>
      </w:pPr>
      <w:r w:rsidRPr="00374FBC">
        <w:rPr>
          <w:rFonts w:ascii="Arial" w:hAnsi="Arial" w:cs="Arial"/>
          <w:sz w:val="24"/>
          <w:szCs w:val="24"/>
          <w:lang w:val="es-NI"/>
        </w:rPr>
        <w:br/>
        <w:t>El derecho civil se ocupa, por consiguiente, del sujeto del derecho, sea la persona natural o la jurídica, pero considerando esta última tan sólo en cuanto es una expresión del derecho de asociación sin fines de lucro, pues si los tiene está regida por el derecho comercial; se ocupa, asimismo, de la familia y establece los deberes y derechos que nacen del parentesco; del objeto de los derechos, o sea, de los bienes y las cosas; de los actos jurídicos; de los derechos patrimoniales y, en particular, de la propiedad; de las sucesiones, etcétera.</w:t>
      </w:r>
    </w:p>
    <w:p w:rsidR="00374FBC" w:rsidRDefault="00374FBC" w:rsidP="00374FBC">
      <w:pPr>
        <w:spacing w:line="360" w:lineRule="auto"/>
        <w:jc w:val="both"/>
        <w:rPr>
          <w:rFonts w:ascii="Arial" w:hAnsi="Arial" w:cs="Arial"/>
          <w:sz w:val="24"/>
          <w:szCs w:val="24"/>
          <w:lang w:val="es-NI"/>
        </w:rPr>
      </w:pPr>
      <w:r w:rsidRPr="00374FBC">
        <w:rPr>
          <w:rFonts w:ascii="Arial" w:hAnsi="Arial" w:cs="Arial"/>
          <w:sz w:val="24"/>
          <w:szCs w:val="24"/>
          <w:lang w:val="es-NI"/>
        </w:rPr>
        <w:br/>
        <w:t>RELACIONES DEL DERECHO CIVIL CON LAS OTRAS RAMAS DEL DERECHO PRIVADO</w:t>
      </w:r>
      <w:proofErr w:type="gramStart"/>
      <w:r w:rsidRPr="00374FBC">
        <w:rPr>
          <w:rFonts w:ascii="Arial" w:hAnsi="Arial" w:cs="Arial"/>
          <w:sz w:val="24"/>
          <w:szCs w:val="24"/>
          <w:lang w:val="es-NI"/>
        </w:rPr>
        <w:t>.—</w:t>
      </w:r>
      <w:proofErr w:type="gramEnd"/>
      <w:r w:rsidRPr="00374FBC">
        <w:rPr>
          <w:rFonts w:ascii="Arial" w:hAnsi="Arial" w:cs="Arial"/>
          <w:sz w:val="24"/>
          <w:szCs w:val="24"/>
          <w:lang w:val="es-NI"/>
        </w:rPr>
        <w:t xml:space="preserve"> </w:t>
      </w:r>
      <w:r w:rsidRPr="00374FBC">
        <w:rPr>
          <w:rFonts w:ascii="Arial" w:hAnsi="Arial" w:cs="Arial"/>
          <w:sz w:val="24"/>
          <w:szCs w:val="24"/>
          <w:lang w:val="es-NI"/>
        </w:rPr>
        <w:br/>
      </w:r>
      <w:r w:rsidRPr="00374FBC">
        <w:rPr>
          <w:rFonts w:ascii="Arial" w:hAnsi="Arial" w:cs="Arial"/>
          <w:sz w:val="24"/>
          <w:szCs w:val="24"/>
          <w:lang w:val="es-NI"/>
        </w:rPr>
        <w:br/>
        <w:t xml:space="preserve">Hemos visto ya que el derecho civil ha sido el tronco común del cual se han desprendido las restantes ramas del derecho privado. Pero esa separación no es total; aquellas ramas no poseen una completa autonomía ni pueden, por sí solas, resolver todos los problemas jurídicos que se presentan a los comerciantes, obreros, labradores, etcétera. </w:t>
      </w:r>
    </w:p>
    <w:p w:rsidR="00374FBC" w:rsidRDefault="00374FBC" w:rsidP="00374FBC">
      <w:pPr>
        <w:spacing w:line="360" w:lineRule="auto"/>
        <w:jc w:val="both"/>
        <w:rPr>
          <w:rFonts w:ascii="Arial" w:hAnsi="Arial" w:cs="Arial"/>
          <w:sz w:val="24"/>
          <w:szCs w:val="24"/>
          <w:lang w:val="es-NI"/>
        </w:rPr>
      </w:pPr>
      <w:r w:rsidRPr="00374FBC">
        <w:rPr>
          <w:rFonts w:ascii="Arial" w:hAnsi="Arial" w:cs="Arial"/>
          <w:sz w:val="24"/>
          <w:szCs w:val="24"/>
          <w:lang w:val="es-NI"/>
        </w:rPr>
        <w:br/>
        <w:t xml:space="preserve">En otras palabras, carecen de integridad; y cuando sus normas no prevén un caso </w:t>
      </w:r>
      <w:r w:rsidRPr="00374FBC">
        <w:rPr>
          <w:rFonts w:ascii="Arial" w:hAnsi="Arial" w:cs="Arial"/>
          <w:sz w:val="24"/>
          <w:szCs w:val="24"/>
          <w:lang w:val="es-NI"/>
        </w:rPr>
        <w:lastRenderedPageBreak/>
        <w:t xml:space="preserve">dado, es necesario recurrir al derecho civil. El artículo 1º del Título preliminar del Código de Comercio, dice expresamente que en los casos que no estén especialmente regidos por este Código, se aplicarán las disposiciones del Código Civil. </w:t>
      </w:r>
      <w:r w:rsidRPr="00374FBC">
        <w:rPr>
          <w:rFonts w:ascii="Arial" w:hAnsi="Arial" w:cs="Arial"/>
          <w:sz w:val="24"/>
          <w:szCs w:val="24"/>
          <w:lang w:val="es-NI"/>
        </w:rPr>
        <w:br/>
        <w:t xml:space="preserve">Más aún: hoy existe una definida tendencia en la legislación comparada y en nuestros proyectos de reformas al Código Civil, a unificar las obligaciones civiles y comerciales, sin perjuicio de legislar por separado algunas instituciones de derecho comercial Muy estrechos son también los vínculos que unen al derecho civil con la legislación rural y laboral, ramas estas segregadas mucho después del derecho comercial. </w:t>
      </w:r>
    </w:p>
    <w:p w:rsidR="00374FBC" w:rsidRDefault="00374FBC" w:rsidP="00374FBC">
      <w:pPr>
        <w:spacing w:line="360" w:lineRule="auto"/>
        <w:jc w:val="both"/>
        <w:rPr>
          <w:rFonts w:ascii="Arial" w:hAnsi="Arial" w:cs="Arial"/>
          <w:sz w:val="24"/>
          <w:szCs w:val="24"/>
          <w:lang w:val="es-NI"/>
        </w:rPr>
      </w:pPr>
      <w:r w:rsidRPr="00374FBC">
        <w:rPr>
          <w:rFonts w:ascii="Arial" w:hAnsi="Arial" w:cs="Arial"/>
          <w:sz w:val="24"/>
          <w:szCs w:val="24"/>
          <w:lang w:val="es-NI"/>
        </w:rPr>
        <w:br/>
        <w:t xml:space="preserve">De distinto carácter, aunque estrechísima, es la relación que une al derecho civil con el procesal, cuyo objeto es hacer efectivos los derechos reconocidos por aquél. Se comprende así por qué en la solución de los problemas procesales, está siempre presente la naturaleza y carácter de los derechos que se pretende hacer valer; por ello también, algunas materias están legisladas frecuentemente en ambos códigos, como suele ocurrir con los medios de prueba y con ciertas </w:t>
      </w:r>
      <w:r w:rsidRPr="00374FBC">
        <w:rPr>
          <w:rFonts w:ascii="Arial" w:hAnsi="Arial" w:cs="Arial"/>
          <w:sz w:val="24"/>
          <w:szCs w:val="24"/>
          <w:lang w:val="es-NI"/>
        </w:rPr>
        <w:br/>
        <w:t xml:space="preserve">acciones. </w:t>
      </w:r>
      <w:r w:rsidRPr="00374FBC">
        <w:rPr>
          <w:rFonts w:ascii="Arial" w:hAnsi="Arial" w:cs="Arial"/>
          <w:sz w:val="24"/>
          <w:szCs w:val="24"/>
          <w:lang w:val="es-NI"/>
        </w:rPr>
        <w:br/>
      </w:r>
      <w:r w:rsidRPr="00374FBC">
        <w:rPr>
          <w:rFonts w:ascii="Arial" w:hAnsi="Arial" w:cs="Arial"/>
          <w:sz w:val="24"/>
          <w:szCs w:val="24"/>
          <w:lang w:val="es-NI"/>
        </w:rPr>
        <w:br/>
        <w:t xml:space="preserve">Por esta misión que cumple, de servir a manera de telón de fondo a todas las otras ramas del derecho privado, se lo llama también el derecho común; puesto que se ocupa del hombre como tal, es el Derecho por excelencia. A esa circunstancia, como también a su autoridad muchas veces secular y a su notable desarrollo alcanzado ya en la época del Imperio romano, se debe su prestigio, que a veces trasciende del campo del derecho privado e influye en el público. Es la más formativa de las materias jurídicas: el concepto del Derecho se aprende cabalmente con el estudio del derecho civil. </w:t>
      </w:r>
    </w:p>
    <w:p w:rsidR="00374FBC" w:rsidRDefault="00374FBC" w:rsidP="00374FBC">
      <w:pPr>
        <w:spacing w:line="360" w:lineRule="auto"/>
        <w:jc w:val="both"/>
        <w:rPr>
          <w:rFonts w:ascii="Arial" w:hAnsi="Arial" w:cs="Arial"/>
          <w:sz w:val="24"/>
          <w:szCs w:val="24"/>
          <w:lang w:val="es-NI"/>
        </w:rPr>
      </w:pPr>
      <w:r w:rsidRPr="00374FBC">
        <w:rPr>
          <w:rFonts w:ascii="Arial" w:hAnsi="Arial" w:cs="Arial"/>
          <w:sz w:val="24"/>
          <w:szCs w:val="24"/>
          <w:lang w:val="es-NI"/>
        </w:rPr>
        <w:br/>
        <w:t>— EL PRINCIPIO DE LA AUTONOMÍA DE LA VOLUNTAD</w:t>
      </w:r>
      <w:proofErr w:type="gramStart"/>
      <w:r w:rsidRPr="00374FBC">
        <w:rPr>
          <w:rFonts w:ascii="Arial" w:hAnsi="Arial" w:cs="Arial"/>
          <w:sz w:val="24"/>
          <w:szCs w:val="24"/>
          <w:lang w:val="es-NI"/>
        </w:rPr>
        <w:t>.—</w:t>
      </w:r>
      <w:proofErr w:type="gramEnd"/>
      <w:r w:rsidRPr="00374FBC">
        <w:rPr>
          <w:rFonts w:ascii="Arial" w:hAnsi="Arial" w:cs="Arial"/>
          <w:sz w:val="24"/>
          <w:szCs w:val="24"/>
          <w:lang w:val="es-NI"/>
        </w:rPr>
        <w:t xml:space="preserve"> </w:t>
      </w:r>
      <w:r w:rsidRPr="00374FBC">
        <w:rPr>
          <w:rFonts w:ascii="Arial" w:hAnsi="Arial" w:cs="Arial"/>
          <w:sz w:val="24"/>
          <w:szCs w:val="24"/>
          <w:lang w:val="es-NI"/>
        </w:rPr>
        <w:br/>
      </w:r>
      <w:r w:rsidRPr="00374FBC">
        <w:rPr>
          <w:rFonts w:ascii="Arial" w:hAnsi="Arial" w:cs="Arial"/>
          <w:sz w:val="24"/>
          <w:szCs w:val="24"/>
          <w:lang w:val="es-NI"/>
        </w:rPr>
        <w:br/>
      </w:r>
      <w:r w:rsidRPr="00374FBC">
        <w:rPr>
          <w:rFonts w:ascii="Arial" w:hAnsi="Arial" w:cs="Arial"/>
          <w:sz w:val="24"/>
          <w:szCs w:val="24"/>
          <w:lang w:val="es-NI"/>
        </w:rPr>
        <w:lastRenderedPageBreak/>
        <w:t xml:space="preserve">A lo largo del siglo XIX, reinaba indiscutido el principio de la autonomía de la voluntad, que se expresaba de la siguiente manera: lo que es libremente querido es justo. Con ello se pretendía afirmar el valor seguridad: que nadie pretenda, luego de haber prestado su consentimiento, que lo querido no es justo. </w:t>
      </w:r>
      <w:r w:rsidRPr="00374FBC">
        <w:rPr>
          <w:rFonts w:ascii="Arial" w:hAnsi="Arial" w:cs="Arial"/>
          <w:sz w:val="24"/>
          <w:szCs w:val="24"/>
          <w:lang w:val="es-NI"/>
        </w:rPr>
        <w:br/>
      </w:r>
      <w:r w:rsidRPr="00374FBC">
        <w:rPr>
          <w:rFonts w:ascii="Arial" w:hAnsi="Arial" w:cs="Arial"/>
          <w:sz w:val="24"/>
          <w:szCs w:val="24"/>
          <w:lang w:val="es-NI"/>
        </w:rPr>
        <w:br/>
        <w:t xml:space="preserve">Pero la realidad social ha demostrado los abusos derivados de este principio. Los hombres muy frecuentemente prestan su consentimiento impulsados por sus necesidades, su ignorancia respecto de todas las consecuencias de un negocio, su confianza (luego defraudada) en la otra parte. De todo ello resulta un contrato injusto, contrario a la equidad. </w:t>
      </w:r>
    </w:p>
    <w:p w:rsidR="00374FBC" w:rsidRDefault="00374FBC" w:rsidP="00374FBC">
      <w:pPr>
        <w:spacing w:line="360" w:lineRule="auto"/>
        <w:jc w:val="both"/>
        <w:rPr>
          <w:rFonts w:ascii="Arial" w:hAnsi="Arial" w:cs="Arial"/>
          <w:sz w:val="24"/>
          <w:szCs w:val="24"/>
          <w:lang w:val="es-NI"/>
        </w:rPr>
      </w:pPr>
      <w:r w:rsidRPr="00374FBC">
        <w:rPr>
          <w:rFonts w:ascii="Arial" w:hAnsi="Arial" w:cs="Arial"/>
          <w:sz w:val="24"/>
          <w:szCs w:val="24"/>
          <w:lang w:val="es-NI"/>
        </w:rPr>
        <w:t xml:space="preserve">Ya no se cree que todo lo libremente querido sea justo, por la muy simple razón de que la libertad con que se presta el consentimiento suele ser muy relativa. Es frecuente que haya un fuerte y un débil contractual. El Estado debe intervenir para proteger al débil y para hacer reinar la justicia, que es el valor supremo del derecho. </w:t>
      </w:r>
      <w:r w:rsidRPr="00374FBC">
        <w:rPr>
          <w:rFonts w:ascii="Arial" w:hAnsi="Arial" w:cs="Arial"/>
          <w:sz w:val="24"/>
          <w:szCs w:val="24"/>
          <w:lang w:val="es-NI"/>
        </w:rPr>
        <w:br/>
      </w:r>
      <w:r w:rsidRPr="00374FBC">
        <w:rPr>
          <w:rFonts w:ascii="Arial" w:hAnsi="Arial" w:cs="Arial"/>
          <w:sz w:val="24"/>
          <w:szCs w:val="24"/>
          <w:lang w:val="es-NI"/>
        </w:rPr>
        <w:br/>
        <w:t xml:space="preserve">Esa protección se manifiesta a través de leyes y reglamentos (particularmente en materia laboral o de los derechos del consumidor) o bien a través de los jueces. Aplicando las teorías del abuso del derecho, de la buena fe, la lesión, la equidad, intervienen en los contratos para impedir que la aplicación rigurosa del principio de la autonomía de la voluntad, permita consagrar injusticias derivadas de la desigualdad de las partes y que frecuentemente suele ser aprovechada por quien ostenta una situación de fuerza (ya sea por razones económicas, monopólicas y, a veces, simplemente psicológicas) para imponer condiciones gravosas al débil contractual. </w:t>
      </w:r>
      <w:r w:rsidRPr="00374FBC">
        <w:rPr>
          <w:rFonts w:ascii="Arial" w:hAnsi="Arial" w:cs="Arial"/>
          <w:sz w:val="24"/>
          <w:szCs w:val="24"/>
          <w:lang w:val="es-NI"/>
        </w:rPr>
        <w:br/>
        <w:t xml:space="preserve">No se trata de negar el principio de la autonomía de la voluntad. Nadie duda del poder </w:t>
      </w:r>
      <w:proofErr w:type="spellStart"/>
      <w:r w:rsidRPr="00374FBC">
        <w:rPr>
          <w:rFonts w:ascii="Arial" w:hAnsi="Arial" w:cs="Arial"/>
          <w:sz w:val="24"/>
          <w:szCs w:val="24"/>
          <w:lang w:val="es-NI"/>
        </w:rPr>
        <w:t>jurígeno</w:t>
      </w:r>
      <w:proofErr w:type="spellEnd"/>
      <w:r w:rsidRPr="00374FBC">
        <w:rPr>
          <w:rFonts w:ascii="Arial" w:hAnsi="Arial" w:cs="Arial"/>
          <w:sz w:val="24"/>
          <w:szCs w:val="24"/>
          <w:lang w:val="es-NI"/>
        </w:rPr>
        <w:t xml:space="preserve"> de la voluntad de los hombres. De lo que se trata es de poner justos límites a las injusticias que pueden derivar de la aplicación rígida de la letra de los contratos.</w:t>
      </w:r>
    </w:p>
    <w:p w:rsidR="005A3FE3" w:rsidRPr="00374FBC" w:rsidRDefault="00374FBC" w:rsidP="00374FBC">
      <w:pPr>
        <w:spacing w:line="360" w:lineRule="auto"/>
        <w:jc w:val="both"/>
        <w:rPr>
          <w:rFonts w:ascii="Arial" w:hAnsi="Arial" w:cs="Arial"/>
          <w:sz w:val="24"/>
          <w:szCs w:val="24"/>
        </w:rPr>
      </w:pPr>
      <w:r w:rsidRPr="00374FBC">
        <w:rPr>
          <w:rFonts w:ascii="Arial" w:hAnsi="Arial" w:cs="Arial"/>
          <w:sz w:val="24"/>
          <w:szCs w:val="24"/>
          <w:lang w:val="es-NI"/>
        </w:rPr>
        <w:lastRenderedPageBreak/>
        <w:br w:type="textWrapping" w:clear="all"/>
      </w:r>
    </w:p>
    <w:sectPr w:rsidR="005A3FE3" w:rsidRPr="00374FBC" w:rsidSect="00374FBC">
      <w:pgSz w:w="12240" w:h="15840" w:code="1"/>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374FBC"/>
    <w:rsid w:val="00374FBC"/>
    <w:rsid w:val="005A3FE3"/>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FE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74FB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2396</Words>
  <Characters>13178</Characters>
  <Application>Microsoft Office Word</Application>
  <DocSecurity>0</DocSecurity>
  <Lines>109</Lines>
  <Paragraphs>31</Paragraphs>
  <ScaleCrop>false</ScaleCrop>
  <Company> </Company>
  <LinksUpToDate>false</LinksUpToDate>
  <CharactersWithSpaces>15543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2010-11-10T23:19:00Z</dcterms:created>
  <dcterms:modified xsi:type="dcterms:W3CDTF">2010-11-10T23:26:00Z</dcterms:modified>
</cp:coreProperties>
</file>