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E5" w:rsidRDefault="000012E5" w:rsidP="000012E5">
      <w:pPr>
        <w:pStyle w:val="NormalWeb"/>
        <w:jc w:val="center"/>
      </w:pPr>
      <w:r>
        <w:rPr>
          <w:rStyle w:val="Textoennegrita"/>
          <w:u w:val="single"/>
        </w:rPr>
        <w:t xml:space="preserve">Sobre </w:t>
      </w:r>
      <w:r>
        <w:rPr>
          <w:rStyle w:val="ilad"/>
          <w:b/>
          <w:bCs/>
          <w:u w:val="single"/>
        </w:rPr>
        <w:t>la Naturaleza</w:t>
      </w:r>
      <w:r>
        <w:rPr>
          <w:rStyle w:val="Textoennegrita"/>
          <w:u w:val="single"/>
        </w:rPr>
        <w:t xml:space="preserve"> Jurídica de los Delitos </w:t>
      </w:r>
      <w:r>
        <w:rPr>
          <w:rStyle w:val="ilad"/>
          <w:b/>
          <w:bCs/>
          <w:u w:val="single"/>
        </w:rPr>
        <w:t>Ambientales</w:t>
      </w:r>
    </w:p>
    <w:p w:rsidR="000012E5" w:rsidRDefault="000012E5" w:rsidP="000012E5">
      <w:pPr>
        <w:pStyle w:val="NormalWeb"/>
      </w:pPr>
      <w:r>
        <w:rPr>
          <w:rStyle w:val="nfasis"/>
          <w:b/>
          <w:bCs/>
        </w:rPr>
        <w:t xml:space="preserve">El delito </w:t>
      </w:r>
      <w:r>
        <w:rPr>
          <w:rStyle w:val="ilad"/>
          <w:b/>
          <w:bCs/>
          <w:i/>
          <w:iCs/>
        </w:rPr>
        <w:t>ambiental</w:t>
      </w:r>
      <w:r>
        <w:rPr>
          <w:rStyle w:val="nfasis"/>
          <w:b/>
          <w:bCs/>
        </w:rPr>
        <w:t xml:space="preserve"> es un delito social, pues afecta las bases de la </w:t>
      </w:r>
      <w:r>
        <w:rPr>
          <w:rStyle w:val="ilad"/>
          <w:b/>
          <w:bCs/>
          <w:i/>
          <w:iCs/>
        </w:rPr>
        <w:t>existencia</w:t>
      </w:r>
      <w:r>
        <w:rPr>
          <w:rStyle w:val="nfasis"/>
          <w:b/>
          <w:bCs/>
        </w:rPr>
        <w:t xml:space="preserve"> social económico, atenta contra </w:t>
      </w:r>
      <w:r>
        <w:rPr>
          <w:rStyle w:val="ilad"/>
          <w:b/>
          <w:bCs/>
          <w:i/>
          <w:iCs/>
        </w:rPr>
        <w:t>las materias</w:t>
      </w:r>
      <w:r>
        <w:rPr>
          <w:rStyle w:val="nfasis"/>
          <w:b/>
          <w:bCs/>
        </w:rPr>
        <w:t xml:space="preserve"> y </w:t>
      </w:r>
      <w:r>
        <w:rPr>
          <w:rStyle w:val="ilad"/>
          <w:b/>
          <w:bCs/>
          <w:i/>
          <w:iCs/>
        </w:rPr>
        <w:t>recursos</w:t>
      </w:r>
      <w:r>
        <w:rPr>
          <w:rStyle w:val="nfasis"/>
          <w:b/>
          <w:bCs/>
        </w:rPr>
        <w:t xml:space="preserve"> indispensables para las actividades productivas y culturales, pone en peligro las formas de vida autóctonas en cuanto implica destrucción de sistemas de relaciones hombre - espacio.</w:t>
      </w:r>
    </w:p>
    <w:p w:rsidR="000012E5" w:rsidRDefault="000012E5" w:rsidP="000012E5">
      <w:pPr>
        <w:pStyle w:val="NormalWeb"/>
      </w:pPr>
      <w:r>
        <w:t xml:space="preserve">El delito ambiental es un delito social, pues afecta las bases de la existencia social económico, atenta contra las materias y recursos indispensables para las actividades productivas y culturales, pone en peligro las formas de vida autóctonas en cuanto implica destrucción de sistemas de relaciones hombre - espacio. </w:t>
      </w:r>
      <w:r>
        <w:br/>
        <w:t xml:space="preserve">Ab initio, debemos señalar que el conjunto de normas penales que sancionan conductas contrarias a la utilización racional de los </w:t>
      </w:r>
      <w:r>
        <w:rPr>
          <w:rStyle w:val="ilad"/>
        </w:rPr>
        <w:t>recursos naturales</w:t>
      </w:r>
      <w:r>
        <w:t>, debe llevar intrínseca la condición formal de sancionar mediante penas tales conductas y, fundamentalmente, los tipos penales deben ser correctos y funcionales a fin de lograr una justa y eficaz protección del medio ambiente.</w:t>
      </w:r>
    </w:p>
    <w:p w:rsidR="000012E5" w:rsidRDefault="000012E5" w:rsidP="000012E5">
      <w:pPr>
        <w:pStyle w:val="NormalWeb"/>
      </w:pPr>
      <w:r>
        <w:t>Se debe también considerar que si la acción legislativa penal - y no penal - carece de la base de una política planificadora, que sin duda exige un conocimiento detallado, en calidad y cantidad de los problemas ambientales actuales y su proyección, su eficacia será escasa, sea por falta de conocimiento de la realidad o por la elección de objetivos excesivamente ambiciosos.</w:t>
      </w:r>
    </w:p>
    <w:p w:rsidR="000012E5" w:rsidRDefault="000012E5" w:rsidP="000012E5">
      <w:pPr>
        <w:pStyle w:val="NormalWeb"/>
      </w:pPr>
      <w:r>
        <w:t xml:space="preserve">El </w:t>
      </w:r>
      <w:r>
        <w:rPr>
          <w:rStyle w:val="ilad"/>
        </w:rPr>
        <w:t>Derecho Penal</w:t>
      </w:r>
      <w:r>
        <w:t xml:space="preserve">, en cuanto instrumento protector </w:t>
      </w:r>
      <w:r>
        <w:rPr>
          <w:rStyle w:val="ilad"/>
        </w:rPr>
        <w:t>del ambiente</w:t>
      </w:r>
      <w:r>
        <w:t>, es auxiliar de las prevenciones administrativas, y por sí solo carece de aptitud para ser un arma eficaz frente a las conductas de efectos negativos para el entorno en general; este Derecho, no es evidentemente el único recurso con que cuenta el ordenamiento jurídico para la corrección de las conductas que se consideran infractoras del mismo, pero sí representa el instrumento más grave. Es decir que la nota distintiva entre las sanciones penales y las otras, como por ejemplo las administrativas. Por tanto solo deben aplicarse sanciones penales en aquellos casos en los cuales, o bien no es suficiente la tutela que puede ofrecer otro sector del ordenamiento jurídico, o bien porque la gravedad del hecho cometido denuncia como inoperantes otras medidas que no sean las penales.</w:t>
      </w:r>
    </w:p>
    <w:p w:rsidR="000012E5" w:rsidRDefault="000012E5" w:rsidP="000012E5">
      <w:pPr>
        <w:pStyle w:val="NormalWeb"/>
      </w:pPr>
      <w:r>
        <w:t>En ese sentido, hay autores como BLOSSIERS HÜME que opinan que no es secundaria la naturaleza del Derecho Penal, puesto que aún cuando defienda bienes jurídicos o instituciones pertenecientes a otras ramas del Derecho; no se limita a enumerar sanciones meramente protectoras de diferentes realidades jurídicas, sino que antes de prever una pena, es el propio ordenamiento penal el que indica el ámbito de los comportamientos acreedores de tales penas. Por tanto, de ordinario la norma penal nunca está subordinada totalmente a lo que disponen leyes no penales; se resalta que el Derecho Penal es tan autónomo como las más tradicionales disciplinas jurídicas.</w:t>
      </w:r>
    </w:p>
    <w:p w:rsidR="000012E5" w:rsidRDefault="000012E5" w:rsidP="000012E5">
      <w:pPr>
        <w:pStyle w:val="NormalWeb"/>
      </w:pPr>
      <w:r>
        <w:t>RODRÍGUEZ RAMOS afirma: "El Derecho Penal Ambiental es pues secundario, en el sentido que corresponde a las normas no penales el papel primario en su protección, y accesorio en cuanto a su que función tutelar solo puede realizarse apoyando la normativa administrativa que de modo principal y directo, regula y ampara la realidad ambiental".</w:t>
      </w:r>
    </w:p>
    <w:p w:rsidR="000012E5" w:rsidRDefault="000012E5" w:rsidP="000012E5">
      <w:pPr>
        <w:pStyle w:val="NormalWeb"/>
      </w:pPr>
      <w:r>
        <w:lastRenderedPageBreak/>
        <w:t xml:space="preserve">POSTIGLIONE, citado por JAQUENOD DE ZSÖGÖN, en su tratado de Derecho Ambiental, sostiene que al hablar de delito ambiental, hace referencia a ilícito ambiental, y lo define diciendo que es en general el "Hecho antijurídico, previsto por </w:t>
      </w:r>
      <w:r>
        <w:rPr>
          <w:rStyle w:val="ilad"/>
        </w:rPr>
        <w:t>el derecho</w:t>
      </w:r>
      <w:r>
        <w:t xml:space="preserve"> positivo, lesivo del derecho al ambiente, o sea al aspecto esencial de la personalidad humana, individual y social, en relación vital con la integridad y el equilibrio del ambiente, determinado por nuevos trabajos o acciones sobre el territorio y por alteraciones voluntarias, químicas o físicas o por cualquier otro atentado o perjuicio, directo o indirecto, o en uno o más componentes naturales o culturales y las condiciones de vida de los seres vivientes.</w:t>
      </w:r>
    </w:p>
    <w:p w:rsidR="000012E5" w:rsidRDefault="000012E5" w:rsidP="000012E5">
      <w:pPr>
        <w:pStyle w:val="NormalWeb"/>
      </w:pPr>
      <w:r>
        <w:t>El delito ambiental es un delito social, pues afecta las bases de la existencia social económico, atenta contra las materias y recursos indispensables para las actividades productivas y culturales, pone en peligro las formas de vida autóctonas en cuanto implica destrucción de sistemas de relaciones hombre - espacio.</w:t>
      </w:r>
    </w:p>
    <w:p w:rsidR="000012E5" w:rsidRDefault="000012E5" w:rsidP="000012E5">
      <w:pPr>
        <w:pStyle w:val="NormalWeb"/>
      </w:pPr>
      <w:r>
        <w:t>La protección penal ambiental implica una nueva visión, donde el equilibrio ecológico y la calidad de vida son el sustratum jurídico protegido y en si mismo valioso. La ley penal que contempla a la protección del ambiente tipificará las conductas que atenten contra la conservación, la defensa y el mejoramiento ambiental. El sistema punitivo se integrará con un conjunto de disposiciones jurídicas sustancialmente ambientales, que se referían a todas aquellas conductas que, en mayor o en menor grado, lesionan el orden social con el menosprecio de los diferentes recursos naturales.</w:t>
      </w:r>
    </w:p>
    <w:p w:rsidR="000012E5" w:rsidRDefault="000012E5" w:rsidP="000012E5">
      <w:pPr>
        <w:pStyle w:val="NormalWeb"/>
      </w:pPr>
      <w:r>
        <w:t>Es necesario contar con un sistema instrumental inhibitorio idóneo que impida que el daño suceda, bloqueando la acción ilícita y su dinamismo destructivo. La protección ambiental implica una nueva visión donde el equilibrio ecológico y la calidad de vida son el sustrato jurídico protegido y en sí mismo valioso.</w:t>
      </w:r>
    </w:p>
    <w:p w:rsidR="000012E5" w:rsidRDefault="000012E5" w:rsidP="000012E5">
      <w:pPr>
        <w:pStyle w:val="NormalWeb"/>
      </w:pPr>
      <w:r>
        <w:t xml:space="preserve">La regulación penal de las conductas de efectos negativos para el </w:t>
      </w:r>
      <w:proofErr w:type="gramStart"/>
      <w:r>
        <w:t>ambiente ,</w:t>
      </w:r>
      <w:proofErr w:type="gramEnd"/>
      <w:r>
        <w:t xml:space="preserve"> obliga a tipificar estos delitos como de peligro, con el fin de adelantar la protección penal a supuestos en los cuales aún no haya acaecido un efectivo daño o lesión al ambiente.</w:t>
      </w:r>
    </w:p>
    <w:p w:rsidR="000012E5" w:rsidRDefault="000012E5" w:rsidP="000012E5">
      <w:pPr>
        <w:pStyle w:val="NormalWeb"/>
      </w:pPr>
      <w:r>
        <w:t>Ahora bien, cabe señalar que en lo que respecta a los delitos ecológicos, el bien jurídico protegido principal es el medio ambiente y accesoriamente se desprende que al proteger el medio ambiente estamos protegiendo o tutelando la vida humana; cuestión que enuncia la doctrina germana e ibérica. Sólo recordemos el enunciado del principio "ubi homo, ibi societas, ubi societas, ibi ius", el cual propugna que sin un medio ambiente adecuado no podría existir vida, sin vida no habría sociedad y sin sociedad no existiría el derecho, por consiguiente el medio ambiente se constituye como un prius para la propia existencia del hombre y de todo cuanto existe en nuestro planeta.</w:t>
      </w:r>
    </w:p>
    <w:p w:rsidR="000012E5" w:rsidRDefault="000012E5" w:rsidP="000012E5">
      <w:pPr>
        <w:pStyle w:val="NormalWeb"/>
      </w:pPr>
      <w:r>
        <w:t>BRAMONT - ARIAS TORRES, sostiene en su obra Derecho Penal - Parte Especial que "Bajo esta rúbrica de conductas delictivas que como punto en común presentan un mismo bien jurídico protegido, esto es el medio ambiente natural. Estas figuras preceden, no obstante, sistematizarse en tres grandes grupos: aquellas conductas que afectan en general a cualquier elemento del medio ambiente -flora, fauna, agua, aire; aquellas otras que suponen una lesión directa a especies protegidas, tanto en la fauna como en la flora; y por último, aquellas que implican una urbanización irregular o una utilización abusiva del suelo.</w:t>
      </w:r>
    </w:p>
    <w:p w:rsidR="000012E5" w:rsidRDefault="000012E5" w:rsidP="000012E5">
      <w:pPr>
        <w:pStyle w:val="NormalWeb"/>
      </w:pPr>
      <w:r>
        <w:lastRenderedPageBreak/>
        <w:t>El autor acota además que, como cierre a este tema se prevé una medida cautelar frente al establecimiento de la actividad causante de contaminación, la cual no tiene un carácter sancionatorio strictu sensu, pero resulta acertada su previsión en el ámbito de estos delitos, teniendo en cuenta que estas conductas configuran una modalidad de criminalidad social, de cuello blanco; tal y como diría el maestro JIMÉNEZ DE AZÚA, caracterizada por el éxito económico del móvil que inspira su actuación ilícita, y en donde la pena, tradicionalmente considerada, carece de estímulo preventivo que pudiera gozar frente a otras formas de criminalidad; tal como lo señala HORMAZABAL MALAREE en su obra Delito Ecológico y Función Simbólica del Derecho Penal.</w:t>
      </w:r>
    </w:p>
    <w:p w:rsidR="000012E5" w:rsidRDefault="000012E5" w:rsidP="000012E5">
      <w:pPr>
        <w:pStyle w:val="NormalWeb"/>
      </w:pPr>
      <w:r>
        <w:t>En suma, debemos señalar que en lo que respecta a la cuestión de la regulación de los delitos ambientales dentro de la legislación latinoamericana, ésta todavía se encuentra en pañales; toda vez que aún no se ha tomado una conciencia real de la problemática ambiental que aqueja a nuestras sociedades, y que de no ser frenada conllevaría a futuro, quizá, a la desaparición de la vida tal y como la conocemos.</w:t>
      </w:r>
    </w:p>
    <w:p w:rsidR="009E49D0" w:rsidRDefault="009E49D0"/>
    <w:sectPr w:rsidR="009E49D0" w:rsidSect="00391A14">
      <w:pgSz w:w="12242" w:h="15842" w:code="1"/>
      <w:pgMar w:top="1417" w:right="1418"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10"/>
  <w:displayHorizontalDrawingGridEvery w:val="2"/>
  <w:displayVerticalDrawingGridEvery w:val="2"/>
  <w:characterSpacingControl w:val="doNotCompress"/>
  <w:compat/>
  <w:rsids>
    <w:rsidRoot w:val="000012E5"/>
    <w:rsid w:val="000012E5"/>
    <w:rsid w:val="000D1E87"/>
    <w:rsid w:val="00391A14"/>
    <w:rsid w:val="0072023B"/>
    <w:rsid w:val="009E49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12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012E5"/>
    <w:rPr>
      <w:b/>
      <w:bCs/>
    </w:rPr>
  </w:style>
  <w:style w:type="character" w:customStyle="1" w:styleId="ilad">
    <w:name w:val="il_ad"/>
    <w:basedOn w:val="Fuentedeprrafopredeter"/>
    <w:rsid w:val="000012E5"/>
  </w:style>
  <w:style w:type="character" w:styleId="nfasis">
    <w:name w:val="Emphasis"/>
    <w:basedOn w:val="Fuentedeprrafopredeter"/>
    <w:uiPriority w:val="20"/>
    <w:qFormat/>
    <w:rsid w:val="000012E5"/>
    <w:rPr>
      <w:i/>
      <w:iCs/>
    </w:rPr>
  </w:style>
</w:styles>
</file>

<file path=word/webSettings.xml><?xml version="1.0" encoding="utf-8"?>
<w:webSettings xmlns:r="http://schemas.openxmlformats.org/officeDocument/2006/relationships" xmlns:w="http://schemas.openxmlformats.org/wordprocessingml/2006/main">
  <w:divs>
    <w:div w:id="201746766">
      <w:bodyDiv w:val="1"/>
      <w:marLeft w:val="0"/>
      <w:marRight w:val="0"/>
      <w:marTop w:val="0"/>
      <w:marBottom w:val="0"/>
      <w:divBdr>
        <w:top w:val="none" w:sz="0" w:space="0" w:color="auto"/>
        <w:left w:val="none" w:sz="0" w:space="0" w:color="auto"/>
        <w:bottom w:val="none" w:sz="0" w:space="0" w:color="auto"/>
        <w:right w:val="none" w:sz="0" w:space="0" w:color="auto"/>
      </w:divBdr>
      <w:divsChild>
        <w:div w:id="45699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6703</Characters>
  <Application>Microsoft Office Word</Application>
  <DocSecurity>0</DocSecurity>
  <Lines>55</Lines>
  <Paragraphs>15</Paragraphs>
  <ScaleCrop>false</ScaleCrop>
  <Company> </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cp:revision>
  <dcterms:created xsi:type="dcterms:W3CDTF">2012-10-01T02:49:00Z</dcterms:created>
  <dcterms:modified xsi:type="dcterms:W3CDTF">2012-10-01T02:49:00Z</dcterms:modified>
</cp:coreProperties>
</file>