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377" w:rsidRPr="00A22680" w:rsidRDefault="00A107C1">
      <w:pPr>
        <w:rPr>
          <w:rFonts w:ascii="Arial" w:hAnsi="Arial" w:cs="Arial"/>
          <w:sz w:val="32"/>
          <w:szCs w:val="32"/>
          <w:lang w:val="es-SV"/>
        </w:rPr>
      </w:pPr>
      <w:r w:rsidRPr="00A22680">
        <w:rPr>
          <w:rFonts w:ascii="Arial" w:hAnsi="Arial" w:cs="Arial"/>
          <w:sz w:val="32"/>
          <w:szCs w:val="32"/>
          <w:lang w:val="es-SV"/>
        </w:rPr>
        <w:t>RECURSOS ADMINISTRATIVOS</w:t>
      </w:r>
    </w:p>
    <w:p w:rsidR="00A107C1" w:rsidRPr="00174723" w:rsidRDefault="00A107C1">
      <w:pPr>
        <w:rPr>
          <w:rFonts w:ascii="Arial" w:hAnsi="Arial" w:cs="Arial"/>
          <w:lang w:val="es-SV"/>
        </w:rPr>
      </w:pPr>
      <w:r w:rsidRPr="00174723">
        <w:rPr>
          <w:rFonts w:ascii="Arial" w:hAnsi="Arial" w:cs="Arial"/>
          <w:lang w:val="es-SV"/>
        </w:rPr>
        <w:t xml:space="preserve">Concepto </w:t>
      </w:r>
    </w:p>
    <w:p w:rsidR="00A107C1" w:rsidRPr="00174723" w:rsidRDefault="00A107C1">
      <w:pPr>
        <w:rPr>
          <w:rFonts w:ascii="Arial" w:hAnsi="Arial" w:cs="Arial"/>
          <w:lang w:val="es-SV"/>
        </w:rPr>
      </w:pPr>
      <w:r w:rsidRPr="00174723">
        <w:rPr>
          <w:rFonts w:ascii="Arial" w:hAnsi="Arial" w:cs="Arial"/>
          <w:lang w:val="es-SV"/>
        </w:rPr>
        <w:t xml:space="preserve">Desde ya  al referirnos a recursos administrativos hacemos énfasis a que son recursos contra el acto administrativo y no contra sentencias así mismo son los medios de protección que posee el administrado </w:t>
      </w:r>
      <w:r w:rsidR="000E76E6" w:rsidRPr="00174723">
        <w:rPr>
          <w:rStyle w:val="Refdenotaalpie"/>
          <w:rFonts w:ascii="Arial" w:hAnsi="Arial" w:cs="Arial"/>
          <w:lang w:val="es-SV"/>
        </w:rPr>
        <w:footnoteReference w:id="1"/>
      </w:r>
      <w:r w:rsidRPr="00174723">
        <w:rPr>
          <w:rFonts w:ascii="Arial" w:hAnsi="Arial" w:cs="Arial"/>
          <w:lang w:val="es-SV"/>
        </w:rPr>
        <w:t>para poder impugnar loas acto administrativos  que adoleciere de un gravamen en su resolución  todo esto con el fin de defe</w:t>
      </w:r>
      <w:r w:rsidR="00095609" w:rsidRPr="00174723">
        <w:rPr>
          <w:rFonts w:ascii="Arial" w:hAnsi="Arial" w:cs="Arial"/>
          <w:lang w:val="es-SV"/>
        </w:rPr>
        <w:t xml:space="preserve">nder sus derechos  respecto  de </w:t>
      </w:r>
      <w:r w:rsidRPr="00174723">
        <w:rPr>
          <w:rFonts w:ascii="Arial" w:hAnsi="Arial" w:cs="Arial"/>
          <w:lang w:val="es-SV"/>
        </w:rPr>
        <w:t>l</w:t>
      </w:r>
      <w:r w:rsidR="00095609" w:rsidRPr="00174723">
        <w:rPr>
          <w:rFonts w:ascii="Arial" w:hAnsi="Arial" w:cs="Arial"/>
          <w:lang w:val="es-SV"/>
        </w:rPr>
        <w:t xml:space="preserve">a </w:t>
      </w:r>
      <w:r w:rsidRPr="00174723">
        <w:rPr>
          <w:rFonts w:ascii="Arial" w:hAnsi="Arial" w:cs="Arial"/>
          <w:lang w:val="es-SV"/>
        </w:rPr>
        <w:t xml:space="preserve">administración </w:t>
      </w:r>
      <w:r w:rsidR="00F7105E" w:rsidRPr="00174723">
        <w:rPr>
          <w:rFonts w:ascii="Arial" w:hAnsi="Arial" w:cs="Arial"/>
          <w:lang w:val="es-SV"/>
        </w:rPr>
        <w:t>pública</w:t>
      </w:r>
      <w:r w:rsidR="00095609" w:rsidRPr="00174723">
        <w:rPr>
          <w:rFonts w:ascii="Arial" w:hAnsi="Arial" w:cs="Arial"/>
          <w:lang w:val="es-SV"/>
        </w:rPr>
        <w:t>.</w:t>
      </w:r>
    </w:p>
    <w:p w:rsidR="00A320B8" w:rsidRPr="00174723" w:rsidRDefault="00A320B8" w:rsidP="00A320B8">
      <w:pPr>
        <w:autoSpaceDE w:val="0"/>
        <w:autoSpaceDN w:val="0"/>
        <w:adjustRightInd w:val="0"/>
        <w:spacing w:after="0" w:line="240" w:lineRule="auto"/>
        <w:rPr>
          <w:rFonts w:ascii="Arial" w:hAnsi="Arial" w:cs="Arial"/>
        </w:rPr>
      </w:pPr>
      <w:r w:rsidRPr="00174723">
        <w:rPr>
          <w:rFonts w:ascii="Arial" w:hAnsi="Arial" w:cs="Arial"/>
        </w:rPr>
        <w:t>Los recurso son derechos y  es de hacer notar que existen tres formas distintas de enfocar el problema, todas igualmente válidas, porque se refieren a distintas situaciones, en un primer sentido se dice que los individuos tienen tales y cuales recursos a su disposición, y en tal caso cabe hablar de remedios o protecciones procesales a disposición del particular, es decir, de derechos que el individuo tiene y puede ejercer, en este sentido pues el recurso es un derecho de los individuos, en tal sentido el recurso es un medio de defensa de los derechos del individuo ante las autoridades públicas.</w:t>
      </w:r>
    </w:p>
    <w:p w:rsidR="00A320B8" w:rsidRPr="00174723" w:rsidRDefault="00A320B8" w:rsidP="00A320B8">
      <w:pPr>
        <w:autoSpaceDE w:val="0"/>
        <w:autoSpaceDN w:val="0"/>
        <w:adjustRightInd w:val="0"/>
        <w:spacing w:after="0" w:line="240" w:lineRule="auto"/>
        <w:rPr>
          <w:rFonts w:ascii="Arial" w:hAnsi="Arial" w:cs="Arial"/>
        </w:rPr>
      </w:pPr>
    </w:p>
    <w:p w:rsidR="00F7105E" w:rsidRPr="00174723" w:rsidRDefault="00095609" w:rsidP="00095609">
      <w:pPr>
        <w:rPr>
          <w:rFonts w:ascii="Arial" w:hAnsi="Arial" w:cs="Arial"/>
          <w:lang w:val="es-SV"/>
        </w:rPr>
      </w:pPr>
      <w:r w:rsidRPr="00174723">
        <w:rPr>
          <w:rFonts w:ascii="Arial" w:hAnsi="Arial" w:cs="Arial"/>
          <w:lang w:val="es-SV"/>
        </w:rPr>
        <w:t xml:space="preserve">Cabe destacar que hay dos supuestos en cuanto a los recursos unos de índole jurisdiccional y otros de índole administrativa un juez </w:t>
      </w:r>
      <w:r w:rsidR="00F7105E" w:rsidRPr="00174723">
        <w:rPr>
          <w:rFonts w:ascii="Arial" w:hAnsi="Arial" w:cs="Arial"/>
          <w:lang w:val="es-SV"/>
        </w:rPr>
        <w:t>conocerá</w:t>
      </w:r>
      <w:r w:rsidRPr="00174723">
        <w:rPr>
          <w:rFonts w:ascii="Arial" w:hAnsi="Arial" w:cs="Arial"/>
          <w:lang w:val="es-SV"/>
        </w:rPr>
        <w:t xml:space="preserve"> sobre los recursos de índole jurisdiccional y en el recurso administrativo </w:t>
      </w:r>
      <w:r w:rsidRPr="00174723">
        <w:rPr>
          <w:rFonts w:ascii="Arial" w:hAnsi="Arial" w:cs="Arial"/>
          <w:lang w:val="es-SV"/>
        </w:rPr>
        <w:t>en principio</w:t>
      </w:r>
      <w:r w:rsidRPr="00174723">
        <w:rPr>
          <w:rFonts w:ascii="Arial" w:hAnsi="Arial" w:cs="Arial"/>
          <w:lang w:val="es-SV"/>
        </w:rPr>
        <w:t xml:space="preserve"> </w:t>
      </w:r>
      <w:r w:rsidR="00F7105E" w:rsidRPr="00174723">
        <w:rPr>
          <w:rFonts w:ascii="Arial" w:hAnsi="Arial" w:cs="Arial"/>
          <w:lang w:val="es-SV"/>
        </w:rPr>
        <w:t>conocerá</w:t>
      </w:r>
      <w:r w:rsidRPr="00174723">
        <w:rPr>
          <w:rFonts w:ascii="Arial" w:hAnsi="Arial" w:cs="Arial"/>
          <w:lang w:val="es-SV"/>
        </w:rPr>
        <w:t xml:space="preserve"> </w:t>
      </w:r>
      <w:r w:rsidR="00F7105E" w:rsidRPr="00174723">
        <w:rPr>
          <w:rFonts w:ascii="Arial" w:hAnsi="Arial" w:cs="Arial"/>
          <w:lang w:val="es-SV"/>
        </w:rPr>
        <w:t>de</w:t>
      </w:r>
      <w:r w:rsidRPr="00174723">
        <w:rPr>
          <w:rFonts w:ascii="Arial" w:hAnsi="Arial" w:cs="Arial"/>
          <w:lang w:val="es-SV"/>
        </w:rPr>
        <w:t xml:space="preserve"> un funcionario administrativo, </w:t>
      </w:r>
      <w:r w:rsidRPr="00174723">
        <w:rPr>
          <w:rFonts w:ascii="Arial" w:hAnsi="Arial" w:cs="Arial"/>
          <w:lang w:val="es-SV"/>
        </w:rPr>
        <w:t>aunque esto admite excepción en el caso de las</w:t>
      </w:r>
      <w:r w:rsidRPr="00174723">
        <w:rPr>
          <w:rFonts w:ascii="Arial" w:hAnsi="Arial" w:cs="Arial"/>
          <w:lang w:val="es-SV"/>
        </w:rPr>
        <w:t xml:space="preserve"> actividades administrativas de </w:t>
      </w:r>
      <w:r w:rsidR="00F7105E" w:rsidRPr="00174723">
        <w:rPr>
          <w:rFonts w:ascii="Arial" w:hAnsi="Arial" w:cs="Arial"/>
          <w:lang w:val="es-SV"/>
        </w:rPr>
        <w:t xml:space="preserve">la justicia, cuyos </w:t>
      </w:r>
      <w:r w:rsidRPr="00174723">
        <w:rPr>
          <w:rFonts w:ascii="Arial" w:hAnsi="Arial" w:cs="Arial"/>
          <w:lang w:val="es-SV"/>
        </w:rPr>
        <w:t>procedimientos administrativo</w:t>
      </w:r>
      <w:r w:rsidRPr="00174723">
        <w:rPr>
          <w:rFonts w:ascii="Arial" w:hAnsi="Arial" w:cs="Arial"/>
          <w:lang w:val="es-SV"/>
        </w:rPr>
        <w:t xml:space="preserve">s son en muchos casos decididos </w:t>
      </w:r>
      <w:r w:rsidRPr="00174723">
        <w:rPr>
          <w:rFonts w:ascii="Arial" w:hAnsi="Arial" w:cs="Arial"/>
          <w:lang w:val="es-SV"/>
        </w:rPr>
        <w:t>por el juez, e igualmente en el caso de las actividade</w:t>
      </w:r>
      <w:r w:rsidRPr="00174723">
        <w:rPr>
          <w:rFonts w:ascii="Arial" w:hAnsi="Arial" w:cs="Arial"/>
          <w:lang w:val="es-SV"/>
        </w:rPr>
        <w:t xml:space="preserve">s administrativas del Congreso, </w:t>
      </w:r>
      <w:r w:rsidRPr="00174723">
        <w:rPr>
          <w:rFonts w:ascii="Arial" w:hAnsi="Arial" w:cs="Arial"/>
          <w:lang w:val="es-SV"/>
        </w:rPr>
        <w:t>en que s</w:t>
      </w:r>
      <w:r w:rsidRPr="00174723">
        <w:rPr>
          <w:rFonts w:ascii="Arial" w:hAnsi="Arial" w:cs="Arial"/>
          <w:lang w:val="es-SV"/>
        </w:rPr>
        <w:t xml:space="preserve">on decididos por un legislador, </w:t>
      </w:r>
      <w:r w:rsidRPr="00174723">
        <w:rPr>
          <w:rFonts w:ascii="Arial" w:hAnsi="Arial" w:cs="Arial"/>
          <w:lang w:val="es-SV"/>
        </w:rPr>
        <w:t>el Secr</w:t>
      </w:r>
      <w:r w:rsidR="00F7105E" w:rsidRPr="00174723">
        <w:rPr>
          <w:rFonts w:ascii="Arial" w:hAnsi="Arial" w:cs="Arial"/>
          <w:lang w:val="es-SV"/>
        </w:rPr>
        <w:t>etario o el Presidente de las Cámaras.</w:t>
      </w:r>
    </w:p>
    <w:p w:rsidR="00095609" w:rsidRPr="00174723" w:rsidRDefault="000E76E6" w:rsidP="00095609">
      <w:pPr>
        <w:rPr>
          <w:rFonts w:ascii="Arial" w:hAnsi="Arial" w:cs="Arial"/>
          <w:lang w:val="es-SV"/>
        </w:rPr>
      </w:pPr>
      <w:r w:rsidRPr="00174723">
        <w:rPr>
          <w:rStyle w:val="Refdenotaalpie"/>
          <w:rFonts w:ascii="Arial" w:hAnsi="Arial" w:cs="Arial"/>
          <w:lang w:val="es-SV"/>
        </w:rPr>
        <w:footnoteReference w:id="2"/>
      </w:r>
      <w:r w:rsidR="00095609" w:rsidRPr="00174723">
        <w:rPr>
          <w:rFonts w:ascii="Arial" w:hAnsi="Arial" w:cs="Arial"/>
          <w:lang w:val="es-SV"/>
        </w:rPr>
        <w:t xml:space="preserve"> El carácter </w:t>
      </w:r>
      <w:r w:rsidR="00F7105E" w:rsidRPr="00174723">
        <w:rPr>
          <w:rFonts w:ascii="Arial" w:hAnsi="Arial" w:cs="Arial"/>
          <w:lang w:val="es-SV"/>
        </w:rPr>
        <w:t>en que actúa el que los decide, e</w:t>
      </w:r>
      <w:r w:rsidR="00095609" w:rsidRPr="00174723">
        <w:rPr>
          <w:rFonts w:ascii="Arial" w:hAnsi="Arial" w:cs="Arial"/>
          <w:lang w:val="es-SV"/>
        </w:rPr>
        <w:t xml:space="preserve">n </w:t>
      </w:r>
      <w:r w:rsidR="00F7105E" w:rsidRPr="00174723">
        <w:rPr>
          <w:rFonts w:ascii="Arial" w:hAnsi="Arial" w:cs="Arial"/>
          <w:lang w:val="es-SV"/>
        </w:rPr>
        <w:t xml:space="preserve">el primer caso  como tercero imparcial ajeno a la contienda, en el segundo </w:t>
      </w:r>
      <w:r w:rsidR="00095609" w:rsidRPr="00174723">
        <w:rPr>
          <w:rFonts w:ascii="Arial" w:hAnsi="Arial" w:cs="Arial"/>
          <w:lang w:val="es-SV"/>
        </w:rPr>
        <w:t>trátese de</w:t>
      </w:r>
      <w:r w:rsidR="00F7105E" w:rsidRPr="00174723">
        <w:rPr>
          <w:rFonts w:ascii="Arial" w:hAnsi="Arial" w:cs="Arial"/>
          <w:lang w:val="es-SV"/>
        </w:rPr>
        <w:t xml:space="preserve"> un funcionario administrativo de </w:t>
      </w:r>
      <w:r w:rsidR="00095609" w:rsidRPr="00174723">
        <w:rPr>
          <w:rFonts w:ascii="Arial" w:hAnsi="Arial" w:cs="Arial"/>
          <w:lang w:val="es-SV"/>
        </w:rPr>
        <w:t xml:space="preserve">un juez </w:t>
      </w:r>
      <w:r w:rsidR="00F7105E" w:rsidRPr="00174723">
        <w:rPr>
          <w:rFonts w:ascii="Arial" w:hAnsi="Arial" w:cs="Arial"/>
          <w:lang w:val="es-SV"/>
        </w:rPr>
        <w:t>o de un legislador que resuelve el recurso de su empleado actúa como parte en la controversia, en cuanto a l</w:t>
      </w:r>
      <w:r w:rsidR="00095609" w:rsidRPr="00174723">
        <w:rPr>
          <w:rFonts w:ascii="Arial" w:hAnsi="Arial" w:cs="Arial"/>
          <w:lang w:val="es-SV"/>
        </w:rPr>
        <w:t>as facultades proce</w:t>
      </w:r>
      <w:r w:rsidR="00F7105E" w:rsidRPr="00174723">
        <w:rPr>
          <w:rFonts w:ascii="Arial" w:hAnsi="Arial" w:cs="Arial"/>
          <w:lang w:val="es-SV"/>
        </w:rPr>
        <w:t>dimentale</w:t>
      </w:r>
      <w:r w:rsidR="005237D3" w:rsidRPr="00174723">
        <w:rPr>
          <w:rFonts w:ascii="Arial" w:hAnsi="Arial" w:cs="Arial"/>
          <w:lang w:val="es-SV"/>
        </w:rPr>
        <w:t>s del órgano que decide d</w:t>
      </w:r>
      <w:r w:rsidR="00F7105E" w:rsidRPr="00174723">
        <w:rPr>
          <w:rFonts w:ascii="Arial" w:hAnsi="Arial" w:cs="Arial"/>
          <w:lang w:val="es-SV"/>
        </w:rPr>
        <w:t xml:space="preserve">urante el trámite </w:t>
      </w:r>
      <w:r w:rsidR="00095609" w:rsidRPr="00174723">
        <w:rPr>
          <w:rFonts w:ascii="Arial" w:hAnsi="Arial" w:cs="Arial"/>
          <w:lang w:val="es-SV"/>
        </w:rPr>
        <w:t>de los recurso</w:t>
      </w:r>
      <w:r w:rsidR="00F7105E" w:rsidRPr="00174723">
        <w:rPr>
          <w:rFonts w:ascii="Arial" w:hAnsi="Arial" w:cs="Arial"/>
          <w:lang w:val="es-SV"/>
        </w:rPr>
        <w:t xml:space="preserve">s judiciales </w:t>
      </w:r>
      <w:r w:rsidR="00095609" w:rsidRPr="00174723">
        <w:rPr>
          <w:rFonts w:ascii="Arial" w:hAnsi="Arial" w:cs="Arial"/>
          <w:lang w:val="es-SV"/>
        </w:rPr>
        <w:t>el juez no puede actua</w:t>
      </w:r>
      <w:r w:rsidR="00F7105E" w:rsidRPr="00174723">
        <w:rPr>
          <w:rFonts w:ascii="Arial" w:hAnsi="Arial" w:cs="Arial"/>
          <w:lang w:val="es-SV"/>
        </w:rPr>
        <w:t xml:space="preserve">r de oficio, y la impulsión del </w:t>
      </w:r>
      <w:r w:rsidR="00095609" w:rsidRPr="00174723">
        <w:rPr>
          <w:rFonts w:ascii="Arial" w:hAnsi="Arial" w:cs="Arial"/>
          <w:lang w:val="es-SV"/>
        </w:rPr>
        <w:t>proceso pertenece a l</w:t>
      </w:r>
      <w:r w:rsidR="00F7105E" w:rsidRPr="00174723">
        <w:rPr>
          <w:rFonts w:ascii="Arial" w:hAnsi="Arial" w:cs="Arial"/>
          <w:lang w:val="es-SV"/>
        </w:rPr>
        <w:t>as partes, prevaleciendo además el principio de la verdad formal</w:t>
      </w:r>
      <w:r w:rsidR="005237D3" w:rsidRPr="00174723">
        <w:rPr>
          <w:rFonts w:ascii="Arial" w:hAnsi="Arial" w:cs="Arial"/>
          <w:lang w:val="es-SV"/>
        </w:rPr>
        <w:t xml:space="preserve"> </w:t>
      </w:r>
      <w:r w:rsidR="00095609" w:rsidRPr="00174723">
        <w:rPr>
          <w:rFonts w:ascii="Arial" w:hAnsi="Arial" w:cs="Arial"/>
          <w:lang w:val="es-SV"/>
        </w:rPr>
        <w:t>en el trámite de los recursos adminis</w:t>
      </w:r>
      <w:r w:rsidR="00F7105E" w:rsidRPr="00174723">
        <w:rPr>
          <w:rFonts w:ascii="Arial" w:hAnsi="Arial" w:cs="Arial"/>
          <w:lang w:val="es-SV"/>
        </w:rPr>
        <w:t xml:space="preserve">trativos  </w:t>
      </w:r>
      <w:r w:rsidR="00095609" w:rsidRPr="00174723">
        <w:rPr>
          <w:rFonts w:ascii="Arial" w:hAnsi="Arial" w:cs="Arial"/>
          <w:lang w:val="es-SV"/>
        </w:rPr>
        <w:t>tienen facultades para actuar de oficio, impulsar</w:t>
      </w:r>
      <w:r w:rsidR="00F7105E" w:rsidRPr="00174723">
        <w:rPr>
          <w:rFonts w:ascii="Arial" w:hAnsi="Arial" w:cs="Arial"/>
          <w:lang w:val="es-SV"/>
        </w:rPr>
        <w:t xml:space="preserve"> el procedimiento e instruir la prueba </w:t>
      </w:r>
      <w:r w:rsidR="00095609" w:rsidRPr="00174723">
        <w:rPr>
          <w:rFonts w:ascii="Arial" w:hAnsi="Arial" w:cs="Arial"/>
          <w:lang w:val="es-SV"/>
        </w:rPr>
        <w:t>y prevalece el principio de la verdad material.</w:t>
      </w:r>
    </w:p>
    <w:p w:rsidR="0008713E" w:rsidRPr="00174723" w:rsidRDefault="005237D3" w:rsidP="0008713E">
      <w:pPr>
        <w:autoSpaceDE w:val="0"/>
        <w:autoSpaceDN w:val="0"/>
        <w:adjustRightInd w:val="0"/>
        <w:spacing w:after="0" w:line="240" w:lineRule="auto"/>
        <w:rPr>
          <w:rFonts w:ascii="Arial" w:hAnsi="Arial" w:cs="Arial"/>
        </w:rPr>
      </w:pPr>
      <w:r w:rsidRPr="00174723">
        <w:rPr>
          <w:rFonts w:ascii="Arial" w:hAnsi="Arial" w:cs="Arial"/>
          <w:lang w:val="es-SV"/>
        </w:rPr>
        <w:t>En cuanto a la decisión tomada por el legislador a l interponer un recurso, e</w:t>
      </w:r>
      <w:r w:rsidRPr="00174723">
        <w:rPr>
          <w:rFonts w:ascii="Arial" w:hAnsi="Arial" w:cs="Arial"/>
        </w:rPr>
        <w:t xml:space="preserve">n el caso jurisdiccional se </w:t>
      </w:r>
      <w:r w:rsidR="007634DA" w:rsidRPr="00174723">
        <w:rPr>
          <w:rFonts w:ascii="Arial" w:hAnsi="Arial" w:cs="Arial"/>
        </w:rPr>
        <w:t>dará</w:t>
      </w:r>
      <w:r w:rsidRPr="00174723">
        <w:rPr>
          <w:rFonts w:ascii="Arial" w:hAnsi="Arial" w:cs="Arial"/>
        </w:rPr>
        <w:t xml:space="preserve"> en sentencia y en el caso administrativo se </w:t>
      </w:r>
      <w:r w:rsidR="007634DA" w:rsidRPr="00174723">
        <w:rPr>
          <w:rFonts w:ascii="Arial" w:hAnsi="Arial" w:cs="Arial"/>
        </w:rPr>
        <w:t>dará</w:t>
      </w:r>
      <w:r w:rsidRPr="00174723">
        <w:rPr>
          <w:rFonts w:ascii="Arial" w:hAnsi="Arial" w:cs="Arial"/>
        </w:rPr>
        <w:t xml:space="preserve"> simplemente el acto administrativo,</w:t>
      </w:r>
      <w:r w:rsidR="007634DA" w:rsidRPr="00174723">
        <w:rPr>
          <w:rFonts w:ascii="Arial" w:hAnsi="Arial" w:cs="Arial"/>
        </w:rPr>
        <w:t xml:space="preserve"> también la eficacia de la decisión toma un papel importante, e</w:t>
      </w:r>
      <w:r w:rsidR="007634DA" w:rsidRPr="00174723">
        <w:rPr>
          <w:rFonts w:ascii="Arial" w:hAnsi="Arial" w:cs="Arial"/>
        </w:rPr>
        <w:t xml:space="preserve">n el primer </w:t>
      </w:r>
      <w:r w:rsidR="007634DA" w:rsidRPr="00174723">
        <w:rPr>
          <w:rFonts w:ascii="Arial" w:hAnsi="Arial" w:cs="Arial"/>
        </w:rPr>
        <w:t xml:space="preserve">caso la sentencia es vinculante </w:t>
      </w:r>
      <w:r w:rsidR="007634DA" w:rsidRPr="00174723">
        <w:rPr>
          <w:rFonts w:ascii="Arial" w:hAnsi="Arial" w:cs="Arial"/>
        </w:rPr>
        <w:t>también par</w:t>
      </w:r>
      <w:r w:rsidR="007634DA" w:rsidRPr="00174723">
        <w:rPr>
          <w:rFonts w:ascii="Arial" w:hAnsi="Arial" w:cs="Arial"/>
        </w:rPr>
        <w:t xml:space="preserve">a el juez y se torna inmutable </w:t>
      </w:r>
      <w:r w:rsidR="007634DA" w:rsidRPr="00174723">
        <w:rPr>
          <w:rFonts w:ascii="Arial" w:hAnsi="Arial" w:cs="Arial"/>
        </w:rPr>
        <w:t>en el</w:t>
      </w:r>
      <w:r w:rsidR="007634DA" w:rsidRPr="00174723">
        <w:rPr>
          <w:rFonts w:ascii="Arial" w:hAnsi="Arial" w:cs="Arial"/>
        </w:rPr>
        <w:t xml:space="preserve"> segundo la administración sólo está parcialmente limitada y puede en ciertas hipótesis modificar su acto, </w:t>
      </w:r>
      <w:r w:rsidR="007634DA" w:rsidRPr="00174723">
        <w:rPr>
          <w:rFonts w:ascii="Arial" w:hAnsi="Arial" w:cs="Arial"/>
        </w:rPr>
        <w:t xml:space="preserve">La </w:t>
      </w:r>
      <w:proofErr w:type="spellStart"/>
      <w:r w:rsidR="007634DA" w:rsidRPr="00174723">
        <w:rPr>
          <w:rFonts w:ascii="Arial" w:hAnsi="Arial" w:cs="Arial"/>
        </w:rPr>
        <w:t>recurribilidad</w:t>
      </w:r>
      <w:proofErr w:type="spellEnd"/>
      <w:r w:rsidR="007634DA" w:rsidRPr="00174723">
        <w:rPr>
          <w:rFonts w:ascii="Arial" w:hAnsi="Arial" w:cs="Arial"/>
        </w:rPr>
        <w:t xml:space="preserve"> de la </w:t>
      </w:r>
      <w:r w:rsidR="007634DA" w:rsidRPr="00174723">
        <w:rPr>
          <w:rFonts w:ascii="Arial" w:hAnsi="Arial" w:cs="Arial"/>
        </w:rPr>
        <w:t>decisión l</w:t>
      </w:r>
      <w:r w:rsidR="007634DA" w:rsidRPr="00174723">
        <w:rPr>
          <w:rFonts w:ascii="Arial" w:hAnsi="Arial" w:cs="Arial"/>
        </w:rPr>
        <w:t>a decis</w:t>
      </w:r>
      <w:r w:rsidR="007634DA" w:rsidRPr="00174723">
        <w:rPr>
          <w:rFonts w:ascii="Arial" w:hAnsi="Arial" w:cs="Arial"/>
        </w:rPr>
        <w:t xml:space="preserve">ión del recurso administrativo, que como dijimos </w:t>
      </w:r>
      <w:r w:rsidR="007634DA" w:rsidRPr="00174723">
        <w:rPr>
          <w:rFonts w:ascii="Arial" w:hAnsi="Arial" w:cs="Arial"/>
        </w:rPr>
        <w:t>constituye un acto adminis</w:t>
      </w:r>
      <w:r w:rsidR="007634DA" w:rsidRPr="00174723">
        <w:rPr>
          <w:rFonts w:ascii="Arial" w:hAnsi="Arial" w:cs="Arial"/>
        </w:rPr>
        <w:t xml:space="preserve">trativo, es a su vez impugnable </w:t>
      </w:r>
      <w:r w:rsidR="007634DA" w:rsidRPr="00174723">
        <w:rPr>
          <w:rFonts w:ascii="Arial" w:hAnsi="Arial" w:cs="Arial"/>
        </w:rPr>
        <w:t>por nuevos recursos admi</w:t>
      </w:r>
      <w:r w:rsidR="007634DA" w:rsidRPr="00174723">
        <w:rPr>
          <w:rFonts w:ascii="Arial" w:hAnsi="Arial" w:cs="Arial"/>
        </w:rPr>
        <w:t xml:space="preserve">nistrativos y jurisdiccionales la decisión del recurso </w:t>
      </w:r>
      <w:r w:rsidR="007634DA" w:rsidRPr="00174723">
        <w:rPr>
          <w:rFonts w:ascii="Arial" w:hAnsi="Arial" w:cs="Arial"/>
        </w:rPr>
        <w:t>judicial,</w:t>
      </w:r>
      <w:r w:rsidR="007634DA" w:rsidRPr="00174723">
        <w:rPr>
          <w:rFonts w:ascii="Arial" w:hAnsi="Arial" w:cs="Arial"/>
        </w:rPr>
        <w:t xml:space="preserve"> en cambio, sólo es susceptible </w:t>
      </w:r>
      <w:r w:rsidR="007634DA" w:rsidRPr="00174723">
        <w:rPr>
          <w:rFonts w:ascii="Arial" w:hAnsi="Arial" w:cs="Arial"/>
        </w:rPr>
        <w:t>de recursos judiciales.</w:t>
      </w:r>
    </w:p>
    <w:p w:rsidR="0008713E" w:rsidRPr="00174723" w:rsidRDefault="0008713E" w:rsidP="0008713E">
      <w:pPr>
        <w:autoSpaceDE w:val="0"/>
        <w:autoSpaceDN w:val="0"/>
        <w:adjustRightInd w:val="0"/>
        <w:spacing w:after="0" w:line="240" w:lineRule="auto"/>
        <w:rPr>
          <w:rFonts w:ascii="Arial" w:hAnsi="Arial" w:cs="Arial"/>
        </w:rPr>
      </w:pPr>
    </w:p>
    <w:p w:rsidR="0008713E" w:rsidRPr="00174723" w:rsidRDefault="0008713E" w:rsidP="0008713E">
      <w:pPr>
        <w:autoSpaceDE w:val="0"/>
        <w:autoSpaceDN w:val="0"/>
        <w:adjustRightInd w:val="0"/>
        <w:spacing w:after="0" w:line="240" w:lineRule="auto"/>
        <w:rPr>
          <w:rFonts w:ascii="Arial" w:hAnsi="Arial" w:cs="Arial"/>
        </w:rPr>
      </w:pPr>
    </w:p>
    <w:p w:rsidR="0008713E" w:rsidRPr="00174723" w:rsidRDefault="0008713E" w:rsidP="0008713E">
      <w:pPr>
        <w:autoSpaceDE w:val="0"/>
        <w:autoSpaceDN w:val="0"/>
        <w:adjustRightInd w:val="0"/>
        <w:spacing w:after="0" w:line="240" w:lineRule="auto"/>
        <w:rPr>
          <w:rFonts w:ascii="Arial" w:hAnsi="Arial" w:cs="Arial"/>
        </w:rPr>
      </w:pPr>
      <w:r w:rsidRPr="00174723">
        <w:rPr>
          <w:rFonts w:ascii="Arial" w:hAnsi="Arial" w:cs="Arial"/>
        </w:rPr>
        <w:t>A</w:t>
      </w:r>
      <w:r w:rsidRPr="00174723">
        <w:rPr>
          <w:rFonts w:ascii="Arial" w:hAnsi="Arial" w:cs="Arial"/>
        </w:rPr>
        <w:t>demás de ese empleo amplio del té</w:t>
      </w:r>
      <w:r w:rsidRPr="00174723">
        <w:rPr>
          <w:rFonts w:ascii="Arial" w:hAnsi="Arial" w:cs="Arial"/>
        </w:rPr>
        <w:t xml:space="preserve">rmino recurso administrativo en cuanto </w:t>
      </w:r>
      <w:r w:rsidRPr="00174723">
        <w:rPr>
          <w:rFonts w:ascii="Arial" w:hAnsi="Arial" w:cs="Arial"/>
        </w:rPr>
        <w:t>medio jurídico del administrado para defender sus derech</w:t>
      </w:r>
      <w:r w:rsidRPr="00174723">
        <w:rPr>
          <w:rFonts w:ascii="Arial" w:hAnsi="Arial" w:cs="Arial"/>
        </w:rPr>
        <w:t xml:space="preserve">os ante la misma administración pública, existe todavía otro concepto, en tal </w:t>
      </w:r>
      <w:r w:rsidRPr="00174723">
        <w:rPr>
          <w:rFonts w:ascii="Arial" w:hAnsi="Arial" w:cs="Arial"/>
        </w:rPr>
        <w:t xml:space="preserve">concepto </w:t>
      </w:r>
      <w:r w:rsidRPr="00174723">
        <w:rPr>
          <w:rFonts w:ascii="Arial" w:hAnsi="Arial" w:cs="Arial"/>
        </w:rPr>
        <w:t>cabe distinguir</w:t>
      </w:r>
      <w:r w:rsidRPr="00174723">
        <w:rPr>
          <w:rFonts w:ascii="Arial" w:hAnsi="Arial" w:cs="Arial"/>
        </w:rPr>
        <w:t xml:space="preserve"> entre los dis</w:t>
      </w:r>
      <w:r w:rsidRPr="00174723">
        <w:rPr>
          <w:rFonts w:ascii="Arial" w:hAnsi="Arial" w:cs="Arial"/>
        </w:rPr>
        <w:t xml:space="preserve">tintos remedios administrativos para la defensa </w:t>
      </w:r>
      <w:r w:rsidRPr="00174723">
        <w:rPr>
          <w:rFonts w:ascii="Arial" w:hAnsi="Arial" w:cs="Arial"/>
        </w:rPr>
        <w:t>del administrado ante la propia</w:t>
      </w:r>
      <w:r w:rsidRPr="00174723">
        <w:rPr>
          <w:rFonts w:ascii="Arial" w:hAnsi="Arial" w:cs="Arial"/>
        </w:rPr>
        <w:t xml:space="preserve"> administración, estos son los recursos, las reclamaciones y las denuncias. </w:t>
      </w:r>
    </w:p>
    <w:p w:rsidR="0008713E" w:rsidRPr="00174723" w:rsidRDefault="0008713E" w:rsidP="0008713E">
      <w:pPr>
        <w:autoSpaceDE w:val="0"/>
        <w:autoSpaceDN w:val="0"/>
        <w:adjustRightInd w:val="0"/>
        <w:spacing w:after="0" w:line="240" w:lineRule="auto"/>
        <w:rPr>
          <w:rFonts w:ascii="Arial" w:hAnsi="Arial" w:cs="Arial"/>
        </w:rPr>
      </w:pPr>
    </w:p>
    <w:p w:rsidR="0008713E" w:rsidRPr="00174723" w:rsidRDefault="00706B60" w:rsidP="0008713E">
      <w:pPr>
        <w:autoSpaceDE w:val="0"/>
        <w:autoSpaceDN w:val="0"/>
        <w:adjustRightInd w:val="0"/>
        <w:spacing w:after="0" w:line="240" w:lineRule="auto"/>
        <w:rPr>
          <w:rFonts w:ascii="Arial" w:hAnsi="Arial" w:cs="Arial"/>
        </w:rPr>
      </w:pPr>
      <w:r w:rsidRPr="00174723">
        <w:rPr>
          <w:rFonts w:ascii="Arial" w:hAnsi="Arial" w:cs="Arial"/>
        </w:rPr>
        <w:t xml:space="preserve">Haremos una </w:t>
      </w:r>
      <w:r w:rsidR="0008713E" w:rsidRPr="00174723">
        <w:rPr>
          <w:rFonts w:ascii="Arial" w:hAnsi="Arial" w:cs="Arial"/>
        </w:rPr>
        <w:t>distinción conceptual doctrinaria entre recurso, reclamación y denuncia</w:t>
      </w:r>
    </w:p>
    <w:p w:rsidR="00401DA9" w:rsidRPr="00174723" w:rsidRDefault="00706B60" w:rsidP="00401DA9">
      <w:pPr>
        <w:autoSpaceDE w:val="0"/>
        <w:autoSpaceDN w:val="0"/>
        <w:adjustRightInd w:val="0"/>
        <w:spacing w:after="0" w:line="240" w:lineRule="auto"/>
        <w:rPr>
          <w:rFonts w:ascii="Arial" w:hAnsi="Arial" w:cs="Arial"/>
        </w:rPr>
      </w:pPr>
      <w:r w:rsidRPr="00174723">
        <w:rPr>
          <w:rFonts w:ascii="Arial" w:hAnsi="Arial" w:cs="Arial"/>
        </w:rPr>
        <w:t xml:space="preserve">Para tener un mejor y amplio concepto de lo que son los recursos administrativos, en primera </w:t>
      </w:r>
      <w:r w:rsidR="0008713E" w:rsidRPr="00174723">
        <w:rPr>
          <w:rFonts w:ascii="Arial" w:hAnsi="Arial" w:cs="Arial"/>
        </w:rPr>
        <w:t>el recurso se ata</w:t>
      </w:r>
      <w:r w:rsidRPr="00174723">
        <w:rPr>
          <w:rFonts w:ascii="Arial" w:hAnsi="Arial" w:cs="Arial"/>
        </w:rPr>
        <w:t xml:space="preserve">can sólo actos administrativos, </w:t>
      </w:r>
      <w:r w:rsidR="0008713E" w:rsidRPr="00174723">
        <w:rPr>
          <w:rFonts w:ascii="Arial" w:hAnsi="Arial" w:cs="Arial"/>
        </w:rPr>
        <w:t>mientras que con la reclamación y la denuncia puede impugnar</w:t>
      </w:r>
      <w:r w:rsidRPr="00174723">
        <w:rPr>
          <w:rFonts w:ascii="Arial" w:hAnsi="Arial" w:cs="Arial"/>
        </w:rPr>
        <w:t xml:space="preserve">se tanto actos </w:t>
      </w:r>
      <w:r w:rsidR="0008713E" w:rsidRPr="00174723">
        <w:rPr>
          <w:rFonts w:ascii="Arial" w:hAnsi="Arial" w:cs="Arial"/>
        </w:rPr>
        <w:t>como hec</w:t>
      </w:r>
      <w:r w:rsidRPr="00174723">
        <w:rPr>
          <w:rFonts w:ascii="Arial" w:hAnsi="Arial" w:cs="Arial"/>
        </w:rPr>
        <w:t xml:space="preserve">hos u omisiones administrativas, en segunda con </w:t>
      </w:r>
      <w:r w:rsidR="0008713E" w:rsidRPr="00174723">
        <w:rPr>
          <w:rFonts w:ascii="Arial" w:hAnsi="Arial" w:cs="Arial"/>
        </w:rPr>
        <w:t>el recurso y la reclama</w:t>
      </w:r>
      <w:r w:rsidRPr="00174723">
        <w:rPr>
          <w:rFonts w:ascii="Arial" w:hAnsi="Arial" w:cs="Arial"/>
        </w:rPr>
        <w:t xml:space="preserve">ción pueden defenderse derechos </w:t>
      </w:r>
      <w:r w:rsidR="0008713E" w:rsidRPr="00174723">
        <w:rPr>
          <w:rFonts w:ascii="Arial" w:hAnsi="Arial" w:cs="Arial"/>
        </w:rPr>
        <w:t>subjetivos o intereses legítimos, mientras que con la denuncia pueden</w:t>
      </w:r>
      <w:r w:rsidRPr="00174723">
        <w:rPr>
          <w:rFonts w:ascii="Arial" w:hAnsi="Arial" w:cs="Arial"/>
        </w:rPr>
        <w:t xml:space="preserve"> defenderse intereses simples.</w:t>
      </w:r>
      <w:r w:rsidR="00401DA9" w:rsidRPr="00174723">
        <w:rPr>
          <w:rFonts w:ascii="Arial" w:hAnsi="Arial" w:cs="Arial"/>
        </w:rPr>
        <w:t xml:space="preserve"> </w:t>
      </w:r>
    </w:p>
    <w:p w:rsidR="00401DA9" w:rsidRPr="00174723" w:rsidRDefault="00401DA9" w:rsidP="00401DA9">
      <w:pPr>
        <w:autoSpaceDE w:val="0"/>
        <w:autoSpaceDN w:val="0"/>
        <w:adjustRightInd w:val="0"/>
        <w:spacing w:after="0" w:line="240" w:lineRule="auto"/>
        <w:rPr>
          <w:rFonts w:ascii="Arial" w:hAnsi="Arial" w:cs="Arial"/>
        </w:rPr>
      </w:pPr>
    </w:p>
    <w:p w:rsidR="00706B60" w:rsidRPr="00174723" w:rsidRDefault="00706B60" w:rsidP="0008713E">
      <w:pPr>
        <w:autoSpaceDE w:val="0"/>
        <w:autoSpaceDN w:val="0"/>
        <w:adjustRightInd w:val="0"/>
        <w:spacing w:after="0" w:line="240" w:lineRule="auto"/>
        <w:rPr>
          <w:rFonts w:ascii="Arial" w:hAnsi="Arial" w:cs="Arial"/>
        </w:rPr>
      </w:pPr>
    </w:p>
    <w:p w:rsidR="0008713E" w:rsidRPr="00174723" w:rsidRDefault="00706B60" w:rsidP="0008713E">
      <w:pPr>
        <w:autoSpaceDE w:val="0"/>
        <w:autoSpaceDN w:val="0"/>
        <w:adjustRightInd w:val="0"/>
        <w:spacing w:after="0" w:line="240" w:lineRule="auto"/>
        <w:rPr>
          <w:rFonts w:ascii="Arial" w:hAnsi="Arial" w:cs="Arial"/>
        </w:rPr>
      </w:pPr>
      <w:r w:rsidRPr="00174723">
        <w:rPr>
          <w:rFonts w:ascii="Arial" w:hAnsi="Arial" w:cs="Arial"/>
        </w:rPr>
        <w:t xml:space="preserve">En la práctica salvadoreña </w:t>
      </w:r>
      <w:r w:rsidR="0008713E" w:rsidRPr="00174723">
        <w:rPr>
          <w:rFonts w:ascii="Arial" w:hAnsi="Arial" w:cs="Arial"/>
        </w:rPr>
        <w:t>Sin embargo, esa formulación teórica no se adec</w:t>
      </w:r>
      <w:r w:rsidRPr="00174723">
        <w:rPr>
          <w:rFonts w:ascii="Arial" w:hAnsi="Arial" w:cs="Arial"/>
        </w:rPr>
        <w:t xml:space="preserve">úa exactamente al actual estado </w:t>
      </w:r>
      <w:r w:rsidR="0008713E" w:rsidRPr="00174723">
        <w:rPr>
          <w:rFonts w:ascii="Arial" w:hAnsi="Arial" w:cs="Arial"/>
        </w:rPr>
        <w:t>del</w:t>
      </w:r>
      <w:r w:rsidRPr="00174723">
        <w:rPr>
          <w:rFonts w:ascii="Arial" w:hAnsi="Arial" w:cs="Arial"/>
        </w:rPr>
        <w:t xml:space="preserve"> derecho</w:t>
      </w:r>
      <w:r w:rsidR="0008713E" w:rsidRPr="00174723">
        <w:rPr>
          <w:rFonts w:ascii="Arial" w:hAnsi="Arial" w:cs="Arial"/>
        </w:rPr>
        <w:t>. Según diji</w:t>
      </w:r>
      <w:r w:rsidRPr="00174723">
        <w:rPr>
          <w:rFonts w:ascii="Arial" w:hAnsi="Arial" w:cs="Arial"/>
        </w:rPr>
        <w:t xml:space="preserve">mos, ha imperado en ella, desde </w:t>
      </w:r>
      <w:r w:rsidR="0008713E" w:rsidRPr="00174723">
        <w:rPr>
          <w:rFonts w:ascii="Arial" w:hAnsi="Arial" w:cs="Arial"/>
        </w:rPr>
        <w:t>hace muchos años, una fuerte tendencia a la simplifica</w:t>
      </w:r>
      <w:r w:rsidRPr="00174723">
        <w:rPr>
          <w:rFonts w:ascii="Arial" w:hAnsi="Arial" w:cs="Arial"/>
        </w:rPr>
        <w:t xml:space="preserve">ción del procedimiento </w:t>
      </w:r>
      <w:r w:rsidR="0008713E" w:rsidRPr="00174723">
        <w:rPr>
          <w:rFonts w:ascii="Arial" w:hAnsi="Arial" w:cs="Arial"/>
        </w:rPr>
        <w:t xml:space="preserve">quitándole un carácter excesivamente formal </w:t>
      </w:r>
      <w:r w:rsidRPr="00174723">
        <w:rPr>
          <w:rFonts w:ascii="Arial" w:hAnsi="Arial" w:cs="Arial"/>
        </w:rPr>
        <w:t xml:space="preserve">y desdibujando parcialmente las </w:t>
      </w:r>
      <w:r w:rsidR="0008713E" w:rsidRPr="00174723">
        <w:rPr>
          <w:rFonts w:ascii="Arial" w:hAnsi="Arial" w:cs="Arial"/>
        </w:rPr>
        <w:t>diferencias conceptuales entre unos y otros me</w:t>
      </w:r>
      <w:r w:rsidRPr="00174723">
        <w:rPr>
          <w:rFonts w:ascii="Arial" w:hAnsi="Arial" w:cs="Arial"/>
        </w:rPr>
        <w:t xml:space="preserve">dios de defensa de los derechos </w:t>
      </w:r>
      <w:r w:rsidR="0008713E" w:rsidRPr="00174723">
        <w:rPr>
          <w:rFonts w:ascii="Arial" w:hAnsi="Arial" w:cs="Arial"/>
        </w:rPr>
        <w:t>del administrado.</w:t>
      </w:r>
    </w:p>
    <w:p w:rsidR="006917DD" w:rsidRPr="00174723" w:rsidRDefault="006917DD" w:rsidP="0008713E">
      <w:pPr>
        <w:autoSpaceDE w:val="0"/>
        <w:autoSpaceDN w:val="0"/>
        <w:adjustRightInd w:val="0"/>
        <w:spacing w:after="0" w:line="240" w:lineRule="auto"/>
        <w:rPr>
          <w:rFonts w:ascii="Arial" w:hAnsi="Arial" w:cs="Arial"/>
        </w:rPr>
      </w:pPr>
    </w:p>
    <w:p w:rsidR="0008713E" w:rsidRPr="00174723" w:rsidRDefault="0008713E" w:rsidP="0008713E">
      <w:pPr>
        <w:autoSpaceDE w:val="0"/>
        <w:autoSpaceDN w:val="0"/>
        <w:adjustRightInd w:val="0"/>
        <w:spacing w:after="0" w:line="240" w:lineRule="auto"/>
        <w:rPr>
          <w:rFonts w:ascii="Arial" w:hAnsi="Arial" w:cs="Arial"/>
        </w:rPr>
      </w:pPr>
    </w:p>
    <w:p w:rsidR="00BE5231" w:rsidRPr="00174723" w:rsidRDefault="00706B60" w:rsidP="00A320B8">
      <w:pPr>
        <w:autoSpaceDE w:val="0"/>
        <w:autoSpaceDN w:val="0"/>
        <w:adjustRightInd w:val="0"/>
        <w:spacing w:after="0" w:line="240" w:lineRule="auto"/>
        <w:rPr>
          <w:rFonts w:ascii="Arial" w:hAnsi="Arial" w:cs="Arial"/>
        </w:rPr>
      </w:pPr>
      <w:r w:rsidRPr="00174723">
        <w:rPr>
          <w:rFonts w:ascii="Arial" w:hAnsi="Arial" w:cs="Arial"/>
        </w:rPr>
        <w:t>C</w:t>
      </w:r>
      <w:r w:rsidR="00BE5231" w:rsidRPr="00174723">
        <w:rPr>
          <w:rFonts w:ascii="Arial" w:hAnsi="Arial" w:cs="Arial"/>
        </w:rPr>
        <w:t xml:space="preserve">LASIFICACION </w:t>
      </w:r>
    </w:p>
    <w:p w:rsidR="00BE5231" w:rsidRPr="00174723" w:rsidRDefault="00BE5231" w:rsidP="00A320B8">
      <w:pPr>
        <w:autoSpaceDE w:val="0"/>
        <w:autoSpaceDN w:val="0"/>
        <w:adjustRightInd w:val="0"/>
        <w:spacing w:after="0" w:line="240" w:lineRule="auto"/>
        <w:rPr>
          <w:rFonts w:ascii="Arial" w:hAnsi="Arial" w:cs="Arial"/>
        </w:rPr>
      </w:pPr>
    </w:p>
    <w:p w:rsidR="00BE5231" w:rsidRPr="00174723" w:rsidRDefault="00BE5231" w:rsidP="00A320B8">
      <w:pPr>
        <w:autoSpaceDE w:val="0"/>
        <w:autoSpaceDN w:val="0"/>
        <w:adjustRightInd w:val="0"/>
        <w:spacing w:after="0" w:line="240" w:lineRule="auto"/>
        <w:rPr>
          <w:rFonts w:ascii="Arial" w:hAnsi="Arial" w:cs="Arial"/>
        </w:rPr>
      </w:pPr>
      <w:r w:rsidRPr="00174723">
        <w:rPr>
          <w:rFonts w:ascii="Arial" w:hAnsi="Arial" w:cs="Arial"/>
        </w:rPr>
        <w:t>Hay que considera ciertos puntos para interponer un recurso esto en cuanto a las circunstancias:</w:t>
      </w:r>
    </w:p>
    <w:p w:rsidR="006917DD" w:rsidRPr="00174723" w:rsidRDefault="006917DD" w:rsidP="00A320B8">
      <w:pPr>
        <w:autoSpaceDE w:val="0"/>
        <w:autoSpaceDN w:val="0"/>
        <w:adjustRightInd w:val="0"/>
        <w:spacing w:after="0" w:line="240" w:lineRule="auto"/>
        <w:rPr>
          <w:rFonts w:ascii="Arial" w:hAnsi="Arial" w:cs="Arial"/>
        </w:rPr>
      </w:pPr>
    </w:p>
    <w:p w:rsidR="006917DD" w:rsidRPr="00174723" w:rsidRDefault="006917DD" w:rsidP="00A320B8">
      <w:pPr>
        <w:autoSpaceDE w:val="0"/>
        <w:autoSpaceDN w:val="0"/>
        <w:adjustRightInd w:val="0"/>
        <w:spacing w:after="0" w:line="240" w:lineRule="auto"/>
        <w:rPr>
          <w:rFonts w:ascii="Arial" w:hAnsi="Arial" w:cs="Arial"/>
        </w:rPr>
      </w:pPr>
    </w:p>
    <w:p w:rsidR="00BE5231" w:rsidRPr="00174723" w:rsidRDefault="00A320B8" w:rsidP="00BE5231">
      <w:pPr>
        <w:pStyle w:val="Prrafodelista"/>
        <w:numPr>
          <w:ilvl w:val="0"/>
          <w:numId w:val="2"/>
        </w:numPr>
        <w:autoSpaceDE w:val="0"/>
        <w:autoSpaceDN w:val="0"/>
        <w:adjustRightInd w:val="0"/>
        <w:spacing w:after="0" w:line="240" w:lineRule="auto"/>
        <w:rPr>
          <w:rFonts w:ascii="Arial" w:hAnsi="Arial" w:cs="Arial"/>
        </w:rPr>
      </w:pPr>
      <w:r w:rsidRPr="00174723">
        <w:rPr>
          <w:rFonts w:ascii="Arial" w:hAnsi="Arial" w:cs="Arial"/>
        </w:rPr>
        <w:t>Contra una decisión de un funcionario inferior a Director General existirían</w:t>
      </w:r>
      <w:r w:rsidR="00BE5231" w:rsidRPr="00174723">
        <w:rPr>
          <w:rFonts w:ascii="Arial" w:hAnsi="Arial" w:cs="Arial"/>
        </w:rPr>
        <w:t xml:space="preserve"> los siguientes recursos:</w:t>
      </w:r>
    </w:p>
    <w:p w:rsidR="00BE5231" w:rsidRPr="00174723" w:rsidRDefault="00BE5231" w:rsidP="00BE5231">
      <w:pPr>
        <w:autoSpaceDE w:val="0"/>
        <w:autoSpaceDN w:val="0"/>
        <w:adjustRightInd w:val="0"/>
        <w:spacing w:after="0" w:line="240" w:lineRule="auto"/>
        <w:rPr>
          <w:rFonts w:ascii="Arial" w:hAnsi="Arial" w:cs="Arial"/>
        </w:rPr>
      </w:pPr>
    </w:p>
    <w:p w:rsidR="00BE5231" w:rsidRPr="00174723" w:rsidRDefault="00A320B8" w:rsidP="00A320B8">
      <w:pPr>
        <w:pStyle w:val="Prrafodelista"/>
        <w:numPr>
          <w:ilvl w:val="0"/>
          <w:numId w:val="3"/>
        </w:numPr>
        <w:autoSpaceDE w:val="0"/>
        <w:autoSpaceDN w:val="0"/>
        <w:adjustRightInd w:val="0"/>
        <w:spacing w:after="0" w:line="240" w:lineRule="auto"/>
        <w:rPr>
          <w:rFonts w:ascii="Arial" w:hAnsi="Arial" w:cs="Arial"/>
        </w:rPr>
      </w:pPr>
      <w:r w:rsidRPr="00174723">
        <w:rPr>
          <w:rFonts w:ascii="Arial" w:hAnsi="Arial" w:cs="Arial"/>
        </w:rPr>
        <w:t xml:space="preserve"> recurso de</w:t>
      </w:r>
      <w:r w:rsidR="00BE5231" w:rsidRPr="00174723">
        <w:rPr>
          <w:rFonts w:ascii="Arial" w:hAnsi="Arial" w:cs="Arial"/>
        </w:rPr>
        <w:t xml:space="preserve"> revocatoria (ante el Director)</w:t>
      </w:r>
    </w:p>
    <w:p w:rsidR="00BE5231" w:rsidRPr="00174723" w:rsidRDefault="00782EF1" w:rsidP="00A320B8">
      <w:pPr>
        <w:pStyle w:val="Prrafodelista"/>
        <w:numPr>
          <w:ilvl w:val="0"/>
          <w:numId w:val="3"/>
        </w:numPr>
        <w:autoSpaceDE w:val="0"/>
        <w:autoSpaceDN w:val="0"/>
        <w:adjustRightInd w:val="0"/>
        <w:spacing w:after="0" w:line="240" w:lineRule="auto"/>
        <w:rPr>
          <w:rFonts w:ascii="Arial" w:hAnsi="Arial" w:cs="Arial"/>
        </w:rPr>
      </w:pPr>
      <w:r w:rsidRPr="00174723">
        <w:rPr>
          <w:rStyle w:val="Refdenotaalpie"/>
          <w:rFonts w:ascii="Arial" w:hAnsi="Arial" w:cs="Arial"/>
        </w:rPr>
        <w:footnoteReference w:id="3"/>
      </w:r>
      <w:r w:rsidR="00A320B8" w:rsidRPr="00174723">
        <w:rPr>
          <w:rFonts w:ascii="Arial" w:hAnsi="Arial" w:cs="Arial"/>
        </w:rPr>
        <w:t>reclamación administrativa (ante el Poder Ejecutivo, invocándose</w:t>
      </w:r>
      <w:r w:rsidR="00BE5231" w:rsidRPr="00174723">
        <w:rPr>
          <w:rFonts w:ascii="Arial" w:hAnsi="Arial" w:cs="Arial"/>
        </w:rPr>
        <w:t xml:space="preserve"> </w:t>
      </w:r>
      <w:r w:rsidR="00A320B8" w:rsidRPr="00174723">
        <w:rPr>
          <w:rFonts w:ascii="Arial" w:hAnsi="Arial" w:cs="Arial"/>
        </w:rPr>
        <w:t>derechos</w:t>
      </w:r>
      <w:r w:rsidR="00BE5231" w:rsidRPr="00174723">
        <w:rPr>
          <w:rFonts w:ascii="Arial" w:hAnsi="Arial" w:cs="Arial"/>
        </w:rPr>
        <w:t xml:space="preserve"> subjetivos</w:t>
      </w:r>
    </w:p>
    <w:p w:rsidR="00A320B8" w:rsidRPr="00174723" w:rsidRDefault="006917DD" w:rsidP="00A320B8">
      <w:pPr>
        <w:pStyle w:val="Prrafodelista"/>
        <w:numPr>
          <w:ilvl w:val="0"/>
          <w:numId w:val="3"/>
        </w:numPr>
        <w:autoSpaceDE w:val="0"/>
        <w:autoSpaceDN w:val="0"/>
        <w:adjustRightInd w:val="0"/>
        <w:spacing w:after="0" w:line="240" w:lineRule="auto"/>
        <w:rPr>
          <w:rFonts w:ascii="Arial" w:hAnsi="Arial" w:cs="Arial"/>
        </w:rPr>
      </w:pPr>
      <w:r w:rsidRPr="00174723">
        <w:rPr>
          <w:rStyle w:val="Refdenotaalpie"/>
          <w:rFonts w:ascii="Arial" w:hAnsi="Arial" w:cs="Arial"/>
        </w:rPr>
        <w:footnoteReference w:id="4"/>
      </w:r>
      <w:r w:rsidR="00A320B8" w:rsidRPr="00174723">
        <w:rPr>
          <w:rFonts w:ascii="Arial" w:hAnsi="Arial" w:cs="Arial"/>
        </w:rPr>
        <w:t>denuncia de ilegitimidad. (Ante el Poder Ejecutivo, por improcedencia</w:t>
      </w:r>
      <w:r w:rsidR="00BE5231" w:rsidRPr="00174723">
        <w:rPr>
          <w:rFonts w:ascii="Arial" w:hAnsi="Arial" w:cs="Arial"/>
        </w:rPr>
        <w:t xml:space="preserve"> </w:t>
      </w:r>
      <w:r w:rsidR="00A320B8" w:rsidRPr="00174723">
        <w:rPr>
          <w:rFonts w:ascii="Arial" w:hAnsi="Arial" w:cs="Arial"/>
        </w:rPr>
        <w:t>de</w:t>
      </w:r>
      <w:r w:rsidR="00BE5231" w:rsidRPr="00174723">
        <w:rPr>
          <w:rFonts w:ascii="Arial" w:hAnsi="Arial" w:cs="Arial"/>
        </w:rPr>
        <w:t xml:space="preserve"> otros recursos</w:t>
      </w:r>
      <w:r w:rsidRPr="00174723">
        <w:rPr>
          <w:rFonts w:ascii="Arial" w:hAnsi="Arial" w:cs="Arial"/>
        </w:rPr>
        <w:t>).</w:t>
      </w:r>
    </w:p>
    <w:p w:rsidR="00BE5231" w:rsidRPr="00174723" w:rsidRDefault="00A320B8" w:rsidP="00BE5231">
      <w:pPr>
        <w:pStyle w:val="Prrafodelista"/>
        <w:numPr>
          <w:ilvl w:val="0"/>
          <w:numId w:val="2"/>
        </w:numPr>
        <w:autoSpaceDE w:val="0"/>
        <w:autoSpaceDN w:val="0"/>
        <w:adjustRightInd w:val="0"/>
        <w:spacing w:after="0" w:line="240" w:lineRule="auto"/>
        <w:rPr>
          <w:rFonts w:ascii="Arial" w:hAnsi="Arial" w:cs="Arial"/>
        </w:rPr>
      </w:pPr>
      <w:r w:rsidRPr="00174723">
        <w:rPr>
          <w:rFonts w:ascii="Arial" w:hAnsi="Arial" w:cs="Arial"/>
        </w:rPr>
        <w:t>Contra una decisión de un Director General:</w:t>
      </w:r>
    </w:p>
    <w:p w:rsidR="00BE5231" w:rsidRPr="00174723" w:rsidRDefault="006917DD" w:rsidP="00A320B8">
      <w:pPr>
        <w:pStyle w:val="Prrafodelista"/>
        <w:numPr>
          <w:ilvl w:val="0"/>
          <w:numId w:val="5"/>
        </w:numPr>
        <w:autoSpaceDE w:val="0"/>
        <w:autoSpaceDN w:val="0"/>
        <w:adjustRightInd w:val="0"/>
        <w:spacing w:after="0" w:line="240" w:lineRule="auto"/>
        <w:rPr>
          <w:rFonts w:ascii="Arial" w:hAnsi="Arial" w:cs="Arial"/>
        </w:rPr>
      </w:pPr>
      <w:r w:rsidRPr="00174723">
        <w:rPr>
          <w:rFonts w:ascii="Arial" w:hAnsi="Arial" w:cs="Arial"/>
        </w:rPr>
        <w:t>r</w:t>
      </w:r>
      <w:r w:rsidR="00A320B8" w:rsidRPr="00174723">
        <w:rPr>
          <w:rFonts w:ascii="Arial" w:hAnsi="Arial" w:cs="Arial"/>
        </w:rPr>
        <w:t>ecurso de reconsideración (ante el mismo funcionari</w:t>
      </w:r>
      <w:r w:rsidR="00BE5231" w:rsidRPr="00174723">
        <w:rPr>
          <w:rFonts w:ascii="Arial" w:hAnsi="Arial" w:cs="Arial"/>
        </w:rPr>
        <w:t>o)</w:t>
      </w:r>
    </w:p>
    <w:p w:rsidR="00BE5231" w:rsidRPr="00174723" w:rsidRDefault="00A320B8" w:rsidP="00A320B8">
      <w:pPr>
        <w:pStyle w:val="Prrafodelista"/>
        <w:numPr>
          <w:ilvl w:val="0"/>
          <w:numId w:val="5"/>
        </w:numPr>
        <w:autoSpaceDE w:val="0"/>
        <w:autoSpaceDN w:val="0"/>
        <w:adjustRightInd w:val="0"/>
        <w:spacing w:after="0" w:line="240" w:lineRule="auto"/>
        <w:rPr>
          <w:rFonts w:ascii="Arial" w:hAnsi="Arial" w:cs="Arial"/>
        </w:rPr>
      </w:pPr>
      <w:r w:rsidRPr="00174723">
        <w:rPr>
          <w:rFonts w:ascii="Arial" w:hAnsi="Arial" w:cs="Arial"/>
        </w:rPr>
        <w:t xml:space="preserve"> reclamación administr</w:t>
      </w:r>
      <w:r w:rsidR="00BE5231" w:rsidRPr="00174723">
        <w:rPr>
          <w:rFonts w:ascii="Arial" w:hAnsi="Arial" w:cs="Arial"/>
        </w:rPr>
        <w:t>ativa (ante el Poder Ejecutivo)</w:t>
      </w:r>
    </w:p>
    <w:p w:rsidR="00A320B8" w:rsidRPr="00174723" w:rsidRDefault="00A320B8" w:rsidP="00A320B8">
      <w:pPr>
        <w:pStyle w:val="Prrafodelista"/>
        <w:numPr>
          <w:ilvl w:val="0"/>
          <w:numId w:val="5"/>
        </w:numPr>
        <w:autoSpaceDE w:val="0"/>
        <w:autoSpaceDN w:val="0"/>
        <w:adjustRightInd w:val="0"/>
        <w:spacing w:after="0" w:line="240" w:lineRule="auto"/>
        <w:rPr>
          <w:rFonts w:ascii="Arial" w:hAnsi="Arial" w:cs="Arial"/>
        </w:rPr>
      </w:pPr>
      <w:r w:rsidRPr="00174723">
        <w:rPr>
          <w:rFonts w:ascii="Arial" w:hAnsi="Arial" w:cs="Arial"/>
        </w:rPr>
        <w:t>denuncia de ilegitimidad.</w:t>
      </w:r>
    </w:p>
    <w:p w:rsidR="000E76E6" w:rsidRPr="00174723" w:rsidRDefault="000E76E6" w:rsidP="000E76E6">
      <w:pPr>
        <w:autoSpaceDE w:val="0"/>
        <w:autoSpaceDN w:val="0"/>
        <w:adjustRightInd w:val="0"/>
        <w:spacing w:after="0" w:line="240" w:lineRule="auto"/>
        <w:rPr>
          <w:rFonts w:ascii="Arial" w:hAnsi="Arial" w:cs="Arial"/>
        </w:rPr>
      </w:pPr>
    </w:p>
    <w:p w:rsidR="000E76E6" w:rsidRPr="00174723" w:rsidRDefault="000E76E6" w:rsidP="000E76E6">
      <w:pPr>
        <w:autoSpaceDE w:val="0"/>
        <w:autoSpaceDN w:val="0"/>
        <w:adjustRightInd w:val="0"/>
        <w:spacing w:after="0" w:line="240" w:lineRule="auto"/>
        <w:rPr>
          <w:rFonts w:ascii="Arial" w:hAnsi="Arial" w:cs="Arial"/>
        </w:rPr>
      </w:pPr>
    </w:p>
    <w:p w:rsidR="001C2FAB" w:rsidRPr="00174723" w:rsidRDefault="00A320B8" w:rsidP="00A320B8">
      <w:pPr>
        <w:pStyle w:val="Prrafodelista"/>
        <w:numPr>
          <w:ilvl w:val="0"/>
          <w:numId w:val="2"/>
        </w:numPr>
        <w:autoSpaceDE w:val="0"/>
        <w:autoSpaceDN w:val="0"/>
        <w:adjustRightInd w:val="0"/>
        <w:spacing w:after="0" w:line="240" w:lineRule="auto"/>
        <w:rPr>
          <w:rFonts w:ascii="Arial" w:hAnsi="Arial" w:cs="Arial"/>
        </w:rPr>
      </w:pPr>
      <w:r w:rsidRPr="00174723">
        <w:rPr>
          <w:rFonts w:ascii="Arial" w:hAnsi="Arial" w:cs="Arial"/>
        </w:rPr>
        <w:lastRenderedPageBreak/>
        <w:t>Contra una decisión de un Ministro o Secretario de Estado, u otro funcionario</w:t>
      </w:r>
      <w:r w:rsidR="00A11CFF" w:rsidRPr="00174723">
        <w:rPr>
          <w:rFonts w:ascii="Arial" w:hAnsi="Arial" w:cs="Arial"/>
        </w:rPr>
        <w:t xml:space="preserve"> </w:t>
      </w:r>
      <w:r w:rsidR="001C2FAB" w:rsidRPr="00174723">
        <w:rPr>
          <w:rFonts w:ascii="Arial" w:hAnsi="Arial" w:cs="Arial"/>
        </w:rPr>
        <w:t>superior a Director General:</w:t>
      </w:r>
    </w:p>
    <w:p w:rsidR="001C2FAB" w:rsidRPr="00174723" w:rsidRDefault="006917DD" w:rsidP="00A320B8">
      <w:pPr>
        <w:pStyle w:val="Prrafodelista"/>
        <w:numPr>
          <w:ilvl w:val="0"/>
          <w:numId w:val="7"/>
        </w:numPr>
        <w:autoSpaceDE w:val="0"/>
        <w:autoSpaceDN w:val="0"/>
        <w:adjustRightInd w:val="0"/>
        <w:spacing w:after="0" w:line="240" w:lineRule="auto"/>
        <w:rPr>
          <w:rFonts w:ascii="Arial" w:hAnsi="Arial" w:cs="Arial"/>
        </w:rPr>
      </w:pPr>
      <w:r w:rsidRPr="00174723">
        <w:rPr>
          <w:rFonts w:ascii="Arial" w:hAnsi="Arial" w:cs="Arial"/>
        </w:rPr>
        <w:t>r</w:t>
      </w:r>
      <w:r w:rsidR="001C2FAB" w:rsidRPr="00174723">
        <w:rPr>
          <w:rFonts w:ascii="Arial" w:hAnsi="Arial" w:cs="Arial"/>
        </w:rPr>
        <w:t>ecurso de reconsideración</w:t>
      </w:r>
    </w:p>
    <w:p w:rsidR="001C2FAB" w:rsidRPr="00174723" w:rsidRDefault="00A320B8" w:rsidP="00A320B8">
      <w:pPr>
        <w:pStyle w:val="Prrafodelista"/>
        <w:numPr>
          <w:ilvl w:val="0"/>
          <w:numId w:val="7"/>
        </w:numPr>
        <w:autoSpaceDE w:val="0"/>
        <w:autoSpaceDN w:val="0"/>
        <w:adjustRightInd w:val="0"/>
        <w:spacing w:after="0" w:line="240" w:lineRule="auto"/>
        <w:rPr>
          <w:rFonts w:ascii="Arial" w:hAnsi="Arial" w:cs="Arial"/>
        </w:rPr>
      </w:pPr>
      <w:r w:rsidRPr="00174723">
        <w:rPr>
          <w:rFonts w:ascii="Arial" w:hAnsi="Arial" w:cs="Arial"/>
        </w:rPr>
        <w:t xml:space="preserve"> recurso jerárquico no</w:t>
      </w:r>
      <w:r w:rsidR="001C2FAB" w:rsidRPr="00174723">
        <w:rPr>
          <w:rFonts w:ascii="Arial" w:hAnsi="Arial" w:cs="Arial"/>
        </w:rPr>
        <w:t xml:space="preserve"> reglado</w:t>
      </w:r>
    </w:p>
    <w:p w:rsidR="001C2FAB" w:rsidRPr="00174723" w:rsidRDefault="001C2FAB" w:rsidP="00A320B8">
      <w:pPr>
        <w:pStyle w:val="Prrafodelista"/>
        <w:numPr>
          <w:ilvl w:val="0"/>
          <w:numId w:val="7"/>
        </w:numPr>
        <w:autoSpaceDE w:val="0"/>
        <w:autoSpaceDN w:val="0"/>
        <w:adjustRightInd w:val="0"/>
        <w:spacing w:after="0" w:line="240" w:lineRule="auto"/>
        <w:rPr>
          <w:rFonts w:ascii="Arial" w:hAnsi="Arial" w:cs="Arial"/>
        </w:rPr>
      </w:pPr>
      <w:r w:rsidRPr="00174723">
        <w:rPr>
          <w:rFonts w:ascii="Arial" w:hAnsi="Arial" w:cs="Arial"/>
        </w:rPr>
        <w:t>reclamación administrativa</w:t>
      </w:r>
    </w:p>
    <w:p w:rsidR="00A320B8" w:rsidRPr="00174723" w:rsidRDefault="00A320B8" w:rsidP="00A320B8">
      <w:pPr>
        <w:pStyle w:val="Prrafodelista"/>
        <w:numPr>
          <w:ilvl w:val="0"/>
          <w:numId w:val="7"/>
        </w:numPr>
        <w:autoSpaceDE w:val="0"/>
        <w:autoSpaceDN w:val="0"/>
        <w:adjustRightInd w:val="0"/>
        <w:spacing w:after="0" w:line="240" w:lineRule="auto"/>
        <w:rPr>
          <w:rFonts w:ascii="Arial" w:hAnsi="Arial" w:cs="Arial"/>
        </w:rPr>
      </w:pPr>
      <w:r w:rsidRPr="00174723">
        <w:rPr>
          <w:rFonts w:ascii="Arial" w:hAnsi="Arial" w:cs="Arial"/>
        </w:rPr>
        <w:t>denuncia de ilegitimidad.</w:t>
      </w:r>
    </w:p>
    <w:p w:rsidR="006917DD" w:rsidRPr="00174723" w:rsidRDefault="006917DD" w:rsidP="006917DD">
      <w:pPr>
        <w:autoSpaceDE w:val="0"/>
        <w:autoSpaceDN w:val="0"/>
        <w:adjustRightInd w:val="0"/>
        <w:spacing w:after="0" w:line="240" w:lineRule="auto"/>
        <w:rPr>
          <w:rFonts w:ascii="Arial" w:hAnsi="Arial" w:cs="Arial"/>
        </w:rPr>
      </w:pPr>
    </w:p>
    <w:p w:rsidR="006917DD" w:rsidRPr="00174723" w:rsidRDefault="006917DD" w:rsidP="006917DD">
      <w:pPr>
        <w:autoSpaceDE w:val="0"/>
        <w:autoSpaceDN w:val="0"/>
        <w:adjustRightInd w:val="0"/>
        <w:spacing w:after="0" w:line="240" w:lineRule="auto"/>
        <w:rPr>
          <w:rFonts w:ascii="Arial" w:hAnsi="Arial" w:cs="Arial"/>
        </w:rPr>
      </w:pPr>
    </w:p>
    <w:p w:rsidR="006917DD" w:rsidRPr="00174723" w:rsidRDefault="006917DD" w:rsidP="006917DD">
      <w:pPr>
        <w:autoSpaceDE w:val="0"/>
        <w:autoSpaceDN w:val="0"/>
        <w:adjustRightInd w:val="0"/>
        <w:spacing w:after="0" w:line="240" w:lineRule="auto"/>
        <w:rPr>
          <w:rFonts w:ascii="Arial" w:hAnsi="Arial" w:cs="Arial"/>
        </w:rPr>
      </w:pPr>
    </w:p>
    <w:p w:rsidR="00A320B8" w:rsidRPr="00174723" w:rsidRDefault="00A320B8" w:rsidP="00A320B8">
      <w:pPr>
        <w:pStyle w:val="Prrafodelista"/>
        <w:numPr>
          <w:ilvl w:val="0"/>
          <w:numId w:val="2"/>
        </w:numPr>
        <w:autoSpaceDE w:val="0"/>
        <w:autoSpaceDN w:val="0"/>
        <w:adjustRightInd w:val="0"/>
        <w:spacing w:after="0" w:line="240" w:lineRule="auto"/>
        <w:rPr>
          <w:rFonts w:ascii="Arial" w:hAnsi="Arial" w:cs="Arial"/>
        </w:rPr>
      </w:pPr>
      <w:r w:rsidRPr="00174723">
        <w:rPr>
          <w:rFonts w:ascii="Arial" w:hAnsi="Arial" w:cs="Arial"/>
        </w:rPr>
        <w:t>Contra una decisión del Poder Ejecutivo, o contra una decisión</w:t>
      </w:r>
      <w:r w:rsidR="001C2FAB" w:rsidRPr="00174723">
        <w:rPr>
          <w:rFonts w:ascii="Arial" w:hAnsi="Arial" w:cs="Arial"/>
        </w:rPr>
        <w:t xml:space="preserve"> </w:t>
      </w:r>
      <w:r w:rsidRPr="00174723">
        <w:rPr>
          <w:rFonts w:ascii="Arial" w:hAnsi="Arial" w:cs="Arial"/>
        </w:rPr>
        <w:t>de un Ministro</w:t>
      </w:r>
      <w:r w:rsidR="001C2FAB" w:rsidRPr="00174723">
        <w:rPr>
          <w:rFonts w:ascii="Arial" w:hAnsi="Arial" w:cs="Arial"/>
        </w:rPr>
        <w:t xml:space="preserve"> </w:t>
      </w:r>
      <w:r w:rsidRPr="00174723">
        <w:rPr>
          <w:rFonts w:ascii="Arial" w:hAnsi="Arial" w:cs="Arial"/>
        </w:rPr>
        <w:t>o Secretario de Estado cuando éstos tengan competencia para dictar decisiones</w:t>
      </w:r>
      <w:r w:rsidR="001C2FAB" w:rsidRPr="00174723">
        <w:rPr>
          <w:rFonts w:ascii="Arial" w:hAnsi="Arial" w:cs="Arial"/>
        </w:rPr>
        <w:t xml:space="preserve"> </w:t>
      </w:r>
      <w:r w:rsidRPr="00174723">
        <w:rPr>
          <w:rFonts w:ascii="Arial" w:hAnsi="Arial" w:cs="Arial"/>
        </w:rPr>
        <w:t>definitivas y en principio irrecurribles:</w:t>
      </w:r>
    </w:p>
    <w:p w:rsidR="001C2FAB" w:rsidRPr="00174723" w:rsidRDefault="001C2FAB" w:rsidP="00A320B8">
      <w:pPr>
        <w:pStyle w:val="Prrafodelista"/>
        <w:numPr>
          <w:ilvl w:val="0"/>
          <w:numId w:val="9"/>
        </w:numPr>
        <w:autoSpaceDE w:val="0"/>
        <w:autoSpaceDN w:val="0"/>
        <w:adjustRightInd w:val="0"/>
        <w:spacing w:after="0" w:line="240" w:lineRule="auto"/>
        <w:rPr>
          <w:rFonts w:ascii="Arial" w:hAnsi="Arial" w:cs="Arial"/>
        </w:rPr>
      </w:pPr>
      <w:r w:rsidRPr="00174723">
        <w:rPr>
          <w:rFonts w:ascii="Arial" w:hAnsi="Arial" w:cs="Arial"/>
        </w:rPr>
        <w:t>Recurso de revisión</w:t>
      </w:r>
    </w:p>
    <w:p w:rsidR="001C2FAB" w:rsidRPr="00174723" w:rsidRDefault="00A320B8" w:rsidP="00A320B8">
      <w:pPr>
        <w:pStyle w:val="Prrafodelista"/>
        <w:numPr>
          <w:ilvl w:val="0"/>
          <w:numId w:val="9"/>
        </w:numPr>
        <w:autoSpaceDE w:val="0"/>
        <w:autoSpaceDN w:val="0"/>
        <w:adjustRightInd w:val="0"/>
        <w:spacing w:after="0" w:line="240" w:lineRule="auto"/>
        <w:rPr>
          <w:rFonts w:ascii="Arial" w:hAnsi="Arial" w:cs="Arial"/>
        </w:rPr>
      </w:pPr>
      <w:r w:rsidRPr="00174723">
        <w:rPr>
          <w:rFonts w:ascii="Arial" w:hAnsi="Arial" w:cs="Arial"/>
        </w:rPr>
        <w:t>recurso de reconsideración (en caso de violación de la garantía</w:t>
      </w:r>
      <w:r w:rsidR="001C2FAB" w:rsidRPr="00174723">
        <w:rPr>
          <w:rFonts w:ascii="Arial" w:hAnsi="Arial" w:cs="Arial"/>
        </w:rPr>
        <w:t xml:space="preserve"> de la defensa)</w:t>
      </w:r>
    </w:p>
    <w:p w:rsidR="00A320B8" w:rsidRPr="00174723" w:rsidRDefault="00A320B8" w:rsidP="00A320B8">
      <w:pPr>
        <w:pStyle w:val="Prrafodelista"/>
        <w:numPr>
          <w:ilvl w:val="0"/>
          <w:numId w:val="9"/>
        </w:numPr>
        <w:autoSpaceDE w:val="0"/>
        <w:autoSpaceDN w:val="0"/>
        <w:adjustRightInd w:val="0"/>
        <w:spacing w:after="0" w:line="240" w:lineRule="auto"/>
        <w:rPr>
          <w:rFonts w:ascii="Arial" w:hAnsi="Arial" w:cs="Arial"/>
        </w:rPr>
      </w:pPr>
      <w:r w:rsidRPr="00174723">
        <w:rPr>
          <w:rFonts w:ascii="Arial" w:hAnsi="Arial" w:cs="Arial"/>
        </w:rPr>
        <w:t xml:space="preserve"> denuncia de ilegitimidad.</w:t>
      </w:r>
    </w:p>
    <w:p w:rsidR="00A11CFF" w:rsidRPr="00174723" w:rsidRDefault="00A11CFF" w:rsidP="00A320B8">
      <w:pPr>
        <w:autoSpaceDE w:val="0"/>
        <w:autoSpaceDN w:val="0"/>
        <w:adjustRightInd w:val="0"/>
        <w:spacing w:after="0" w:line="240" w:lineRule="auto"/>
        <w:rPr>
          <w:rFonts w:ascii="Arial" w:hAnsi="Arial" w:cs="Arial"/>
        </w:rPr>
      </w:pPr>
    </w:p>
    <w:p w:rsidR="00A11CFF" w:rsidRPr="00174723" w:rsidRDefault="00A11CFF" w:rsidP="00A320B8">
      <w:pPr>
        <w:autoSpaceDE w:val="0"/>
        <w:autoSpaceDN w:val="0"/>
        <w:adjustRightInd w:val="0"/>
        <w:spacing w:after="0" w:line="240" w:lineRule="auto"/>
        <w:rPr>
          <w:rFonts w:ascii="Arial" w:hAnsi="Arial" w:cs="Arial"/>
        </w:rPr>
      </w:pPr>
      <w:r w:rsidRPr="00174723">
        <w:rPr>
          <w:rFonts w:ascii="Arial" w:hAnsi="Arial" w:cs="Arial"/>
        </w:rPr>
        <w:t>No debemos olvidar</w:t>
      </w:r>
      <w:r w:rsidR="00A320B8" w:rsidRPr="00174723">
        <w:rPr>
          <w:rFonts w:ascii="Arial" w:hAnsi="Arial" w:cs="Arial"/>
        </w:rPr>
        <w:t xml:space="preserve"> que</w:t>
      </w:r>
      <w:r w:rsidRPr="00174723">
        <w:rPr>
          <w:rFonts w:ascii="Arial" w:hAnsi="Arial" w:cs="Arial"/>
        </w:rPr>
        <w:t xml:space="preserve"> los recursos antes mencionados</w:t>
      </w:r>
      <w:r w:rsidR="00A320B8" w:rsidRPr="00174723">
        <w:rPr>
          <w:rFonts w:ascii="Arial" w:hAnsi="Arial" w:cs="Arial"/>
        </w:rPr>
        <w:t xml:space="preserve"> por </w:t>
      </w:r>
      <w:r w:rsidRPr="00174723">
        <w:rPr>
          <w:rFonts w:ascii="Arial" w:hAnsi="Arial" w:cs="Arial"/>
        </w:rPr>
        <w:t xml:space="preserve">no ser reglados no interrumpen </w:t>
      </w:r>
      <w:r w:rsidR="00A320B8" w:rsidRPr="00174723">
        <w:rPr>
          <w:rFonts w:ascii="Arial" w:hAnsi="Arial" w:cs="Arial"/>
        </w:rPr>
        <w:t>ni suspenden el término para inte</w:t>
      </w:r>
      <w:r w:rsidRPr="00174723">
        <w:rPr>
          <w:rFonts w:ascii="Arial" w:hAnsi="Arial" w:cs="Arial"/>
        </w:rPr>
        <w:t xml:space="preserve">rponer otros recursos reglados y que si bien </w:t>
      </w:r>
      <w:r w:rsidR="00A320B8" w:rsidRPr="00174723">
        <w:rPr>
          <w:rFonts w:ascii="Arial" w:hAnsi="Arial" w:cs="Arial"/>
        </w:rPr>
        <w:t>la administración puede darles el carác</w:t>
      </w:r>
      <w:r w:rsidRPr="00174723">
        <w:rPr>
          <w:rFonts w:ascii="Arial" w:hAnsi="Arial" w:cs="Arial"/>
        </w:rPr>
        <w:t xml:space="preserve">ter de revocatoria  según el caso </w:t>
      </w:r>
      <w:r w:rsidR="00A320B8" w:rsidRPr="00174723">
        <w:rPr>
          <w:rFonts w:ascii="Arial" w:hAnsi="Arial" w:cs="Arial"/>
        </w:rPr>
        <w:t xml:space="preserve">es preferible utilizar formalmente </w:t>
      </w:r>
      <w:proofErr w:type="gramStart"/>
      <w:r w:rsidR="00A320B8" w:rsidRPr="00174723">
        <w:rPr>
          <w:rFonts w:ascii="Arial" w:hAnsi="Arial" w:cs="Arial"/>
        </w:rPr>
        <w:t>tales recu</w:t>
      </w:r>
      <w:r w:rsidRPr="00174723">
        <w:rPr>
          <w:rFonts w:ascii="Arial" w:hAnsi="Arial" w:cs="Arial"/>
        </w:rPr>
        <w:t>rso</w:t>
      </w:r>
      <w:proofErr w:type="gramEnd"/>
      <w:r w:rsidRPr="00174723">
        <w:rPr>
          <w:rFonts w:ascii="Arial" w:hAnsi="Arial" w:cs="Arial"/>
        </w:rPr>
        <w:t xml:space="preserve"> en lugar de remitirse a una </w:t>
      </w:r>
      <w:r w:rsidR="00A320B8" w:rsidRPr="00174723">
        <w:rPr>
          <w:rFonts w:ascii="Arial" w:hAnsi="Arial" w:cs="Arial"/>
        </w:rPr>
        <w:t>posterior corrección administra</w:t>
      </w:r>
      <w:r w:rsidRPr="00174723">
        <w:rPr>
          <w:rFonts w:ascii="Arial" w:hAnsi="Arial" w:cs="Arial"/>
        </w:rPr>
        <w:t>tiva</w:t>
      </w:r>
      <w:r w:rsidR="000E76E6" w:rsidRPr="00174723">
        <w:rPr>
          <w:rFonts w:ascii="Arial" w:hAnsi="Arial" w:cs="Arial"/>
        </w:rPr>
        <w:t>.</w:t>
      </w:r>
    </w:p>
    <w:p w:rsidR="00A11CFF" w:rsidRPr="00174723" w:rsidRDefault="00A11CFF" w:rsidP="00A320B8">
      <w:pPr>
        <w:autoSpaceDE w:val="0"/>
        <w:autoSpaceDN w:val="0"/>
        <w:adjustRightInd w:val="0"/>
        <w:spacing w:after="0" w:line="240" w:lineRule="auto"/>
        <w:rPr>
          <w:rFonts w:ascii="Arial" w:hAnsi="Arial" w:cs="Arial"/>
        </w:rPr>
      </w:pPr>
    </w:p>
    <w:p w:rsidR="000E76E6" w:rsidRPr="00174723" w:rsidRDefault="000E76E6" w:rsidP="00A320B8">
      <w:pPr>
        <w:autoSpaceDE w:val="0"/>
        <w:autoSpaceDN w:val="0"/>
        <w:adjustRightInd w:val="0"/>
        <w:spacing w:after="0" w:line="240" w:lineRule="auto"/>
        <w:rPr>
          <w:rFonts w:ascii="Arial" w:hAnsi="Arial" w:cs="Arial"/>
        </w:rPr>
      </w:pPr>
    </w:p>
    <w:p w:rsidR="004D20C2" w:rsidRPr="00174723" w:rsidRDefault="004D20C2" w:rsidP="004D20C2">
      <w:pPr>
        <w:autoSpaceDE w:val="0"/>
        <w:autoSpaceDN w:val="0"/>
        <w:adjustRightInd w:val="0"/>
        <w:spacing w:after="0" w:line="240" w:lineRule="auto"/>
        <w:rPr>
          <w:rFonts w:ascii="Arial" w:hAnsi="Arial" w:cs="Arial"/>
        </w:rPr>
      </w:pPr>
      <w:r w:rsidRPr="00174723">
        <w:rPr>
          <w:rFonts w:ascii="Arial" w:hAnsi="Arial" w:cs="Arial"/>
        </w:rPr>
        <w:t xml:space="preserve">ETUSTURA DE LOS RECURSOS </w:t>
      </w:r>
    </w:p>
    <w:p w:rsidR="004D20C2" w:rsidRPr="00174723" w:rsidRDefault="004D20C2" w:rsidP="004D20C2">
      <w:pPr>
        <w:autoSpaceDE w:val="0"/>
        <w:autoSpaceDN w:val="0"/>
        <w:adjustRightInd w:val="0"/>
        <w:spacing w:after="0" w:line="240" w:lineRule="auto"/>
        <w:rPr>
          <w:rFonts w:ascii="Arial" w:hAnsi="Arial" w:cs="Arial"/>
        </w:rPr>
      </w:pPr>
    </w:p>
    <w:p w:rsidR="004D20C2" w:rsidRPr="00174723" w:rsidRDefault="004D20C2" w:rsidP="004D20C2">
      <w:pPr>
        <w:autoSpaceDE w:val="0"/>
        <w:autoSpaceDN w:val="0"/>
        <w:adjustRightInd w:val="0"/>
        <w:spacing w:after="0" w:line="240" w:lineRule="auto"/>
        <w:rPr>
          <w:rFonts w:ascii="Arial" w:hAnsi="Arial" w:cs="Arial"/>
        </w:rPr>
      </w:pPr>
      <w:r w:rsidRPr="00174723">
        <w:rPr>
          <w:rFonts w:ascii="Arial" w:hAnsi="Arial" w:cs="Arial"/>
        </w:rPr>
        <w:t>En lo que hace a la estructuración interna de los recursos y escritos</w:t>
      </w:r>
      <w:r w:rsidRPr="00174723">
        <w:rPr>
          <w:rFonts w:ascii="Arial" w:hAnsi="Arial" w:cs="Arial"/>
        </w:rPr>
        <w:t xml:space="preserve"> Administrativos </w:t>
      </w:r>
      <w:r w:rsidRPr="00174723">
        <w:rPr>
          <w:rFonts w:ascii="Arial" w:hAnsi="Arial" w:cs="Arial"/>
        </w:rPr>
        <w:t>es necesario seguir algunas reglas que son e</w:t>
      </w:r>
      <w:r w:rsidRPr="00174723">
        <w:rPr>
          <w:rFonts w:ascii="Arial" w:hAnsi="Arial" w:cs="Arial"/>
        </w:rPr>
        <w:t>n parte comunes a las forenses las explicamos aquí:</w:t>
      </w:r>
    </w:p>
    <w:p w:rsidR="004D20C2" w:rsidRPr="00174723" w:rsidRDefault="004D20C2" w:rsidP="004D20C2">
      <w:pPr>
        <w:autoSpaceDE w:val="0"/>
        <w:autoSpaceDN w:val="0"/>
        <w:adjustRightInd w:val="0"/>
        <w:spacing w:after="0" w:line="240" w:lineRule="auto"/>
        <w:rPr>
          <w:rFonts w:ascii="Arial" w:hAnsi="Arial" w:cs="Arial"/>
        </w:rPr>
      </w:pPr>
    </w:p>
    <w:p w:rsidR="004D20C2" w:rsidRPr="00174723" w:rsidRDefault="004D20C2" w:rsidP="004D20C2">
      <w:pPr>
        <w:pStyle w:val="Prrafodelista"/>
        <w:numPr>
          <w:ilvl w:val="0"/>
          <w:numId w:val="11"/>
        </w:numPr>
        <w:autoSpaceDE w:val="0"/>
        <w:autoSpaceDN w:val="0"/>
        <w:adjustRightInd w:val="0"/>
        <w:spacing w:after="0" w:line="240" w:lineRule="auto"/>
        <w:rPr>
          <w:rFonts w:ascii="Arial" w:hAnsi="Arial" w:cs="Arial"/>
        </w:rPr>
      </w:pPr>
      <w:r w:rsidRPr="00174723">
        <w:rPr>
          <w:rStyle w:val="Refdenotaalpie"/>
          <w:rFonts w:ascii="Arial" w:hAnsi="Arial" w:cs="Arial"/>
        </w:rPr>
        <w:footnoteReference w:id="5"/>
      </w:r>
      <w:r w:rsidRPr="00174723">
        <w:rPr>
          <w:rFonts w:ascii="Arial" w:hAnsi="Arial" w:cs="Arial"/>
        </w:rPr>
        <w:t>Exhaustividad</w:t>
      </w:r>
      <w:r w:rsidRPr="00174723">
        <w:rPr>
          <w:rFonts w:ascii="Arial" w:hAnsi="Arial" w:cs="Arial"/>
        </w:rPr>
        <w:t>:</w:t>
      </w:r>
    </w:p>
    <w:p w:rsidR="00EB0C34" w:rsidRPr="00174723" w:rsidRDefault="00EB0C34" w:rsidP="00EB0C34">
      <w:pPr>
        <w:pStyle w:val="Prrafodelista"/>
        <w:autoSpaceDE w:val="0"/>
        <w:autoSpaceDN w:val="0"/>
        <w:adjustRightInd w:val="0"/>
        <w:spacing w:after="0" w:line="240" w:lineRule="auto"/>
        <w:ind w:left="1440"/>
        <w:rPr>
          <w:rFonts w:ascii="Arial" w:hAnsi="Arial" w:cs="Arial"/>
        </w:rPr>
      </w:pPr>
    </w:p>
    <w:p w:rsidR="004D20C2" w:rsidRPr="00174723" w:rsidRDefault="004D20C2" w:rsidP="004D20C2">
      <w:pPr>
        <w:autoSpaceDE w:val="0"/>
        <w:autoSpaceDN w:val="0"/>
        <w:adjustRightInd w:val="0"/>
        <w:spacing w:after="0" w:line="240" w:lineRule="auto"/>
        <w:rPr>
          <w:rFonts w:ascii="Arial" w:hAnsi="Arial" w:cs="Arial"/>
        </w:rPr>
      </w:pPr>
      <w:r w:rsidRPr="00174723">
        <w:rPr>
          <w:rFonts w:ascii="Arial" w:hAnsi="Arial" w:cs="Arial"/>
        </w:rPr>
        <w:t>Una primera e importante regla a seguirse en la redacción de escritos administrativos</w:t>
      </w:r>
      <w:r w:rsidRPr="00174723">
        <w:rPr>
          <w:rFonts w:ascii="Arial" w:hAnsi="Arial" w:cs="Arial"/>
        </w:rPr>
        <w:t xml:space="preserve"> </w:t>
      </w:r>
      <w:r w:rsidRPr="00174723">
        <w:rPr>
          <w:rFonts w:ascii="Arial" w:hAnsi="Arial" w:cs="Arial"/>
        </w:rPr>
        <w:t>es la de la exhaustividad. Esto no quiere d</w:t>
      </w:r>
      <w:r w:rsidRPr="00174723">
        <w:rPr>
          <w:rFonts w:ascii="Arial" w:hAnsi="Arial" w:cs="Arial"/>
        </w:rPr>
        <w:t xml:space="preserve">ecir extensión de páginas sin </w:t>
      </w:r>
      <w:r w:rsidRPr="00174723">
        <w:rPr>
          <w:rFonts w:ascii="Arial" w:hAnsi="Arial" w:cs="Arial"/>
        </w:rPr>
        <w:t xml:space="preserve">consideración razonada de todos los aspectos del </w:t>
      </w:r>
      <w:r w:rsidRPr="00174723">
        <w:rPr>
          <w:rFonts w:ascii="Arial" w:hAnsi="Arial" w:cs="Arial"/>
        </w:rPr>
        <w:t xml:space="preserve">problema que se debate. Aquí es </w:t>
      </w:r>
      <w:r w:rsidRPr="00174723">
        <w:rPr>
          <w:rFonts w:ascii="Arial" w:hAnsi="Arial" w:cs="Arial"/>
        </w:rPr>
        <w:t>donde más habitualmente fallan los escritos pres</w:t>
      </w:r>
      <w:r w:rsidRPr="00174723">
        <w:rPr>
          <w:rFonts w:ascii="Arial" w:hAnsi="Arial" w:cs="Arial"/>
        </w:rPr>
        <w:t>entados ante la administración.</w:t>
      </w:r>
    </w:p>
    <w:p w:rsidR="004D20C2" w:rsidRPr="00174723" w:rsidRDefault="004D20C2" w:rsidP="004D20C2">
      <w:pPr>
        <w:autoSpaceDE w:val="0"/>
        <w:autoSpaceDN w:val="0"/>
        <w:adjustRightInd w:val="0"/>
        <w:spacing w:after="0" w:line="240" w:lineRule="auto"/>
        <w:rPr>
          <w:rFonts w:ascii="Arial" w:hAnsi="Arial" w:cs="Arial"/>
        </w:rPr>
      </w:pPr>
    </w:p>
    <w:p w:rsidR="00EB0C34" w:rsidRPr="00174723" w:rsidRDefault="004D20C2" w:rsidP="004D20C2">
      <w:pPr>
        <w:autoSpaceDE w:val="0"/>
        <w:autoSpaceDN w:val="0"/>
        <w:adjustRightInd w:val="0"/>
        <w:spacing w:after="0" w:line="240" w:lineRule="auto"/>
        <w:rPr>
          <w:rFonts w:ascii="Arial" w:hAnsi="Arial" w:cs="Arial"/>
        </w:rPr>
      </w:pPr>
      <w:r w:rsidRPr="00174723">
        <w:rPr>
          <w:rFonts w:ascii="Arial" w:hAnsi="Arial" w:cs="Arial"/>
        </w:rPr>
        <w:t xml:space="preserve">El recurrente </w:t>
      </w:r>
      <w:r w:rsidRPr="00174723">
        <w:rPr>
          <w:rFonts w:ascii="Arial" w:hAnsi="Arial" w:cs="Arial"/>
        </w:rPr>
        <w:t>se limita a hacer su petición da</w:t>
      </w:r>
      <w:r w:rsidRPr="00174723">
        <w:rPr>
          <w:rFonts w:ascii="Arial" w:hAnsi="Arial" w:cs="Arial"/>
        </w:rPr>
        <w:t xml:space="preserve">ndo algún argumento en favor de la misma </w:t>
      </w:r>
      <w:r w:rsidRPr="00174723">
        <w:rPr>
          <w:rFonts w:ascii="Arial" w:hAnsi="Arial" w:cs="Arial"/>
        </w:rPr>
        <w:t xml:space="preserve">pero </w:t>
      </w:r>
      <w:r w:rsidRPr="00174723">
        <w:rPr>
          <w:rFonts w:ascii="Arial" w:hAnsi="Arial" w:cs="Arial"/>
        </w:rPr>
        <w:t xml:space="preserve">no hace una exposición  sistemática de los argumentos que existen en pro y en contra  y sus respectivas </w:t>
      </w:r>
      <w:r w:rsidR="00EB0C34" w:rsidRPr="00174723">
        <w:rPr>
          <w:rFonts w:ascii="Arial" w:hAnsi="Arial" w:cs="Arial"/>
        </w:rPr>
        <w:t xml:space="preserve">refutaciones en el último caso, dicho escrito presenta </w:t>
      </w:r>
      <w:r w:rsidRPr="00174723">
        <w:rPr>
          <w:rFonts w:ascii="Arial" w:hAnsi="Arial" w:cs="Arial"/>
        </w:rPr>
        <w:t>un estudio objetivo de la c</w:t>
      </w:r>
      <w:r w:rsidR="00EB0C34" w:rsidRPr="00174723">
        <w:rPr>
          <w:rFonts w:ascii="Arial" w:hAnsi="Arial" w:cs="Arial"/>
        </w:rPr>
        <w:t xml:space="preserve">uestión, admitiendo lo evidente y en cambio </w:t>
      </w:r>
      <w:r w:rsidRPr="00174723">
        <w:rPr>
          <w:rFonts w:ascii="Arial" w:hAnsi="Arial" w:cs="Arial"/>
        </w:rPr>
        <w:t>refutando expresa y fundadamente l</w:t>
      </w:r>
      <w:r w:rsidR="00EB0C34" w:rsidRPr="00174723">
        <w:rPr>
          <w:rFonts w:ascii="Arial" w:hAnsi="Arial" w:cs="Arial"/>
        </w:rPr>
        <w:t xml:space="preserve">o que puede ser discutible, </w:t>
      </w:r>
      <w:r w:rsidRPr="00174723">
        <w:rPr>
          <w:rFonts w:ascii="Arial" w:hAnsi="Arial" w:cs="Arial"/>
        </w:rPr>
        <w:t>puede tener más chance de éxito que un e</w:t>
      </w:r>
      <w:r w:rsidR="00EB0C34" w:rsidRPr="00174723">
        <w:rPr>
          <w:rFonts w:ascii="Arial" w:hAnsi="Arial" w:cs="Arial"/>
        </w:rPr>
        <w:t xml:space="preserve">scrito evidente y excesivamente parcial, </w:t>
      </w:r>
      <w:r w:rsidRPr="00174723">
        <w:rPr>
          <w:rFonts w:ascii="Arial" w:hAnsi="Arial" w:cs="Arial"/>
        </w:rPr>
        <w:t xml:space="preserve">que </w:t>
      </w:r>
      <w:r w:rsidR="00EB0C34" w:rsidRPr="00174723">
        <w:rPr>
          <w:rFonts w:ascii="Arial" w:hAnsi="Arial" w:cs="Arial"/>
        </w:rPr>
        <w:t xml:space="preserve">niega todo por posición tomada, </w:t>
      </w:r>
      <w:r w:rsidRPr="00174723">
        <w:rPr>
          <w:rFonts w:ascii="Arial" w:hAnsi="Arial" w:cs="Arial"/>
        </w:rPr>
        <w:t>con la cual el accionante o demandado “niega todo lo</w:t>
      </w:r>
      <w:r w:rsidR="00EB0C34" w:rsidRPr="00174723">
        <w:rPr>
          <w:rFonts w:ascii="Arial" w:hAnsi="Arial" w:cs="Arial"/>
        </w:rPr>
        <w:t xml:space="preserve"> que no reconozca expresamente” </w:t>
      </w:r>
      <w:r w:rsidRPr="00174723">
        <w:rPr>
          <w:rFonts w:ascii="Arial" w:hAnsi="Arial" w:cs="Arial"/>
        </w:rPr>
        <w:t>y a veces se “</w:t>
      </w:r>
      <w:r w:rsidR="00EB0C34" w:rsidRPr="00174723">
        <w:rPr>
          <w:rFonts w:ascii="Arial" w:hAnsi="Arial" w:cs="Arial"/>
        </w:rPr>
        <w:t xml:space="preserve">reserva” los argumentos </w:t>
      </w:r>
      <w:r w:rsidRPr="00174723">
        <w:rPr>
          <w:rFonts w:ascii="Arial" w:hAnsi="Arial" w:cs="Arial"/>
        </w:rPr>
        <w:t>d</w:t>
      </w:r>
      <w:r w:rsidR="00EB0C34" w:rsidRPr="00174723">
        <w:rPr>
          <w:rFonts w:ascii="Arial" w:hAnsi="Arial" w:cs="Arial"/>
        </w:rPr>
        <w:t xml:space="preserve">e más peso, o la fundamentación de los mismos, para el memorial </w:t>
      </w:r>
      <w:r w:rsidRPr="00174723">
        <w:rPr>
          <w:rFonts w:ascii="Arial" w:hAnsi="Arial" w:cs="Arial"/>
        </w:rPr>
        <w:t>o la expresión de a</w:t>
      </w:r>
      <w:r w:rsidR="00EB0C34" w:rsidRPr="00174723">
        <w:rPr>
          <w:rFonts w:ascii="Arial" w:hAnsi="Arial" w:cs="Arial"/>
        </w:rPr>
        <w:t xml:space="preserve">gravios, en lugar de exponerlos </w:t>
      </w:r>
      <w:r w:rsidRPr="00174723">
        <w:rPr>
          <w:rFonts w:ascii="Arial" w:hAnsi="Arial" w:cs="Arial"/>
        </w:rPr>
        <w:t xml:space="preserve">en la misma demanda o contestación. </w:t>
      </w:r>
    </w:p>
    <w:p w:rsidR="00EB0C34" w:rsidRPr="00174723" w:rsidRDefault="00EB0C34" w:rsidP="004D20C2">
      <w:pPr>
        <w:autoSpaceDE w:val="0"/>
        <w:autoSpaceDN w:val="0"/>
        <w:adjustRightInd w:val="0"/>
        <w:spacing w:after="0" w:line="240" w:lineRule="auto"/>
        <w:rPr>
          <w:rFonts w:ascii="Arial" w:hAnsi="Arial" w:cs="Arial"/>
        </w:rPr>
      </w:pPr>
    </w:p>
    <w:p w:rsidR="004D20C2" w:rsidRPr="00174723" w:rsidRDefault="004D20C2" w:rsidP="004D20C2">
      <w:pPr>
        <w:autoSpaceDE w:val="0"/>
        <w:autoSpaceDN w:val="0"/>
        <w:adjustRightInd w:val="0"/>
        <w:spacing w:after="0" w:line="240" w:lineRule="auto"/>
        <w:rPr>
          <w:rFonts w:ascii="Arial" w:hAnsi="Arial" w:cs="Arial"/>
        </w:rPr>
      </w:pPr>
      <w:r w:rsidRPr="00174723">
        <w:rPr>
          <w:rFonts w:ascii="Arial" w:hAnsi="Arial" w:cs="Arial"/>
        </w:rPr>
        <w:lastRenderedPageBreak/>
        <w:t>En el procedimi</w:t>
      </w:r>
      <w:r w:rsidR="00EB0C34" w:rsidRPr="00174723">
        <w:rPr>
          <w:rFonts w:ascii="Arial" w:hAnsi="Arial" w:cs="Arial"/>
        </w:rPr>
        <w:t>ento administrativo repetimos no</w:t>
      </w:r>
      <w:r w:rsidRPr="00174723">
        <w:rPr>
          <w:rFonts w:ascii="Arial" w:hAnsi="Arial" w:cs="Arial"/>
        </w:rPr>
        <w:t xml:space="preserve"> es conveniente “reservarse” argumentos, ni exponerlos deficientemente</w:t>
      </w:r>
      <w:r w:rsidR="00EB0C34" w:rsidRPr="00174723">
        <w:rPr>
          <w:rFonts w:ascii="Arial" w:hAnsi="Arial" w:cs="Arial"/>
        </w:rPr>
        <w:t xml:space="preserve"> </w:t>
      </w:r>
      <w:r w:rsidRPr="00174723">
        <w:rPr>
          <w:rFonts w:ascii="Arial" w:hAnsi="Arial" w:cs="Arial"/>
        </w:rPr>
        <w:t>en las primeras etapas del trámite. Muchas ve</w:t>
      </w:r>
      <w:r w:rsidR="00EB0C34" w:rsidRPr="00174723">
        <w:rPr>
          <w:rFonts w:ascii="Arial" w:hAnsi="Arial" w:cs="Arial"/>
        </w:rPr>
        <w:t xml:space="preserve">ces un buen escrito, completo y </w:t>
      </w:r>
      <w:r w:rsidRPr="00174723">
        <w:rPr>
          <w:rFonts w:ascii="Arial" w:hAnsi="Arial" w:cs="Arial"/>
        </w:rPr>
        <w:t>razonado, detiene en su origen un procedimiento</w:t>
      </w:r>
    </w:p>
    <w:p w:rsidR="004D20C2" w:rsidRPr="00174723" w:rsidRDefault="00EB0C34" w:rsidP="004D20C2">
      <w:pPr>
        <w:autoSpaceDE w:val="0"/>
        <w:autoSpaceDN w:val="0"/>
        <w:adjustRightInd w:val="0"/>
        <w:spacing w:after="0" w:line="240" w:lineRule="auto"/>
        <w:rPr>
          <w:rFonts w:ascii="Arial" w:hAnsi="Arial" w:cs="Arial"/>
        </w:rPr>
      </w:pPr>
      <w:r w:rsidRPr="00174723">
        <w:rPr>
          <w:rFonts w:ascii="Arial" w:hAnsi="Arial" w:cs="Arial"/>
        </w:rPr>
        <w:t xml:space="preserve">Sancionador; mientras que los </w:t>
      </w:r>
      <w:r w:rsidR="004D20C2" w:rsidRPr="00174723">
        <w:rPr>
          <w:rFonts w:ascii="Arial" w:hAnsi="Arial" w:cs="Arial"/>
        </w:rPr>
        <w:t>malos escritos iniciales, por el contrario, renueva</w:t>
      </w:r>
      <w:r w:rsidRPr="00174723">
        <w:rPr>
          <w:rFonts w:ascii="Arial" w:hAnsi="Arial" w:cs="Arial"/>
        </w:rPr>
        <w:t xml:space="preserve">n la fuerza del procedimiento y apuran inconscientemente </w:t>
      </w:r>
      <w:r w:rsidR="004D20C2" w:rsidRPr="00174723">
        <w:rPr>
          <w:rFonts w:ascii="Arial" w:hAnsi="Arial" w:cs="Arial"/>
        </w:rPr>
        <w:t>su desenlace negativ</w:t>
      </w:r>
      <w:r w:rsidRPr="00174723">
        <w:rPr>
          <w:rFonts w:ascii="Arial" w:hAnsi="Arial" w:cs="Arial"/>
        </w:rPr>
        <w:t xml:space="preserve">o. Una vez que un expediente se </w:t>
      </w:r>
      <w:r w:rsidR="004D20C2" w:rsidRPr="00174723">
        <w:rPr>
          <w:rFonts w:ascii="Arial" w:hAnsi="Arial" w:cs="Arial"/>
        </w:rPr>
        <w:t>ha orientado en un sentido determin</w:t>
      </w:r>
      <w:r w:rsidRPr="00174723">
        <w:rPr>
          <w:rFonts w:ascii="Arial" w:hAnsi="Arial" w:cs="Arial"/>
        </w:rPr>
        <w:t xml:space="preserve">ado es mucho más difícil torcer su curso y </w:t>
      </w:r>
      <w:r w:rsidR="004D20C2" w:rsidRPr="00174723">
        <w:rPr>
          <w:rFonts w:ascii="Arial" w:hAnsi="Arial" w:cs="Arial"/>
        </w:rPr>
        <w:t>convencer a la administra</w:t>
      </w:r>
      <w:r w:rsidRPr="00174723">
        <w:rPr>
          <w:rFonts w:ascii="Arial" w:hAnsi="Arial" w:cs="Arial"/>
        </w:rPr>
        <w:t xml:space="preserve">ción del error de su actuación; es en cambio más fácil </w:t>
      </w:r>
      <w:r w:rsidR="004D20C2" w:rsidRPr="00174723">
        <w:rPr>
          <w:rFonts w:ascii="Arial" w:hAnsi="Arial" w:cs="Arial"/>
        </w:rPr>
        <w:t>orientar correctamente el expediente si desde las primeras instancias se tiene</w:t>
      </w:r>
      <w:r w:rsidRPr="00174723">
        <w:rPr>
          <w:rFonts w:ascii="Arial" w:hAnsi="Arial" w:cs="Arial"/>
        </w:rPr>
        <w:t xml:space="preserve"> </w:t>
      </w:r>
      <w:r w:rsidR="004D20C2" w:rsidRPr="00174723">
        <w:rPr>
          <w:rFonts w:ascii="Arial" w:hAnsi="Arial" w:cs="Arial"/>
        </w:rPr>
        <w:t>cuidado de hacer claros y completos planteos de la cuestión debatida.</w:t>
      </w:r>
    </w:p>
    <w:p w:rsidR="00EB0C34" w:rsidRPr="00174723" w:rsidRDefault="00EB0C34" w:rsidP="004D20C2">
      <w:pPr>
        <w:autoSpaceDE w:val="0"/>
        <w:autoSpaceDN w:val="0"/>
        <w:adjustRightInd w:val="0"/>
        <w:spacing w:after="0" w:line="240" w:lineRule="auto"/>
        <w:rPr>
          <w:rFonts w:ascii="Arial" w:hAnsi="Arial" w:cs="Arial"/>
        </w:rPr>
      </w:pPr>
    </w:p>
    <w:p w:rsidR="00EB0C34" w:rsidRPr="00174723" w:rsidRDefault="00EB0C34" w:rsidP="004D20C2">
      <w:pPr>
        <w:autoSpaceDE w:val="0"/>
        <w:autoSpaceDN w:val="0"/>
        <w:adjustRightInd w:val="0"/>
        <w:spacing w:after="0" w:line="240" w:lineRule="auto"/>
        <w:rPr>
          <w:rFonts w:ascii="Arial" w:hAnsi="Arial" w:cs="Arial"/>
        </w:rPr>
      </w:pPr>
    </w:p>
    <w:p w:rsidR="00EB0C34" w:rsidRPr="00174723" w:rsidRDefault="00EB0C34" w:rsidP="00EB0C34">
      <w:pPr>
        <w:pStyle w:val="Prrafodelista"/>
        <w:numPr>
          <w:ilvl w:val="0"/>
          <w:numId w:val="11"/>
        </w:numPr>
        <w:autoSpaceDE w:val="0"/>
        <w:autoSpaceDN w:val="0"/>
        <w:adjustRightInd w:val="0"/>
        <w:spacing w:after="0" w:line="240" w:lineRule="auto"/>
        <w:rPr>
          <w:rFonts w:ascii="Arial" w:hAnsi="Arial" w:cs="Arial"/>
          <w:iCs/>
        </w:rPr>
      </w:pPr>
      <w:r w:rsidRPr="00174723">
        <w:rPr>
          <w:rFonts w:ascii="Arial" w:hAnsi="Arial" w:cs="Arial"/>
          <w:iCs/>
        </w:rPr>
        <w:t>Concisión</w:t>
      </w:r>
      <w:r w:rsidRPr="00174723">
        <w:rPr>
          <w:rFonts w:ascii="Arial" w:hAnsi="Arial" w:cs="Arial"/>
          <w:iCs/>
        </w:rPr>
        <w:t>:</w:t>
      </w:r>
    </w:p>
    <w:p w:rsidR="00EB0C34" w:rsidRPr="00174723" w:rsidRDefault="00EB0C34" w:rsidP="00EB0C34">
      <w:pPr>
        <w:autoSpaceDE w:val="0"/>
        <w:autoSpaceDN w:val="0"/>
        <w:adjustRightInd w:val="0"/>
        <w:spacing w:after="0" w:line="240" w:lineRule="auto"/>
        <w:rPr>
          <w:rFonts w:ascii="Arial" w:hAnsi="Arial" w:cs="Arial"/>
          <w:i/>
          <w:iCs/>
        </w:rPr>
      </w:pPr>
    </w:p>
    <w:p w:rsidR="00A320B8" w:rsidRPr="00174723" w:rsidRDefault="00EB0C34" w:rsidP="00A320B8">
      <w:pPr>
        <w:autoSpaceDE w:val="0"/>
        <w:autoSpaceDN w:val="0"/>
        <w:adjustRightInd w:val="0"/>
        <w:spacing w:after="0" w:line="240" w:lineRule="auto"/>
        <w:rPr>
          <w:rFonts w:ascii="Arial" w:hAnsi="Arial" w:cs="Arial"/>
        </w:rPr>
      </w:pPr>
      <w:r w:rsidRPr="00174723">
        <w:rPr>
          <w:rFonts w:ascii="Arial" w:hAnsi="Arial" w:cs="Arial"/>
        </w:rPr>
        <w:t>E</w:t>
      </w:r>
      <w:r w:rsidRPr="00174723">
        <w:rPr>
          <w:rFonts w:ascii="Arial" w:hAnsi="Arial" w:cs="Arial"/>
        </w:rPr>
        <w:t>l planteo debe ser conciso y</w:t>
      </w:r>
      <w:r w:rsidRPr="00174723">
        <w:rPr>
          <w:rFonts w:ascii="Arial" w:hAnsi="Arial" w:cs="Arial"/>
        </w:rPr>
        <w:t xml:space="preserve"> concreto, debe ir directamente </w:t>
      </w:r>
      <w:r w:rsidRPr="00174723">
        <w:rPr>
          <w:rFonts w:ascii="Arial" w:hAnsi="Arial" w:cs="Arial"/>
        </w:rPr>
        <w:t>al n</w:t>
      </w:r>
      <w:r w:rsidRPr="00174723">
        <w:rPr>
          <w:rFonts w:ascii="Arial" w:hAnsi="Arial" w:cs="Arial"/>
        </w:rPr>
        <w:t xml:space="preserve">udo de la cuestión y resolverlo en este aspecto  </w:t>
      </w:r>
      <w:r w:rsidR="002A3F06" w:rsidRPr="00174723">
        <w:rPr>
          <w:rFonts w:ascii="Arial" w:hAnsi="Arial" w:cs="Arial"/>
        </w:rPr>
        <w:t>ha</w:t>
      </w:r>
      <w:r w:rsidRPr="00174723">
        <w:rPr>
          <w:rFonts w:ascii="Arial" w:hAnsi="Arial" w:cs="Arial"/>
        </w:rPr>
        <w:t>cer escritos largos, es condenarse d</w:t>
      </w:r>
      <w:r w:rsidR="002A3F06" w:rsidRPr="00174723">
        <w:rPr>
          <w:rFonts w:ascii="Arial" w:hAnsi="Arial" w:cs="Arial"/>
        </w:rPr>
        <w:t xml:space="preserve">e hecho a que la administración </w:t>
      </w:r>
      <w:r w:rsidRPr="00174723">
        <w:rPr>
          <w:rFonts w:ascii="Arial" w:hAnsi="Arial" w:cs="Arial"/>
        </w:rPr>
        <w:t>no los lea, o los lea superficialmente, o lea sólo las c</w:t>
      </w:r>
      <w:r w:rsidR="002A3F06" w:rsidRPr="00174723">
        <w:rPr>
          <w:rFonts w:ascii="Arial" w:hAnsi="Arial" w:cs="Arial"/>
        </w:rPr>
        <w:t xml:space="preserve">onclusiones es en suma, perder el tiempo. </w:t>
      </w:r>
      <w:r w:rsidRPr="00174723">
        <w:rPr>
          <w:rFonts w:ascii="Arial" w:hAnsi="Arial" w:cs="Arial"/>
        </w:rPr>
        <w:t>Salvo que la cuestión</w:t>
      </w:r>
      <w:r w:rsidR="002A3F06" w:rsidRPr="00174723">
        <w:rPr>
          <w:rFonts w:ascii="Arial" w:hAnsi="Arial" w:cs="Arial"/>
        </w:rPr>
        <w:t xml:space="preserve"> debatida tenga una importancia </w:t>
      </w:r>
      <w:r w:rsidRPr="00174723">
        <w:rPr>
          <w:rFonts w:ascii="Arial" w:hAnsi="Arial" w:cs="Arial"/>
        </w:rPr>
        <w:t>tan extraordinaria, que haya un especial interé</w:t>
      </w:r>
      <w:r w:rsidR="002A3F06" w:rsidRPr="00174723">
        <w:rPr>
          <w:rFonts w:ascii="Arial" w:hAnsi="Arial" w:cs="Arial"/>
        </w:rPr>
        <w:t xml:space="preserve">s o atención administrativa por la misma. </w:t>
      </w:r>
    </w:p>
    <w:p w:rsidR="002A3F06" w:rsidRPr="00174723" w:rsidRDefault="002A3F06" w:rsidP="00A320B8">
      <w:pPr>
        <w:autoSpaceDE w:val="0"/>
        <w:autoSpaceDN w:val="0"/>
        <w:adjustRightInd w:val="0"/>
        <w:spacing w:after="0" w:line="240" w:lineRule="auto"/>
        <w:rPr>
          <w:rFonts w:ascii="Arial" w:hAnsi="Arial" w:cs="Arial"/>
        </w:rPr>
      </w:pPr>
    </w:p>
    <w:p w:rsidR="002A3F06" w:rsidRPr="00174723" w:rsidRDefault="002A3F06" w:rsidP="00A320B8">
      <w:pPr>
        <w:autoSpaceDE w:val="0"/>
        <w:autoSpaceDN w:val="0"/>
        <w:adjustRightInd w:val="0"/>
        <w:spacing w:after="0" w:line="240" w:lineRule="auto"/>
        <w:rPr>
          <w:rFonts w:ascii="Arial" w:hAnsi="Arial" w:cs="Arial"/>
        </w:rPr>
      </w:pPr>
    </w:p>
    <w:p w:rsidR="002A3F06" w:rsidRPr="00174723" w:rsidRDefault="002A3F06" w:rsidP="00A320B8">
      <w:pPr>
        <w:autoSpaceDE w:val="0"/>
        <w:autoSpaceDN w:val="0"/>
        <w:adjustRightInd w:val="0"/>
        <w:spacing w:after="0" w:line="240" w:lineRule="auto"/>
        <w:rPr>
          <w:rFonts w:ascii="Arial" w:hAnsi="Arial" w:cs="Arial"/>
        </w:rPr>
      </w:pPr>
    </w:p>
    <w:p w:rsidR="002A3F06" w:rsidRPr="00174723" w:rsidRDefault="002A3F06" w:rsidP="00A320B8">
      <w:pPr>
        <w:autoSpaceDE w:val="0"/>
        <w:autoSpaceDN w:val="0"/>
        <w:adjustRightInd w:val="0"/>
        <w:spacing w:after="0" w:line="240" w:lineRule="auto"/>
        <w:rPr>
          <w:rFonts w:ascii="Arial" w:hAnsi="Arial" w:cs="Arial"/>
        </w:rPr>
      </w:pPr>
    </w:p>
    <w:p w:rsidR="002A3F06" w:rsidRPr="00174723" w:rsidRDefault="002A3F06" w:rsidP="002A3F06">
      <w:pPr>
        <w:pStyle w:val="Prrafodelista"/>
        <w:numPr>
          <w:ilvl w:val="0"/>
          <w:numId w:val="11"/>
        </w:numPr>
        <w:autoSpaceDE w:val="0"/>
        <w:autoSpaceDN w:val="0"/>
        <w:adjustRightInd w:val="0"/>
        <w:spacing w:after="0" w:line="240" w:lineRule="auto"/>
        <w:rPr>
          <w:rFonts w:ascii="Arial" w:hAnsi="Arial" w:cs="Arial"/>
          <w:iCs/>
        </w:rPr>
      </w:pPr>
      <w:r w:rsidRPr="00174723">
        <w:rPr>
          <w:rFonts w:ascii="Arial" w:hAnsi="Arial" w:cs="Arial"/>
          <w:iCs/>
        </w:rPr>
        <w:t>Sistematización</w:t>
      </w:r>
      <w:r w:rsidRPr="00174723">
        <w:rPr>
          <w:rFonts w:ascii="Arial" w:hAnsi="Arial" w:cs="Arial"/>
          <w:iCs/>
        </w:rPr>
        <w:t>:</w:t>
      </w:r>
    </w:p>
    <w:p w:rsidR="002A3F06" w:rsidRPr="00174723" w:rsidRDefault="002A3F06" w:rsidP="002A3F06">
      <w:pPr>
        <w:pStyle w:val="Prrafodelista"/>
        <w:autoSpaceDE w:val="0"/>
        <w:autoSpaceDN w:val="0"/>
        <w:adjustRightInd w:val="0"/>
        <w:spacing w:after="0" w:line="240" w:lineRule="auto"/>
        <w:ind w:left="1440"/>
        <w:rPr>
          <w:rFonts w:ascii="Arial" w:hAnsi="Arial" w:cs="Arial"/>
          <w:iCs/>
        </w:rPr>
      </w:pPr>
    </w:p>
    <w:p w:rsidR="002A3F06" w:rsidRPr="00174723" w:rsidRDefault="002A3F06" w:rsidP="002A3F06">
      <w:pPr>
        <w:autoSpaceDE w:val="0"/>
        <w:autoSpaceDN w:val="0"/>
        <w:adjustRightInd w:val="0"/>
        <w:spacing w:after="0" w:line="240" w:lineRule="auto"/>
        <w:rPr>
          <w:rFonts w:ascii="Arial" w:hAnsi="Arial" w:cs="Arial"/>
        </w:rPr>
      </w:pPr>
      <w:r w:rsidRPr="00174723">
        <w:rPr>
          <w:rFonts w:ascii="Arial" w:hAnsi="Arial" w:cs="Arial"/>
        </w:rPr>
        <w:t>El recurso debe ser completo, pero también orde</w:t>
      </w:r>
      <w:r w:rsidRPr="00174723">
        <w:rPr>
          <w:rFonts w:ascii="Arial" w:hAnsi="Arial" w:cs="Arial"/>
        </w:rPr>
        <w:t xml:space="preserve">nado. Cuando un escrito acumula </w:t>
      </w:r>
      <w:r w:rsidRPr="00174723">
        <w:rPr>
          <w:rFonts w:ascii="Arial" w:hAnsi="Arial" w:cs="Arial"/>
        </w:rPr>
        <w:t>en desorden argument</w:t>
      </w:r>
      <w:r w:rsidRPr="00174723">
        <w:rPr>
          <w:rFonts w:ascii="Arial" w:hAnsi="Arial" w:cs="Arial"/>
        </w:rPr>
        <w:t xml:space="preserve">os de distinto tipo, contribuye a confundir el procedimiento </w:t>
      </w:r>
      <w:r w:rsidRPr="00174723">
        <w:rPr>
          <w:rFonts w:ascii="Arial" w:hAnsi="Arial" w:cs="Arial"/>
        </w:rPr>
        <w:t>y le hace más difícil en definitiva obtener el é</w:t>
      </w:r>
      <w:r w:rsidRPr="00174723">
        <w:rPr>
          <w:rFonts w:ascii="Arial" w:hAnsi="Arial" w:cs="Arial"/>
        </w:rPr>
        <w:t xml:space="preserve">xito. </w:t>
      </w:r>
      <w:r w:rsidRPr="00174723">
        <w:rPr>
          <w:rFonts w:ascii="Arial" w:hAnsi="Arial" w:cs="Arial"/>
        </w:rPr>
        <w:t>Desde luego, la primera y fundamental sistematización consiste en div</w:t>
      </w:r>
      <w:r w:rsidRPr="00174723">
        <w:rPr>
          <w:rFonts w:ascii="Arial" w:hAnsi="Arial" w:cs="Arial"/>
        </w:rPr>
        <w:t xml:space="preserve">idir las </w:t>
      </w:r>
      <w:r w:rsidRPr="00174723">
        <w:rPr>
          <w:rFonts w:ascii="Arial" w:hAnsi="Arial" w:cs="Arial"/>
        </w:rPr>
        <w:t>cuestiones de hecho y las cuestiones de derecho. Es</w:t>
      </w:r>
      <w:r w:rsidRPr="00174723">
        <w:rPr>
          <w:rFonts w:ascii="Arial" w:hAnsi="Arial" w:cs="Arial"/>
        </w:rPr>
        <w:t>to es pero</w:t>
      </w:r>
      <w:r w:rsidR="00161918" w:rsidRPr="00174723">
        <w:rPr>
          <w:rFonts w:ascii="Arial" w:hAnsi="Arial" w:cs="Arial"/>
        </w:rPr>
        <w:t xml:space="preserve"> </w:t>
      </w:r>
      <w:r w:rsidRPr="00174723">
        <w:rPr>
          <w:rFonts w:ascii="Arial" w:hAnsi="Arial" w:cs="Arial"/>
        </w:rPr>
        <w:t xml:space="preserve">en la práctica </w:t>
      </w:r>
      <w:r w:rsidRPr="00174723">
        <w:rPr>
          <w:rFonts w:ascii="Arial" w:hAnsi="Arial" w:cs="Arial"/>
        </w:rPr>
        <w:t>judicial, pe</w:t>
      </w:r>
      <w:r w:rsidRPr="00174723">
        <w:rPr>
          <w:rFonts w:ascii="Arial" w:hAnsi="Arial" w:cs="Arial"/>
        </w:rPr>
        <w:t xml:space="preserve">ro es persistentemente ignorado </w:t>
      </w:r>
      <w:r w:rsidRPr="00174723">
        <w:rPr>
          <w:rFonts w:ascii="Arial" w:hAnsi="Arial" w:cs="Arial"/>
        </w:rPr>
        <w:t>en lo</w:t>
      </w:r>
      <w:r w:rsidRPr="00174723">
        <w:rPr>
          <w:rFonts w:ascii="Arial" w:hAnsi="Arial" w:cs="Arial"/>
        </w:rPr>
        <w:t xml:space="preserve">s escritos administrativos, con </w:t>
      </w:r>
      <w:r w:rsidRPr="00174723">
        <w:rPr>
          <w:rFonts w:ascii="Arial" w:hAnsi="Arial" w:cs="Arial"/>
        </w:rPr>
        <w:t>g</w:t>
      </w:r>
      <w:r w:rsidRPr="00174723">
        <w:rPr>
          <w:rFonts w:ascii="Arial" w:hAnsi="Arial" w:cs="Arial"/>
        </w:rPr>
        <w:t xml:space="preserve">rave perjuicio para los mismos. </w:t>
      </w:r>
      <w:r w:rsidRPr="00174723">
        <w:rPr>
          <w:rFonts w:ascii="Arial" w:hAnsi="Arial" w:cs="Arial"/>
        </w:rPr>
        <w:t>Lo habitual es que el escrito siga el orden en</w:t>
      </w:r>
      <w:r w:rsidRPr="00174723">
        <w:rPr>
          <w:rFonts w:ascii="Arial" w:hAnsi="Arial" w:cs="Arial"/>
        </w:rPr>
        <w:t xml:space="preserve"> que se plantean las cuestiones </w:t>
      </w:r>
      <w:r w:rsidRPr="00174723">
        <w:rPr>
          <w:rFonts w:ascii="Arial" w:hAnsi="Arial" w:cs="Arial"/>
        </w:rPr>
        <w:t xml:space="preserve">en algún informe técnico, y si el informe hace </w:t>
      </w:r>
      <w:r w:rsidRPr="00174723">
        <w:rPr>
          <w:rFonts w:ascii="Arial" w:hAnsi="Arial" w:cs="Arial"/>
        </w:rPr>
        <w:t xml:space="preserve">por ejemplo cinco observaciones </w:t>
      </w:r>
      <w:r w:rsidRPr="00174723">
        <w:rPr>
          <w:rFonts w:ascii="Arial" w:hAnsi="Arial" w:cs="Arial"/>
        </w:rPr>
        <w:t>respecto a irregularidades presuntamente cometid</w:t>
      </w:r>
      <w:r w:rsidRPr="00174723">
        <w:rPr>
          <w:rFonts w:ascii="Arial" w:hAnsi="Arial" w:cs="Arial"/>
        </w:rPr>
        <w:t xml:space="preserve">as por el administrado no será </w:t>
      </w:r>
      <w:r w:rsidRPr="00174723">
        <w:rPr>
          <w:rFonts w:ascii="Arial" w:hAnsi="Arial" w:cs="Arial"/>
        </w:rPr>
        <w:t>raro que el escrito en que el particular se def</w:t>
      </w:r>
      <w:r w:rsidRPr="00174723">
        <w:rPr>
          <w:rFonts w:ascii="Arial" w:hAnsi="Arial" w:cs="Arial"/>
        </w:rPr>
        <w:t xml:space="preserve">ienda siga ese orden, mezclando </w:t>
      </w:r>
      <w:r w:rsidRPr="00174723">
        <w:rPr>
          <w:rFonts w:ascii="Arial" w:hAnsi="Arial" w:cs="Arial"/>
        </w:rPr>
        <w:t>cuestiones de hecho  en el mismo orden que</w:t>
      </w:r>
      <w:r w:rsidRPr="00174723">
        <w:rPr>
          <w:rFonts w:ascii="Arial" w:hAnsi="Arial" w:cs="Arial"/>
        </w:rPr>
        <w:t xml:space="preserve"> las mezcló el informe técnico. </w:t>
      </w:r>
      <w:r w:rsidR="00161918" w:rsidRPr="00174723">
        <w:rPr>
          <w:rStyle w:val="Refdenotaalpie"/>
          <w:rFonts w:ascii="Arial" w:hAnsi="Arial" w:cs="Arial"/>
        </w:rPr>
        <w:footnoteReference w:id="6"/>
      </w:r>
      <w:r w:rsidRPr="00174723">
        <w:rPr>
          <w:rFonts w:ascii="Arial" w:hAnsi="Arial" w:cs="Arial"/>
        </w:rPr>
        <w:t>Esta confusión y falta de sistematización en el escrito</w:t>
      </w:r>
      <w:r w:rsidRPr="00174723">
        <w:rPr>
          <w:rFonts w:ascii="Arial" w:hAnsi="Arial" w:cs="Arial"/>
        </w:rPr>
        <w:t xml:space="preserve"> del recurso es particularmente </w:t>
      </w:r>
      <w:r w:rsidRPr="00174723">
        <w:rPr>
          <w:rFonts w:ascii="Arial" w:hAnsi="Arial" w:cs="Arial"/>
        </w:rPr>
        <w:t>perjudicial para los intereses del recurrente. No d</w:t>
      </w:r>
      <w:r w:rsidRPr="00174723">
        <w:rPr>
          <w:rFonts w:ascii="Arial" w:hAnsi="Arial" w:cs="Arial"/>
        </w:rPr>
        <w:t xml:space="preserve">ebe olvidarse al </w:t>
      </w:r>
      <w:r w:rsidRPr="00174723">
        <w:rPr>
          <w:rFonts w:ascii="Arial" w:hAnsi="Arial" w:cs="Arial"/>
        </w:rPr>
        <w:t xml:space="preserve">efecto que son distintos </w:t>
      </w:r>
      <w:r w:rsidRPr="00174723">
        <w:rPr>
          <w:rFonts w:ascii="Arial" w:hAnsi="Arial" w:cs="Arial"/>
        </w:rPr>
        <w:t xml:space="preserve">órganos los que se pronunciarán sobre las cuestiones de </w:t>
      </w:r>
      <w:r w:rsidRPr="00174723">
        <w:rPr>
          <w:rFonts w:ascii="Arial" w:hAnsi="Arial" w:cs="Arial"/>
        </w:rPr>
        <w:t xml:space="preserve">hecho y de derecho, y que se seguirán para ello </w:t>
      </w:r>
      <w:r w:rsidRPr="00174723">
        <w:rPr>
          <w:rFonts w:ascii="Arial" w:hAnsi="Arial" w:cs="Arial"/>
        </w:rPr>
        <w:t xml:space="preserve">distintos procedimientos. Si lo que el administrado cuestiona es que su comercio tenía la </w:t>
      </w:r>
      <w:r w:rsidRPr="00174723">
        <w:rPr>
          <w:rFonts w:ascii="Arial" w:hAnsi="Arial" w:cs="Arial"/>
        </w:rPr>
        <w:t>instalación, a pesar</w:t>
      </w:r>
      <w:r w:rsidRPr="00174723">
        <w:rPr>
          <w:rFonts w:ascii="Arial" w:hAnsi="Arial" w:cs="Arial"/>
        </w:rPr>
        <w:t xml:space="preserve"> de que el informe </w:t>
      </w:r>
      <w:r w:rsidRPr="00174723">
        <w:rPr>
          <w:rFonts w:ascii="Arial" w:hAnsi="Arial" w:cs="Arial"/>
        </w:rPr>
        <w:t>dijera que no la tenía, entonces es</w:t>
      </w:r>
      <w:r w:rsidRPr="00174723">
        <w:rPr>
          <w:rFonts w:ascii="Arial" w:hAnsi="Arial" w:cs="Arial"/>
        </w:rPr>
        <w:t xml:space="preserve"> una cuestión de hecho respecto </w:t>
      </w:r>
      <w:r w:rsidRPr="00174723">
        <w:rPr>
          <w:rFonts w:ascii="Arial" w:hAnsi="Arial" w:cs="Arial"/>
        </w:rPr>
        <w:t>de la cual corresponderá abrir a prueba el</w:t>
      </w:r>
      <w:r w:rsidRPr="00174723">
        <w:rPr>
          <w:rFonts w:ascii="Arial" w:hAnsi="Arial" w:cs="Arial"/>
        </w:rPr>
        <w:t xml:space="preserve"> expediente si el administrado </w:t>
      </w:r>
      <w:r w:rsidRPr="00174723">
        <w:rPr>
          <w:rFonts w:ascii="Arial" w:hAnsi="Arial" w:cs="Arial"/>
        </w:rPr>
        <w:t>cuestiona que la instalación que tiene es correcta,</w:t>
      </w:r>
      <w:r w:rsidRPr="00174723">
        <w:rPr>
          <w:rFonts w:ascii="Arial" w:hAnsi="Arial" w:cs="Arial"/>
        </w:rPr>
        <w:t xml:space="preserve"> a pesar de que el informe dice que es </w:t>
      </w:r>
      <w:r w:rsidRPr="00174723">
        <w:rPr>
          <w:rFonts w:ascii="Arial" w:hAnsi="Arial" w:cs="Arial"/>
        </w:rPr>
        <w:t>defectuosa, se tratará también de una cu</w:t>
      </w:r>
      <w:r w:rsidRPr="00174723">
        <w:rPr>
          <w:rFonts w:ascii="Arial" w:hAnsi="Arial" w:cs="Arial"/>
        </w:rPr>
        <w:t xml:space="preserve">estión de hecho y corresponderá que se hagan nuevos informes </w:t>
      </w:r>
      <w:r w:rsidRPr="00174723">
        <w:rPr>
          <w:rFonts w:ascii="Arial" w:hAnsi="Arial" w:cs="Arial"/>
        </w:rPr>
        <w:t>técnicos por oficinas té</w:t>
      </w:r>
      <w:r w:rsidRPr="00174723">
        <w:rPr>
          <w:rFonts w:ascii="Arial" w:hAnsi="Arial" w:cs="Arial"/>
        </w:rPr>
        <w:t xml:space="preserve">cnicas superiores. Si en cambio, cuestiona </w:t>
      </w:r>
      <w:r w:rsidRPr="00174723">
        <w:rPr>
          <w:rFonts w:ascii="Arial" w:hAnsi="Arial" w:cs="Arial"/>
        </w:rPr>
        <w:t>que la ordenanza o el reglament</w:t>
      </w:r>
      <w:r w:rsidRPr="00174723">
        <w:rPr>
          <w:rFonts w:ascii="Arial" w:hAnsi="Arial" w:cs="Arial"/>
        </w:rPr>
        <w:t xml:space="preserve">o de la materia no le exigen que </w:t>
      </w:r>
      <w:r w:rsidRPr="00174723">
        <w:rPr>
          <w:rFonts w:ascii="Arial" w:hAnsi="Arial" w:cs="Arial"/>
        </w:rPr>
        <w:t>ponga esa instalación, o que esa exigenci</w:t>
      </w:r>
      <w:r w:rsidRPr="00174723">
        <w:rPr>
          <w:rFonts w:ascii="Arial" w:hAnsi="Arial" w:cs="Arial"/>
        </w:rPr>
        <w:t>a ser ilegal o inconstitucional, entonces el problema es de derecho</w:t>
      </w:r>
      <w:r w:rsidRPr="00174723">
        <w:rPr>
          <w:rFonts w:ascii="Arial" w:hAnsi="Arial" w:cs="Arial"/>
        </w:rPr>
        <w:t xml:space="preserve"> y corresponderá que </w:t>
      </w:r>
      <w:r w:rsidRPr="00174723">
        <w:rPr>
          <w:rFonts w:ascii="Arial" w:hAnsi="Arial" w:cs="Arial"/>
        </w:rPr>
        <w:t xml:space="preserve">sobre él se expidan los órganos </w:t>
      </w:r>
      <w:r w:rsidRPr="00174723">
        <w:rPr>
          <w:rFonts w:ascii="Arial" w:hAnsi="Arial" w:cs="Arial"/>
        </w:rPr>
        <w:t>de asesoramiento jurídico.</w:t>
      </w:r>
    </w:p>
    <w:p w:rsidR="002A3F06" w:rsidRPr="00174723" w:rsidRDefault="002A3F06" w:rsidP="002A3F06">
      <w:pPr>
        <w:autoSpaceDE w:val="0"/>
        <w:autoSpaceDN w:val="0"/>
        <w:adjustRightInd w:val="0"/>
        <w:spacing w:after="0" w:line="240" w:lineRule="auto"/>
        <w:rPr>
          <w:rFonts w:ascii="Arial" w:hAnsi="Arial" w:cs="Arial"/>
        </w:rPr>
      </w:pPr>
    </w:p>
    <w:p w:rsidR="002A3F06" w:rsidRPr="00174723" w:rsidRDefault="002A3F06" w:rsidP="002A3F06">
      <w:pPr>
        <w:autoSpaceDE w:val="0"/>
        <w:autoSpaceDN w:val="0"/>
        <w:adjustRightInd w:val="0"/>
        <w:spacing w:after="0" w:line="240" w:lineRule="auto"/>
        <w:rPr>
          <w:rFonts w:ascii="Arial" w:hAnsi="Arial" w:cs="Arial"/>
        </w:rPr>
      </w:pPr>
    </w:p>
    <w:p w:rsidR="002A3F06" w:rsidRPr="00174723" w:rsidRDefault="002A3F06" w:rsidP="002A3F06">
      <w:pPr>
        <w:autoSpaceDE w:val="0"/>
        <w:autoSpaceDN w:val="0"/>
        <w:adjustRightInd w:val="0"/>
        <w:spacing w:after="0" w:line="240" w:lineRule="auto"/>
        <w:rPr>
          <w:rFonts w:ascii="Arial" w:hAnsi="Arial" w:cs="Arial"/>
        </w:rPr>
      </w:pPr>
    </w:p>
    <w:p w:rsidR="002A3F06" w:rsidRPr="00174723" w:rsidRDefault="002A3F06" w:rsidP="002A3F06">
      <w:pPr>
        <w:autoSpaceDE w:val="0"/>
        <w:autoSpaceDN w:val="0"/>
        <w:adjustRightInd w:val="0"/>
        <w:spacing w:after="0" w:line="240" w:lineRule="auto"/>
        <w:rPr>
          <w:rFonts w:ascii="Arial" w:hAnsi="Arial" w:cs="Arial"/>
        </w:rPr>
      </w:pPr>
    </w:p>
    <w:p w:rsidR="002A3F06" w:rsidRPr="00174723" w:rsidRDefault="002A3F06" w:rsidP="002A3F06">
      <w:pPr>
        <w:autoSpaceDE w:val="0"/>
        <w:autoSpaceDN w:val="0"/>
        <w:adjustRightInd w:val="0"/>
        <w:spacing w:after="0" w:line="240" w:lineRule="auto"/>
        <w:rPr>
          <w:rFonts w:ascii="Arial" w:hAnsi="Arial" w:cs="Arial"/>
        </w:rPr>
      </w:pPr>
    </w:p>
    <w:p w:rsidR="002A3F06" w:rsidRPr="00174723" w:rsidRDefault="002A3F06" w:rsidP="002A3F06">
      <w:pPr>
        <w:autoSpaceDE w:val="0"/>
        <w:autoSpaceDN w:val="0"/>
        <w:adjustRightInd w:val="0"/>
        <w:spacing w:after="0" w:line="240" w:lineRule="auto"/>
        <w:rPr>
          <w:rFonts w:ascii="Arial" w:hAnsi="Arial" w:cs="Arial"/>
        </w:rPr>
      </w:pPr>
    </w:p>
    <w:p w:rsidR="002A3F06" w:rsidRPr="00174723" w:rsidRDefault="002359E4" w:rsidP="002A3F06">
      <w:pPr>
        <w:pStyle w:val="Prrafodelista"/>
        <w:numPr>
          <w:ilvl w:val="0"/>
          <w:numId w:val="11"/>
        </w:numPr>
        <w:autoSpaceDE w:val="0"/>
        <w:autoSpaceDN w:val="0"/>
        <w:adjustRightInd w:val="0"/>
        <w:spacing w:after="0" w:line="240" w:lineRule="auto"/>
        <w:rPr>
          <w:rFonts w:ascii="Arial" w:hAnsi="Arial" w:cs="Arial"/>
          <w:iCs/>
        </w:rPr>
      </w:pPr>
      <w:r w:rsidRPr="00174723">
        <w:rPr>
          <w:rStyle w:val="Refdenotaalpie"/>
          <w:rFonts w:ascii="Arial" w:hAnsi="Arial" w:cs="Arial"/>
          <w:iCs/>
        </w:rPr>
        <w:footnoteReference w:id="7"/>
      </w:r>
      <w:r w:rsidR="002A3F06" w:rsidRPr="00174723">
        <w:rPr>
          <w:rFonts w:ascii="Arial" w:hAnsi="Arial" w:cs="Arial"/>
          <w:iCs/>
        </w:rPr>
        <w:t>Cuestiones de hecho y de derecho</w:t>
      </w:r>
    </w:p>
    <w:p w:rsidR="002A3F06" w:rsidRPr="00174723" w:rsidRDefault="002A3F06" w:rsidP="002A3F06">
      <w:pPr>
        <w:autoSpaceDE w:val="0"/>
        <w:autoSpaceDN w:val="0"/>
        <w:adjustRightInd w:val="0"/>
        <w:spacing w:after="0" w:line="240" w:lineRule="auto"/>
        <w:rPr>
          <w:rFonts w:ascii="Arial" w:hAnsi="Arial" w:cs="Arial"/>
          <w:i/>
          <w:iCs/>
        </w:rPr>
      </w:pPr>
    </w:p>
    <w:p w:rsidR="002A3F06" w:rsidRPr="00174723" w:rsidRDefault="002A3F06" w:rsidP="002A3F06">
      <w:pPr>
        <w:autoSpaceDE w:val="0"/>
        <w:autoSpaceDN w:val="0"/>
        <w:adjustRightInd w:val="0"/>
        <w:spacing w:after="0" w:line="240" w:lineRule="auto"/>
        <w:rPr>
          <w:rFonts w:ascii="Arial" w:hAnsi="Arial" w:cs="Arial"/>
          <w:i/>
          <w:iCs/>
        </w:rPr>
      </w:pPr>
    </w:p>
    <w:p w:rsidR="002A3F06" w:rsidRPr="00174723" w:rsidRDefault="002A3F06" w:rsidP="002A3F06">
      <w:pPr>
        <w:autoSpaceDE w:val="0"/>
        <w:autoSpaceDN w:val="0"/>
        <w:adjustRightInd w:val="0"/>
        <w:spacing w:after="0" w:line="240" w:lineRule="auto"/>
        <w:rPr>
          <w:rFonts w:ascii="Arial" w:hAnsi="Arial" w:cs="Arial"/>
        </w:rPr>
      </w:pPr>
      <w:r w:rsidRPr="00174723">
        <w:rPr>
          <w:rFonts w:ascii="Arial" w:hAnsi="Arial" w:cs="Arial"/>
        </w:rPr>
        <w:t xml:space="preserve">La confusión de las cuestiones de hecho y de </w:t>
      </w:r>
      <w:r w:rsidR="00774C0D" w:rsidRPr="00174723">
        <w:rPr>
          <w:rFonts w:ascii="Arial" w:hAnsi="Arial" w:cs="Arial"/>
        </w:rPr>
        <w:t xml:space="preserve">derecho tiene en la práctica la </w:t>
      </w:r>
      <w:r w:rsidRPr="00174723">
        <w:rPr>
          <w:rFonts w:ascii="Arial" w:hAnsi="Arial" w:cs="Arial"/>
        </w:rPr>
        <w:t>siguiente consecuencia</w:t>
      </w:r>
      <w:r w:rsidR="00774C0D" w:rsidRPr="00174723">
        <w:rPr>
          <w:rFonts w:ascii="Arial" w:hAnsi="Arial" w:cs="Arial"/>
        </w:rPr>
        <w:t xml:space="preserve">: Que son los mismos organismos técnicos, sin conocimientos </w:t>
      </w:r>
      <w:r w:rsidRPr="00174723">
        <w:rPr>
          <w:rFonts w:ascii="Arial" w:hAnsi="Arial" w:cs="Arial"/>
        </w:rPr>
        <w:t>de derecho, los que se expiden sobre todos los puntos pl</w:t>
      </w:r>
      <w:r w:rsidR="00774C0D" w:rsidRPr="00174723">
        <w:rPr>
          <w:rFonts w:ascii="Arial" w:hAnsi="Arial" w:cs="Arial"/>
        </w:rPr>
        <w:t xml:space="preserve">anteados por el recurrente, </w:t>
      </w:r>
      <w:r w:rsidRPr="00174723">
        <w:rPr>
          <w:rFonts w:ascii="Arial" w:hAnsi="Arial" w:cs="Arial"/>
        </w:rPr>
        <w:t>desechándole tanto los argumentos d</w:t>
      </w:r>
      <w:r w:rsidR="00774C0D" w:rsidRPr="00174723">
        <w:rPr>
          <w:rFonts w:ascii="Arial" w:hAnsi="Arial" w:cs="Arial"/>
        </w:rPr>
        <w:t xml:space="preserve">e hecho como los de derecho. Es </w:t>
      </w:r>
      <w:r w:rsidRPr="00174723">
        <w:rPr>
          <w:rFonts w:ascii="Arial" w:hAnsi="Arial" w:cs="Arial"/>
        </w:rPr>
        <w:t>cierto que esto puede ser corregido en etapas s</w:t>
      </w:r>
      <w:r w:rsidR="00774C0D" w:rsidRPr="00174723">
        <w:rPr>
          <w:rFonts w:ascii="Arial" w:hAnsi="Arial" w:cs="Arial"/>
        </w:rPr>
        <w:t xml:space="preserve">uperiores, pero en verdad se ha perdido una </w:t>
      </w:r>
      <w:r w:rsidRPr="00174723">
        <w:rPr>
          <w:rFonts w:ascii="Arial" w:hAnsi="Arial" w:cs="Arial"/>
        </w:rPr>
        <w:t>oportunidad importante de qu</w:t>
      </w:r>
      <w:r w:rsidR="00774C0D" w:rsidRPr="00174723">
        <w:rPr>
          <w:rFonts w:ascii="Arial" w:hAnsi="Arial" w:cs="Arial"/>
        </w:rPr>
        <w:t xml:space="preserve">e su derecho le sea reconocido: Y en </w:t>
      </w:r>
      <w:r w:rsidRPr="00174723">
        <w:rPr>
          <w:rFonts w:ascii="Arial" w:hAnsi="Arial" w:cs="Arial"/>
        </w:rPr>
        <w:t>el procedimiento adminis</w:t>
      </w:r>
      <w:r w:rsidR="00774C0D" w:rsidRPr="00174723">
        <w:rPr>
          <w:rFonts w:ascii="Arial" w:hAnsi="Arial" w:cs="Arial"/>
        </w:rPr>
        <w:t xml:space="preserve">trativo, cuantas más instancias se pierden, más difícil se hace obtener un pronunciamiento favorable. </w:t>
      </w:r>
      <w:r w:rsidRPr="00174723">
        <w:rPr>
          <w:rFonts w:ascii="Arial" w:hAnsi="Arial" w:cs="Arial"/>
        </w:rPr>
        <w:t>Además, los organismo</w:t>
      </w:r>
      <w:r w:rsidR="00774C0D" w:rsidRPr="00174723">
        <w:rPr>
          <w:rFonts w:ascii="Arial" w:hAnsi="Arial" w:cs="Arial"/>
        </w:rPr>
        <w:t>s técnicos pueden expedirse con mayor precisión y soltura y desde luego, acierto</w:t>
      </w:r>
      <w:r w:rsidRPr="00174723">
        <w:rPr>
          <w:rFonts w:ascii="Arial" w:hAnsi="Arial" w:cs="Arial"/>
        </w:rPr>
        <w:t xml:space="preserve"> sobre cuestiones exclusivamente</w:t>
      </w:r>
      <w:r w:rsidR="00774C0D" w:rsidRPr="00174723">
        <w:rPr>
          <w:rFonts w:ascii="Arial" w:hAnsi="Arial" w:cs="Arial"/>
        </w:rPr>
        <w:t xml:space="preserve"> de hecho, técnicas, </w:t>
      </w:r>
      <w:r w:rsidRPr="00174723">
        <w:rPr>
          <w:rFonts w:ascii="Arial" w:hAnsi="Arial" w:cs="Arial"/>
        </w:rPr>
        <w:t>correctament</w:t>
      </w:r>
      <w:r w:rsidR="00774C0D" w:rsidRPr="00174723">
        <w:rPr>
          <w:rFonts w:ascii="Arial" w:hAnsi="Arial" w:cs="Arial"/>
        </w:rPr>
        <w:t xml:space="preserve">e planteadas por el recurrente, que sobre cuestiones híbridas, confusamente propuestas por él. </w:t>
      </w:r>
      <w:r w:rsidRPr="00174723">
        <w:rPr>
          <w:rFonts w:ascii="Arial" w:hAnsi="Arial" w:cs="Arial"/>
        </w:rPr>
        <w:t>De allí</w:t>
      </w:r>
      <w:r w:rsidR="00774C0D" w:rsidRPr="00174723">
        <w:rPr>
          <w:rFonts w:ascii="Arial" w:hAnsi="Arial" w:cs="Arial"/>
        </w:rPr>
        <w:t xml:space="preserve"> que sea de todo punto de vista necesario que el recurrente haga una </w:t>
      </w:r>
      <w:r w:rsidRPr="00174723">
        <w:rPr>
          <w:rFonts w:ascii="Arial" w:hAnsi="Arial" w:cs="Arial"/>
        </w:rPr>
        <w:t>clara y precisa división y sistematización de las cu</w:t>
      </w:r>
      <w:r w:rsidR="00774C0D" w:rsidRPr="00174723">
        <w:rPr>
          <w:rFonts w:ascii="Arial" w:hAnsi="Arial" w:cs="Arial"/>
        </w:rPr>
        <w:t xml:space="preserve">estiones de hecho y de derecho. </w:t>
      </w:r>
      <w:r w:rsidRPr="00174723">
        <w:rPr>
          <w:rFonts w:ascii="Arial" w:hAnsi="Arial" w:cs="Arial"/>
        </w:rPr>
        <w:t>Por lo demás, las cuestiones de hecho deb</w:t>
      </w:r>
      <w:r w:rsidR="00774C0D" w:rsidRPr="00174723">
        <w:rPr>
          <w:rFonts w:ascii="Arial" w:hAnsi="Arial" w:cs="Arial"/>
        </w:rPr>
        <w:t xml:space="preserve">en ser subdivididas y agrupadas </w:t>
      </w:r>
      <w:r w:rsidRPr="00174723">
        <w:rPr>
          <w:rFonts w:ascii="Arial" w:hAnsi="Arial" w:cs="Arial"/>
        </w:rPr>
        <w:t>en cuestiones o problemas separados. No puede</w:t>
      </w:r>
      <w:r w:rsidR="00774C0D" w:rsidRPr="00174723">
        <w:rPr>
          <w:rFonts w:ascii="Arial" w:hAnsi="Arial" w:cs="Arial"/>
        </w:rPr>
        <w:t xml:space="preserve"> plantearse en conjunto todo lo </w:t>
      </w:r>
      <w:r w:rsidRPr="00174723">
        <w:rPr>
          <w:rFonts w:ascii="Arial" w:hAnsi="Arial" w:cs="Arial"/>
        </w:rPr>
        <w:t>que se refiere a los hechos, sin hacer ninguna distinción entre ellos; con</w:t>
      </w:r>
      <w:r w:rsidR="00774C0D" w:rsidRPr="00174723">
        <w:rPr>
          <w:rFonts w:ascii="Arial" w:hAnsi="Arial" w:cs="Arial"/>
        </w:rPr>
        <w:t xml:space="preserve">viene </w:t>
      </w:r>
      <w:r w:rsidRPr="00174723">
        <w:rPr>
          <w:rFonts w:ascii="Arial" w:hAnsi="Arial" w:cs="Arial"/>
        </w:rPr>
        <w:t xml:space="preserve">entonces numerar las distintas cuestiones que se </w:t>
      </w:r>
      <w:r w:rsidR="00774C0D" w:rsidRPr="00174723">
        <w:rPr>
          <w:rFonts w:ascii="Arial" w:hAnsi="Arial" w:cs="Arial"/>
        </w:rPr>
        <w:t xml:space="preserve">plantean, para facilitar así su </w:t>
      </w:r>
      <w:r w:rsidRPr="00174723">
        <w:rPr>
          <w:rFonts w:ascii="Arial" w:hAnsi="Arial" w:cs="Arial"/>
        </w:rPr>
        <w:t>consideración separada y la fácil y clara refere</w:t>
      </w:r>
      <w:r w:rsidR="00774C0D" w:rsidRPr="00174723">
        <w:rPr>
          <w:rFonts w:ascii="Arial" w:hAnsi="Arial" w:cs="Arial"/>
        </w:rPr>
        <w:t xml:space="preserve">ncia a cada una de ellas en las etapas posteriores </w:t>
      </w:r>
      <w:r w:rsidRPr="00174723">
        <w:rPr>
          <w:rFonts w:ascii="Arial" w:hAnsi="Arial" w:cs="Arial"/>
        </w:rPr>
        <w:t>del procedimiento.</w:t>
      </w:r>
    </w:p>
    <w:p w:rsidR="00774C0D" w:rsidRPr="00174723" w:rsidRDefault="00774C0D" w:rsidP="002A3F06">
      <w:pPr>
        <w:autoSpaceDE w:val="0"/>
        <w:autoSpaceDN w:val="0"/>
        <w:adjustRightInd w:val="0"/>
        <w:spacing w:after="0" w:line="240" w:lineRule="auto"/>
        <w:rPr>
          <w:rFonts w:ascii="Arial" w:hAnsi="Arial" w:cs="Arial"/>
        </w:rPr>
      </w:pPr>
    </w:p>
    <w:p w:rsidR="00774C0D" w:rsidRPr="00174723" w:rsidRDefault="00774C0D" w:rsidP="002A3F06">
      <w:pPr>
        <w:autoSpaceDE w:val="0"/>
        <w:autoSpaceDN w:val="0"/>
        <w:adjustRightInd w:val="0"/>
        <w:spacing w:after="0" w:line="240" w:lineRule="auto"/>
        <w:rPr>
          <w:rFonts w:ascii="Arial" w:hAnsi="Arial" w:cs="Arial"/>
        </w:rPr>
      </w:pPr>
    </w:p>
    <w:p w:rsidR="00774C0D" w:rsidRPr="00174723" w:rsidRDefault="00774C0D" w:rsidP="002A3F06">
      <w:pPr>
        <w:autoSpaceDE w:val="0"/>
        <w:autoSpaceDN w:val="0"/>
        <w:adjustRightInd w:val="0"/>
        <w:spacing w:after="0" w:line="240" w:lineRule="auto"/>
        <w:rPr>
          <w:rFonts w:ascii="Arial" w:hAnsi="Arial" w:cs="Arial"/>
        </w:rPr>
      </w:pPr>
    </w:p>
    <w:p w:rsidR="00774C0D" w:rsidRPr="00174723" w:rsidRDefault="00774C0D" w:rsidP="002A3F06">
      <w:pPr>
        <w:autoSpaceDE w:val="0"/>
        <w:autoSpaceDN w:val="0"/>
        <w:adjustRightInd w:val="0"/>
        <w:spacing w:after="0" w:line="240" w:lineRule="auto"/>
        <w:rPr>
          <w:rFonts w:ascii="Arial" w:hAnsi="Arial" w:cs="Arial"/>
        </w:rPr>
      </w:pPr>
    </w:p>
    <w:p w:rsidR="00774C0D" w:rsidRPr="00174723" w:rsidRDefault="00774C0D" w:rsidP="00774C0D">
      <w:pPr>
        <w:autoSpaceDE w:val="0"/>
        <w:autoSpaceDN w:val="0"/>
        <w:adjustRightInd w:val="0"/>
        <w:spacing w:after="0" w:line="240" w:lineRule="auto"/>
        <w:rPr>
          <w:rFonts w:ascii="Arial" w:hAnsi="Arial" w:cs="Arial"/>
        </w:rPr>
      </w:pPr>
      <w:r w:rsidRPr="00174723">
        <w:rPr>
          <w:rFonts w:ascii="Arial" w:hAnsi="Arial" w:cs="Arial"/>
        </w:rPr>
        <w:t xml:space="preserve">FORMAS HABITUALES DE OS RECUROS </w:t>
      </w:r>
    </w:p>
    <w:p w:rsidR="00774C0D" w:rsidRPr="00174723" w:rsidRDefault="00774C0D" w:rsidP="00774C0D">
      <w:pPr>
        <w:autoSpaceDE w:val="0"/>
        <w:autoSpaceDN w:val="0"/>
        <w:adjustRightInd w:val="0"/>
        <w:spacing w:after="0" w:line="240" w:lineRule="auto"/>
        <w:rPr>
          <w:rFonts w:ascii="Arial" w:hAnsi="Arial" w:cs="Arial"/>
        </w:rPr>
      </w:pPr>
    </w:p>
    <w:p w:rsidR="00774C0D" w:rsidRPr="00174723" w:rsidRDefault="00774C0D" w:rsidP="00774C0D">
      <w:pPr>
        <w:autoSpaceDE w:val="0"/>
        <w:autoSpaceDN w:val="0"/>
        <w:adjustRightInd w:val="0"/>
        <w:spacing w:after="0" w:line="240" w:lineRule="auto"/>
        <w:rPr>
          <w:rFonts w:ascii="Arial" w:hAnsi="Arial" w:cs="Arial"/>
        </w:rPr>
      </w:pPr>
    </w:p>
    <w:p w:rsidR="00774C0D" w:rsidRPr="00174723" w:rsidRDefault="002359E4" w:rsidP="00774C0D">
      <w:pPr>
        <w:autoSpaceDE w:val="0"/>
        <w:autoSpaceDN w:val="0"/>
        <w:adjustRightInd w:val="0"/>
        <w:spacing w:after="0" w:line="240" w:lineRule="auto"/>
        <w:rPr>
          <w:rFonts w:ascii="Arial" w:hAnsi="Arial" w:cs="Arial"/>
        </w:rPr>
      </w:pPr>
      <w:r w:rsidRPr="00174723">
        <w:rPr>
          <w:rStyle w:val="Refdenotaalpie"/>
          <w:rFonts w:ascii="Arial" w:hAnsi="Arial" w:cs="Arial"/>
        </w:rPr>
        <w:footnoteReference w:id="8"/>
      </w:r>
      <w:proofErr w:type="spellStart"/>
      <w:r w:rsidR="00774C0D" w:rsidRPr="00174723">
        <w:rPr>
          <w:rFonts w:ascii="Arial" w:hAnsi="Arial" w:cs="Arial"/>
        </w:rPr>
        <w:t>Caracteristicas</w:t>
      </w:r>
      <w:proofErr w:type="spellEnd"/>
      <w:r w:rsidR="00774C0D" w:rsidRPr="00174723">
        <w:rPr>
          <w:rFonts w:ascii="Arial" w:hAnsi="Arial" w:cs="Arial"/>
        </w:rPr>
        <w:t xml:space="preserve"> esenciales de los recursos </w:t>
      </w:r>
    </w:p>
    <w:p w:rsidR="002359E4" w:rsidRPr="00174723" w:rsidRDefault="002359E4" w:rsidP="00774C0D">
      <w:pPr>
        <w:autoSpaceDE w:val="0"/>
        <w:autoSpaceDN w:val="0"/>
        <w:adjustRightInd w:val="0"/>
        <w:spacing w:after="0" w:line="240" w:lineRule="auto"/>
        <w:rPr>
          <w:rFonts w:ascii="Arial" w:hAnsi="Arial" w:cs="Arial"/>
        </w:rPr>
      </w:pPr>
    </w:p>
    <w:p w:rsidR="00774C0D" w:rsidRPr="00174723" w:rsidRDefault="00774C0D" w:rsidP="00774C0D">
      <w:pPr>
        <w:pStyle w:val="Prrafodelista"/>
        <w:numPr>
          <w:ilvl w:val="0"/>
          <w:numId w:val="11"/>
        </w:numPr>
        <w:autoSpaceDE w:val="0"/>
        <w:autoSpaceDN w:val="0"/>
        <w:adjustRightInd w:val="0"/>
        <w:spacing w:after="0" w:line="240" w:lineRule="auto"/>
        <w:rPr>
          <w:rFonts w:ascii="Arial" w:hAnsi="Arial" w:cs="Arial"/>
        </w:rPr>
      </w:pPr>
      <w:r w:rsidRPr="00174723">
        <w:rPr>
          <w:rFonts w:ascii="Arial" w:hAnsi="Arial" w:cs="Arial"/>
        </w:rPr>
        <w:t>En primer lugar es habitual hacer constar el lugar y la fecha en que se</w:t>
      </w:r>
      <w:r w:rsidRPr="00174723">
        <w:rPr>
          <w:rFonts w:ascii="Arial" w:hAnsi="Arial" w:cs="Arial"/>
        </w:rPr>
        <w:t xml:space="preserve"> </w:t>
      </w:r>
      <w:r w:rsidRPr="00174723">
        <w:rPr>
          <w:rFonts w:ascii="Arial" w:hAnsi="Arial" w:cs="Arial"/>
        </w:rPr>
        <w:t>interpone el recurso, como si se tratara de una misiva.</w:t>
      </w:r>
    </w:p>
    <w:p w:rsidR="00774C0D" w:rsidRPr="00174723" w:rsidRDefault="00774C0D" w:rsidP="00774C0D">
      <w:pPr>
        <w:pStyle w:val="Prrafodelista"/>
        <w:autoSpaceDE w:val="0"/>
        <w:autoSpaceDN w:val="0"/>
        <w:adjustRightInd w:val="0"/>
        <w:spacing w:after="0" w:line="240" w:lineRule="auto"/>
        <w:ind w:left="1440"/>
        <w:rPr>
          <w:rFonts w:ascii="Arial" w:hAnsi="Arial" w:cs="Arial"/>
        </w:rPr>
      </w:pPr>
    </w:p>
    <w:p w:rsidR="00774C0D" w:rsidRPr="00174723" w:rsidRDefault="00774C0D" w:rsidP="00774C0D">
      <w:pPr>
        <w:pStyle w:val="Prrafodelista"/>
        <w:numPr>
          <w:ilvl w:val="0"/>
          <w:numId w:val="11"/>
        </w:numPr>
        <w:autoSpaceDE w:val="0"/>
        <w:autoSpaceDN w:val="0"/>
        <w:adjustRightInd w:val="0"/>
        <w:spacing w:after="0" w:line="240" w:lineRule="auto"/>
        <w:rPr>
          <w:rFonts w:ascii="Arial" w:hAnsi="Arial" w:cs="Arial"/>
        </w:rPr>
      </w:pPr>
      <w:r w:rsidRPr="00174723">
        <w:rPr>
          <w:rFonts w:ascii="Arial" w:hAnsi="Arial" w:cs="Arial"/>
        </w:rPr>
        <w:t>En segundo lugar el escrito debe enunciar qué tipo de petición</w:t>
      </w:r>
      <w:r w:rsidRPr="00174723">
        <w:rPr>
          <w:rFonts w:ascii="Arial" w:hAnsi="Arial" w:cs="Arial"/>
        </w:rPr>
        <w:t xml:space="preserve"> </w:t>
      </w:r>
      <w:r w:rsidRPr="00174723">
        <w:rPr>
          <w:rFonts w:ascii="Arial" w:hAnsi="Arial" w:cs="Arial"/>
        </w:rPr>
        <w:t>contiene:</w:t>
      </w:r>
      <w:r w:rsidRPr="00174723">
        <w:rPr>
          <w:rFonts w:ascii="Arial" w:hAnsi="Arial" w:cs="Arial"/>
        </w:rPr>
        <w:t xml:space="preserve"> s es</w:t>
      </w:r>
      <w:r w:rsidRPr="00174723">
        <w:rPr>
          <w:rFonts w:ascii="Arial" w:hAnsi="Arial" w:cs="Arial"/>
        </w:rPr>
        <w:t xml:space="preserve"> r</w:t>
      </w:r>
      <w:r w:rsidRPr="00174723">
        <w:rPr>
          <w:rFonts w:ascii="Arial" w:hAnsi="Arial" w:cs="Arial"/>
        </w:rPr>
        <w:t xml:space="preserve">ecurso, reclamación o denuncia </w:t>
      </w:r>
      <w:r w:rsidRPr="00174723">
        <w:rPr>
          <w:rFonts w:ascii="Arial" w:hAnsi="Arial" w:cs="Arial"/>
        </w:rPr>
        <w:t>y espe</w:t>
      </w:r>
      <w:r w:rsidRPr="00174723">
        <w:rPr>
          <w:rFonts w:ascii="Arial" w:hAnsi="Arial" w:cs="Arial"/>
        </w:rPr>
        <w:t xml:space="preserve">cificar qué especie de recurso y </w:t>
      </w:r>
      <w:r w:rsidRPr="00174723">
        <w:rPr>
          <w:rFonts w:ascii="Arial" w:hAnsi="Arial" w:cs="Arial"/>
        </w:rPr>
        <w:t>reclamación</w:t>
      </w:r>
      <w:r w:rsidRPr="00174723">
        <w:rPr>
          <w:rFonts w:ascii="Arial" w:hAnsi="Arial" w:cs="Arial"/>
        </w:rPr>
        <w:t xml:space="preserve"> </w:t>
      </w:r>
      <w:r w:rsidRPr="00174723">
        <w:rPr>
          <w:rFonts w:ascii="Arial" w:hAnsi="Arial" w:cs="Arial"/>
        </w:rPr>
        <w:t>o denuncia es.</w:t>
      </w:r>
    </w:p>
    <w:p w:rsidR="00774C0D" w:rsidRPr="00174723" w:rsidRDefault="00774C0D" w:rsidP="00774C0D">
      <w:pPr>
        <w:pStyle w:val="Prrafodelista"/>
        <w:autoSpaceDE w:val="0"/>
        <w:autoSpaceDN w:val="0"/>
        <w:adjustRightInd w:val="0"/>
        <w:spacing w:after="0" w:line="240" w:lineRule="auto"/>
        <w:ind w:left="1440"/>
        <w:rPr>
          <w:rFonts w:ascii="Arial" w:hAnsi="Arial" w:cs="Arial"/>
        </w:rPr>
      </w:pPr>
    </w:p>
    <w:p w:rsidR="00774C0D" w:rsidRPr="00174723" w:rsidRDefault="00774C0D" w:rsidP="00774C0D">
      <w:pPr>
        <w:pStyle w:val="Prrafodelista"/>
        <w:numPr>
          <w:ilvl w:val="0"/>
          <w:numId w:val="11"/>
        </w:numPr>
        <w:autoSpaceDE w:val="0"/>
        <w:autoSpaceDN w:val="0"/>
        <w:adjustRightInd w:val="0"/>
        <w:spacing w:after="0" w:line="240" w:lineRule="auto"/>
        <w:rPr>
          <w:rFonts w:ascii="Arial" w:hAnsi="Arial" w:cs="Arial"/>
        </w:rPr>
      </w:pPr>
      <w:r w:rsidRPr="00174723">
        <w:rPr>
          <w:rFonts w:ascii="Arial" w:hAnsi="Arial" w:cs="Arial"/>
        </w:rPr>
        <w:t>Luego, el escrito debe estar dirigido</w:t>
      </w:r>
      <w:r w:rsidRPr="00174723">
        <w:rPr>
          <w:rFonts w:ascii="Arial" w:hAnsi="Arial" w:cs="Arial"/>
        </w:rPr>
        <w:t xml:space="preserve"> a la autoridad con competencia </w:t>
      </w:r>
      <w:r w:rsidRPr="00174723">
        <w:rPr>
          <w:rFonts w:ascii="Arial" w:hAnsi="Arial" w:cs="Arial"/>
        </w:rPr>
        <w:t>para</w:t>
      </w:r>
      <w:r w:rsidRPr="00174723">
        <w:rPr>
          <w:rFonts w:ascii="Arial" w:hAnsi="Arial" w:cs="Arial"/>
        </w:rPr>
        <w:t xml:space="preserve"> </w:t>
      </w:r>
      <w:r w:rsidRPr="00174723">
        <w:rPr>
          <w:rFonts w:ascii="Arial" w:hAnsi="Arial" w:cs="Arial"/>
        </w:rPr>
        <w:t>decidirlo, pero conviene aclarar, en el supuesto de que el escrito sea presentado</w:t>
      </w:r>
      <w:r w:rsidRPr="00174723">
        <w:rPr>
          <w:rFonts w:ascii="Arial" w:hAnsi="Arial" w:cs="Arial"/>
        </w:rPr>
        <w:t xml:space="preserve"> </w:t>
      </w:r>
      <w:r w:rsidRPr="00174723">
        <w:rPr>
          <w:rFonts w:ascii="Arial" w:hAnsi="Arial" w:cs="Arial"/>
        </w:rPr>
        <w:t>ante una autoridad distinta, ante cuál se lo presenta concretamente.</w:t>
      </w:r>
    </w:p>
    <w:p w:rsidR="00161918" w:rsidRPr="00174723" w:rsidRDefault="00161918" w:rsidP="00161918">
      <w:pPr>
        <w:pStyle w:val="Prrafodelista"/>
        <w:autoSpaceDE w:val="0"/>
        <w:autoSpaceDN w:val="0"/>
        <w:adjustRightInd w:val="0"/>
        <w:spacing w:after="0" w:line="240" w:lineRule="auto"/>
        <w:ind w:left="1440"/>
        <w:rPr>
          <w:rFonts w:ascii="Arial" w:hAnsi="Arial" w:cs="Arial"/>
        </w:rPr>
      </w:pPr>
    </w:p>
    <w:p w:rsidR="00774C0D" w:rsidRPr="00174723" w:rsidRDefault="00774C0D" w:rsidP="00774C0D">
      <w:pPr>
        <w:pStyle w:val="Prrafodelista"/>
        <w:numPr>
          <w:ilvl w:val="0"/>
          <w:numId w:val="11"/>
        </w:numPr>
        <w:autoSpaceDE w:val="0"/>
        <w:autoSpaceDN w:val="0"/>
        <w:adjustRightInd w:val="0"/>
        <w:spacing w:after="0" w:line="240" w:lineRule="auto"/>
        <w:rPr>
          <w:rFonts w:ascii="Arial" w:hAnsi="Arial" w:cs="Arial"/>
        </w:rPr>
      </w:pPr>
      <w:r w:rsidRPr="00174723">
        <w:rPr>
          <w:rFonts w:ascii="Arial" w:hAnsi="Arial" w:cs="Arial"/>
        </w:rPr>
        <w:t>Además, y separadamente, debe indicarse: El nombre y apellido de quien</w:t>
      </w:r>
      <w:r w:rsidR="00161918" w:rsidRPr="00174723">
        <w:rPr>
          <w:rFonts w:ascii="Arial" w:hAnsi="Arial" w:cs="Arial"/>
        </w:rPr>
        <w:t xml:space="preserve"> </w:t>
      </w:r>
      <w:r w:rsidRPr="00174723">
        <w:rPr>
          <w:rFonts w:ascii="Arial" w:hAnsi="Arial" w:cs="Arial"/>
        </w:rPr>
        <w:t>firma el escrito, su domicilio real y legal si lo constituye,</w:t>
      </w:r>
      <w:r w:rsidR="00161918" w:rsidRPr="00174723">
        <w:rPr>
          <w:rFonts w:ascii="Arial" w:hAnsi="Arial" w:cs="Arial"/>
        </w:rPr>
        <w:t xml:space="preserve"> </w:t>
      </w:r>
      <w:r w:rsidRPr="00174723">
        <w:rPr>
          <w:rFonts w:ascii="Arial" w:hAnsi="Arial" w:cs="Arial"/>
        </w:rPr>
        <w:t>su representación y</w:t>
      </w:r>
      <w:r w:rsidR="00161918" w:rsidRPr="00174723">
        <w:rPr>
          <w:rFonts w:ascii="Arial" w:hAnsi="Arial" w:cs="Arial"/>
        </w:rPr>
        <w:t xml:space="preserve"> patrocinio si lo tiene</w:t>
      </w:r>
      <w:r w:rsidRPr="00174723">
        <w:rPr>
          <w:rFonts w:ascii="Arial" w:hAnsi="Arial" w:cs="Arial"/>
        </w:rPr>
        <w:t xml:space="preserve"> sus datos de identidad.</w:t>
      </w:r>
    </w:p>
    <w:p w:rsidR="00161918" w:rsidRPr="00174723" w:rsidRDefault="00161918" w:rsidP="00161918">
      <w:pPr>
        <w:pStyle w:val="Prrafodelista"/>
        <w:autoSpaceDE w:val="0"/>
        <w:autoSpaceDN w:val="0"/>
        <w:adjustRightInd w:val="0"/>
        <w:spacing w:after="0" w:line="240" w:lineRule="auto"/>
        <w:ind w:left="1440"/>
        <w:rPr>
          <w:rFonts w:ascii="Arial" w:hAnsi="Arial" w:cs="Arial"/>
        </w:rPr>
      </w:pPr>
    </w:p>
    <w:p w:rsidR="00774C0D" w:rsidRPr="00174723" w:rsidRDefault="00774C0D" w:rsidP="00774C0D">
      <w:pPr>
        <w:pStyle w:val="Prrafodelista"/>
        <w:numPr>
          <w:ilvl w:val="0"/>
          <w:numId w:val="13"/>
        </w:numPr>
        <w:autoSpaceDE w:val="0"/>
        <w:autoSpaceDN w:val="0"/>
        <w:adjustRightInd w:val="0"/>
        <w:spacing w:after="0" w:line="240" w:lineRule="auto"/>
        <w:rPr>
          <w:rFonts w:ascii="Arial" w:hAnsi="Arial" w:cs="Arial"/>
        </w:rPr>
      </w:pPr>
      <w:r w:rsidRPr="00174723">
        <w:rPr>
          <w:rFonts w:ascii="Arial" w:hAnsi="Arial" w:cs="Arial"/>
        </w:rPr>
        <w:lastRenderedPageBreak/>
        <w:t>Luego, al comenzar el escrito debe hacerse una formulación escueta de lo</w:t>
      </w:r>
      <w:r w:rsidR="00161918" w:rsidRPr="00174723">
        <w:rPr>
          <w:rFonts w:ascii="Arial" w:hAnsi="Arial" w:cs="Arial"/>
        </w:rPr>
        <w:t xml:space="preserve"> </w:t>
      </w:r>
      <w:r w:rsidRPr="00174723">
        <w:rPr>
          <w:rFonts w:ascii="Arial" w:hAnsi="Arial" w:cs="Arial"/>
        </w:rPr>
        <w:t>solicitado, con especial aclaración de cuál es la resolución</w:t>
      </w:r>
      <w:r w:rsidR="00161918" w:rsidRPr="00174723">
        <w:rPr>
          <w:rFonts w:ascii="Arial" w:hAnsi="Arial" w:cs="Arial"/>
        </w:rPr>
        <w:t xml:space="preserve"> </w:t>
      </w:r>
      <w:r w:rsidRPr="00174723">
        <w:rPr>
          <w:rFonts w:ascii="Arial" w:hAnsi="Arial" w:cs="Arial"/>
        </w:rPr>
        <w:t>que se impugna y</w:t>
      </w:r>
      <w:r w:rsidR="00161918" w:rsidRPr="00174723">
        <w:rPr>
          <w:rFonts w:ascii="Arial" w:hAnsi="Arial" w:cs="Arial"/>
        </w:rPr>
        <w:t xml:space="preserve"> </w:t>
      </w:r>
      <w:r w:rsidRPr="00174723">
        <w:rPr>
          <w:rFonts w:ascii="Arial" w:hAnsi="Arial" w:cs="Arial"/>
        </w:rPr>
        <w:t>a qué foja del mismo se encuentra.</w:t>
      </w:r>
    </w:p>
    <w:p w:rsidR="00161918" w:rsidRPr="00174723" w:rsidRDefault="00161918" w:rsidP="00161918">
      <w:pPr>
        <w:pStyle w:val="Prrafodelista"/>
        <w:autoSpaceDE w:val="0"/>
        <w:autoSpaceDN w:val="0"/>
        <w:adjustRightInd w:val="0"/>
        <w:spacing w:after="0" w:line="240" w:lineRule="auto"/>
        <w:ind w:left="1503"/>
        <w:rPr>
          <w:rFonts w:ascii="Arial" w:hAnsi="Arial" w:cs="Arial"/>
        </w:rPr>
      </w:pPr>
    </w:p>
    <w:p w:rsidR="00161918" w:rsidRPr="00174723" w:rsidRDefault="00774C0D" w:rsidP="00774C0D">
      <w:pPr>
        <w:pStyle w:val="Prrafodelista"/>
        <w:numPr>
          <w:ilvl w:val="0"/>
          <w:numId w:val="13"/>
        </w:numPr>
        <w:autoSpaceDE w:val="0"/>
        <w:autoSpaceDN w:val="0"/>
        <w:adjustRightInd w:val="0"/>
        <w:spacing w:after="0" w:line="240" w:lineRule="auto"/>
        <w:rPr>
          <w:rFonts w:ascii="Arial" w:hAnsi="Arial" w:cs="Arial"/>
        </w:rPr>
      </w:pPr>
      <w:r w:rsidRPr="00174723">
        <w:rPr>
          <w:rFonts w:ascii="Arial" w:hAnsi="Arial" w:cs="Arial"/>
        </w:rPr>
        <w:t>Debe luego fundarse explícitamente la procedencia del recurso.</w:t>
      </w:r>
    </w:p>
    <w:p w:rsidR="00161918" w:rsidRPr="00174723" w:rsidRDefault="00161918" w:rsidP="002359E4">
      <w:pPr>
        <w:autoSpaceDE w:val="0"/>
        <w:autoSpaceDN w:val="0"/>
        <w:adjustRightInd w:val="0"/>
        <w:spacing w:after="0" w:line="240" w:lineRule="auto"/>
        <w:rPr>
          <w:rFonts w:ascii="Arial" w:hAnsi="Arial" w:cs="Arial"/>
        </w:rPr>
      </w:pPr>
    </w:p>
    <w:p w:rsidR="00774C0D" w:rsidRPr="00174723" w:rsidRDefault="00774C0D" w:rsidP="00774C0D">
      <w:pPr>
        <w:pStyle w:val="Prrafodelista"/>
        <w:numPr>
          <w:ilvl w:val="0"/>
          <w:numId w:val="13"/>
        </w:numPr>
        <w:autoSpaceDE w:val="0"/>
        <w:autoSpaceDN w:val="0"/>
        <w:adjustRightInd w:val="0"/>
        <w:spacing w:after="0" w:line="240" w:lineRule="auto"/>
        <w:rPr>
          <w:rFonts w:ascii="Arial" w:hAnsi="Arial" w:cs="Arial"/>
        </w:rPr>
      </w:pPr>
      <w:r w:rsidRPr="00174723">
        <w:rPr>
          <w:rFonts w:ascii="Arial" w:hAnsi="Arial" w:cs="Arial"/>
        </w:rPr>
        <w:t>Más adelante vendrá la exposición de los hechos, la consideración</w:t>
      </w:r>
      <w:r w:rsidR="00161918" w:rsidRPr="00174723">
        <w:rPr>
          <w:rFonts w:ascii="Arial" w:hAnsi="Arial" w:cs="Arial"/>
        </w:rPr>
        <w:t xml:space="preserve"> </w:t>
      </w:r>
      <w:r w:rsidRPr="00174723">
        <w:rPr>
          <w:rFonts w:ascii="Arial" w:hAnsi="Arial" w:cs="Arial"/>
        </w:rPr>
        <w:t>y argumentación</w:t>
      </w:r>
      <w:r w:rsidR="00161918" w:rsidRPr="00174723">
        <w:rPr>
          <w:rFonts w:ascii="Arial" w:hAnsi="Arial" w:cs="Arial"/>
        </w:rPr>
        <w:t xml:space="preserve"> </w:t>
      </w:r>
      <w:r w:rsidRPr="00174723">
        <w:rPr>
          <w:rFonts w:ascii="Arial" w:hAnsi="Arial" w:cs="Arial"/>
        </w:rPr>
        <w:t>de los mismos, y eventualmente el ofrecimiento</w:t>
      </w:r>
      <w:r w:rsidR="00161918" w:rsidRPr="00174723">
        <w:rPr>
          <w:rFonts w:ascii="Arial" w:hAnsi="Arial" w:cs="Arial"/>
        </w:rPr>
        <w:t xml:space="preserve"> </w:t>
      </w:r>
      <w:r w:rsidRPr="00174723">
        <w:rPr>
          <w:rFonts w:ascii="Arial" w:hAnsi="Arial" w:cs="Arial"/>
        </w:rPr>
        <w:t>de prueba.</w:t>
      </w:r>
      <w:r w:rsidR="00161918" w:rsidRPr="00174723">
        <w:rPr>
          <w:rFonts w:ascii="Arial" w:hAnsi="Arial" w:cs="Arial"/>
        </w:rPr>
        <w:t xml:space="preserve"> </w:t>
      </w:r>
      <w:r w:rsidRPr="00174723">
        <w:rPr>
          <w:rFonts w:ascii="Arial" w:hAnsi="Arial" w:cs="Arial"/>
        </w:rPr>
        <w:t xml:space="preserve">los recursos </w:t>
      </w:r>
      <w:proofErr w:type="spellStart"/>
      <w:r w:rsidRPr="00174723">
        <w:rPr>
          <w:rFonts w:ascii="Arial" w:hAnsi="Arial" w:cs="Arial"/>
        </w:rPr>
        <w:t>admnistrativos</w:t>
      </w:r>
      <w:proofErr w:type="spellEnd"/>
      <w:r w:rsidRPr="00174723">
        <w:rPr>
          <w:rFonts w:ascii="Arial" w:hAnsi="Arial" w:cs="Arial"/>
        </w:rPr>
        <w:t xml:space="preserve"> en la práctica Después de la exposición de los hechos corresponderá incluir</w:t>
      </w:r>
      <w:r w:rsidR="00161918" w:rsidRPr="00174723">
        <w:rPr>
          <w:rFonts w:ascii="Arial" w:hAnsi="Arial" w:cs="Arial"/>
        </w:rPr>
        <w:t xml:space="preserve"> </w:t>
      </w:r>
      <w:r w:rsidRPr="00174723">
        <w:rPr>
          <w:rFonts w:ascii="Arial" w:hAnsi="Arial" w:cs="Arial"/>
        </w:rPr>
        <w:t>el derecho,</w:t>
      </w:r>
      <w:r w:rsidR="00161918" w:rsidRPr="00174723">
        <w:rPr>
          <w:rFonts w:ascii="Arial" w:hAnsi="Arial" w:cs="Arial"/>
        </w:rPr>
        <w:t xml:space="preserve"> </w:t>
      </w:r>
      <w:r w:rsidRPr="00174723">
        <w:rPr>
          <w:rFonts w:ascii="Arial" w:hAnsi="Arial" w:cs="Arial"/>
        </w:rPr>
        <w:t>es decir, la fundamentación jurídica del recurso interpuesto.</w:t>
      </w:r>
    </w:p>
    <w:p w:rsidR="00161918" w:rsidRPr="00174723" w:rsidRDefault="00161918" w:rsidP="00161918">
      <w:pPr>
        <w:pStyle w:val="Prrafodelista"/>
        <w:autoSpaceDE w:val="0"/>
        <w:autoSpaceDN w:val="0"/>
        <w:adjustRightInd w:val="0"/>
        <w:spacing w:after="0" w:line="240" w:lineRule="auto"/>
        <w:ind w:left="1503"/>
        <w:rPr>
          <w:rFonts w:ascii="Arial" w:hAnsi="Arial" w:cs="Arial"/>
        </w:rPr>
      </w:pPr>
    </w:p>
    <w:p w:rsidR="00774C0D" w:rsidRPr="00174723" w:rsidRDefault="00774C0D" w:rsidP="00774C0D">
      <w:pPr>
        <w:pStyle w:val="Prrafodelista"/>
        <w:numPr>
          <w:ilvl w:val="0"/>
          <w:numId w:val="13"/>
        </w:numPr>
        <w:autoSpaceDE w:val="0"/>
        <w:autoSpaceDN w:val="0"/>
        <w:adjustRightInd w:val="0"/>
        <w:spacing w:after="0" w:line="240" w:lineRule="auto"/>
        <w:rPr>
          <w:rFonts w:ascii="Arial" w:hAnsi="Arial" w:cs="Arial"/>
        </w:rPr>
      </w:pPr>
      <w:r w:rsidRPr="00174723">
        <w:rPr>
          <w:rFonts w:ascii="Arial" w:hAnsi="Arial" w:cs="Arial"/>
        </w:rPr>
        <w:t xml:space="preserve">Por último, cabrá reiterar en un petitorio todo lo que se solicita, tanto </w:t>
      </w:r>
      <w:proofErr w:type="spellStart"/>
      <w:r w:rsidRPr="00174723">
        <w:rPr>
          <w:rFonts w:ascii="Arial" w:hAnsi="Arial" w:cs="Arial"/>
        </w:rPr>
        <w:t>enel</w:t>
      </w:r>
      <w:proofErr w:type="spellEnd"/>
      <w:r w:rsidRPr="00174723">
        <w:rPr>
          <w:rFonts w:ascii="Arial" w:hAnsi="Arial" w:cs="Arial"/>
        </w:rPr>
        <w:t xml:space="preserve"> aspecto procedimental como de fondo.</w:t>
      </w:r>
    </w:p>
    <w:p w:rsidR="00161918" w:rsidRPr="00174723" w:rsidRDefault="00161918" w:rsidP="00161918">
      <w:pPr>
        <w:pStyle w:val="Prrafodelista"/>
        <w:autoSpaceDE w:val="0"/>
        <w:autoSpaceDN w:val="0"/>
        <w:adjustRightInd w:val="0"/>
        <w:spacing w:after="0" w:line="240" w:lineRule="auto"/>
        <w:ind w:left="1503"/>
        <w:rPr>
          <w:rFonts w:ascii="Arial" w:hAnsi="Arial" w:cs="Arial"/>
        </w:rPr>
      </w:pPr>
    </w:p>
    <w:p w:rsidR="00774C0D" w:rsidRPr="00174723" w:rsidRDefault="00774C0D" w:rsidP="00774C0D">
      <w:pPr>
        <w:pStyle w:val="Prrafodelista"/>
        <w:numPr>
          <w:ilvl w:val="0"/>
          <w:numId w:val="13"/>
        </w:numPr>
        <w:autoSpaceDE w:val="0"/>
        <w:autoSpaceDN w:val="0"/>
        <w:adjustRightInd w:val="0"/>
        <w:spacing w:after="0" w:line="240" w:lineRule="auto"/>
        <w:rPr>
          <w:rFonts w:ascii="Arial" w:hAnsi="Arial" w:cs="Arial"/>
        </w:rPr>
      </w:pPr>
      <w:r w:rsidRPr="00174723">
        <w:rPr>
          <w:rFonts w:ascii="Arial" w:hAnsi="Arial" w:cs="Arial"/>
        </w:rPr>
        <w:t>No es necesario, ni usual, terminar con advocación alguna formal: Suele</w:t>
      </w:r>
      <w:r w:rsidR="00161918" w:rsidRPr="00174723">
        <w:rPr>
          <w:rFonts w:ascii="Arial" w:hAnsi="Arial" w:cs="Arial"/>
        </w:rPr>
        <w:t xml:space="preserve"> </w:t>
      </w:r>
      <w:r w:rsidRPr="00174723">
        <w:rPr>
          <w:rFonts w:ascii="Arial" w:hAnsi="Arial" w:cs="Arial"/>
        </w:rPr>
        <w:t>emplearse el simple saludo.</w:t>
      </w:r>
    </w:p>
    <w:p w:rsidR="002359E4" w:rsidRPr="00174723" w:rsidRDefault="002359E4" w:rsidP="002359E4">
      <w:pPr>
        <w:pStyle w:val="Prrafodelista"/>
        <w:rPr>
          <w:rFonts w:ascii="Arial" w:hAnsi="Arial" w:cs="Arial"/>
        </w:rPr>
      </w:pPr>
    </w:p>
    <w:p w:rsidR="002359E4" w:rsidRPr="00174723" w:rsidRDefault="002359E4" w:rsidP="002359E4">
      <w:pPr>
        <w:autoSpaceDE w:val="0"/>
        <w:autoSpaceDN w:val="0"/>
        <w:adjustRightInd w:val="0"/>
        <w:spacing w:after="0" w:line="240" w:lineRule="auto"/>
        <w:rPr>
          <w:rFonts w:ascii="Arial" w:hAnsi="Arial" w:cs="Arial"/>
        </w:rPr>
      </w:pPr>
    </w:p>
    <w:p w:rsidR="002359E4" w:rsidRPr="00174723" w:rsidRDefault="002359E4" w:rsidP="002359E4">
      <w:pPr>
        <w:autoSpaceDE w:val="0"/>
        <w:autoSpaceDN w:val="0"/>
        <w:adjustRightInd w:val="0"/>
        <w:spacing w:after="0" w:line="240" w:lineRule="auto"/>
        <w:rPr>
          <w:rFonts w:ascii="Arial" w:hAnsi="Arial" w:cs="Arial"/>
        </w:rPr>
      </w:pPr>
    </w:p>
    <w:p w:rsidR="002359E4" w:rsidRPr="00174723" w:rsidRDefault="002359E4" w:rsidP="002359E4">
      <w:pPr>
        <w:autoSpaceDE w:val="0"/>
        <w:autoSpaceDN w:val="0"/>
        <w:adjustRightInd w:val="0"/>
        <w:spacing w:after="0" w:line="240" w:lineRule="auto"/>
        <w:rPr>
          <w:rFonts w:ascii="Arial" w:hAnsi="Arial" w:cs="Arial"/>
        </w:rPr>
      </w:pPr>
      <w:r w:rsidRPr="00174723">
        <w:rPr>
          <w:rFonts w:ascii="Arial" w:hAnsi="Arial" w:cs="Arial"/>
        </w:rPr>
        <w:t xml:space="preserve">RECURSO DE REVOCATORIA </w:t>
      </w:r>
    </w:p>
    <w:p w:rsidR="002359E4" w:rsidRPr="00174723" w:rsidRDefault="002359E4" w:rsidP="002359E4">
      <w:pPr>
        <w:autoSpaceDE w:val="0"/>
        <w:autoSpaceDN w:val="0"/>
        <w:adjustRightInd w:val="0"/>
        <w:spacing w:after="0" w:line="240" w:lineRule="auto"/>
        <w:rPr>
          <w:rFonts w:ascii="Arial" w:hAnsi="Arial" w:cs="Arial"/>
        </w:rPr>
      </w:pPr>
    </w:p>
    <w:p w:rsidR="00174723" w:rsidRPr="00174723" w:rsidRDefault="002359E4" w:rsidP="002359E4">
      <w:pPr>
        <w:autoSpaceDE w:val="0"/>
        <w:autoSpaceDN w:val="0"/>
        <w:adjustRightInd w:val="0"/>
        <w:spacing w:after="0" w:line="240" w:lineRule="auto"/>
        <w:rPr>
          <w:rFonts w:ascii="Arial" w:hAnsi="Arial" w:cs="Arial"/>
        </w:rPr>
      </w:pPr>
      <w:r w:rsidRPr="00174723">
        <w:rPr>
          <w:rFonts w:ascii="Arial" w:hAnsi="Arial" w:cs="Arial"/>
        </w:rPr>
        <w:t>En el sentido original del término, y doctrinar</w:t>
      </w:r>
      <w:r w:rsidRPr="00174723">
        <w:rPr>
          <w:rFonts w:ascii="Arial" w:hAnsi="Arial" w:cs="Arial"/>
        </w:rPr>
        <w:t xml:space="preserve">iamente correcto, el recurso de </w:t>
      </w:r>
      <w:r w:rsidRPr="00174723">
        <w:rPr>
          <w:rFonts w:ascii="Arial" w:hAnsi="Arial" w:cs="Arial"/>
        </w:rPr>
        <w:t>revocatoria sería aquel presentado ante el mismo</w:t>
      </w:r>
      <w:r w:rsidRPr="00174723">
        <w:rPr>
          <w:rFonts w:ascii="Arial" w:hAnsi="Arial" w:cs="Arial"/>
        </w:rPr>
        <w:t xml:space="preserve"> órgano que dictó un acto, para </w:t>
      </w:r>
      <w:r w:rsidRPr="00174723">
        <w:rPr>
          <w:rFonts w:ascii="Arial" w:hAnsi="Arial" w:cs="Arial"/>
        </w:rPr>
        <w:t>que lo revoque por contrario imperio: O sea, el r</w:t>
      </w:r>
      <w:r w:rsidRPr="00174723">
        <w:rPr>
          <w:rFonts w:ascii="Arial" w:hAnsi="Arial" w:cs="Arial"/>
        </w:rPr>
        <w:t xml:space="preserve">ecurso es resuelto por el mismo </w:t>
      </w:r>
      <w:r w:rsidRPr="00174723">
        <w:rPr>
          <w:rFonts w:ascii="Arial" w:hAnsi="Arial" w:cs="Arial"/>
        </w:rPr>
        <w:t>órgano que dicto el</w:t>
      </w:r>
      <w:r w:rsidRPr="00174723">
        <w:rPr>
          <w:rFonts w:ascii="Arial" w:hAnsi="Arial" w:cs="Arial"/>
        </w:rPr>
        <w:t xml:space="preserve"> acto impugnado. Revocatoria </w:t>
      </w:r>
      <w:r w:rsidRPr="00174723">
        <w:rPr>
          <w:rFonts w:ascii="Arial" w:hAnsi="Arial" w:cs="Arial"/>
        </w:rPr>
        <w:t xml:space="preserve"> ha a</w:t>
      </w:r>
      <w:r w:rsidRPr="00174723">
        <w:rPr>
          <w:rFonts w:ascii="Arial" w:hAnsi="Arial" w:cs="Arial"/>
        </w:rPr>
        <w:t xml:space="preserve">dquirido un significado diverso, </w:t>
      </w:r>
      <w:r w:rsidRPr="00174723">
        <w:rPr>
          <w:rFonts w:ascii="Arial" w:hAnsi="Arial" w:cs="Arial"/>
        </w:rPr>
        <w:t>dice que para que sea proced</w:t>
      </w:r>
      <w:r w:rsidRPr="00174723">
        <w:rPr>
          <w:rFonts w:ascii="Arial" w:hAnsi="Arial" w:cs="Arial"/>
        </w:rPr>
        <w:t xml:space="preserve">ente el recurso jerárquico debe </w:t>
      </w:r>
      <w:r w:rsidRPr="00174723">
        <w:rPr>
          <w:rFonts w:ascii="Arial" w:hAnsi="Arial" w:cs="Arial"/>
        </w:rPr>
        <w:t>haberse solicitado</w:t>
      </w:r>
      <w:r w:rsidRPr="00174723">
        <w:rPr>
          <w:rFonts w:ascii="Arial" w:hAnsi="Arial" w:cs="Arial"/>
        </w:rPr>
        <w:t xml:space="preserve"> revocatoria y haber sido ésta </w:t>
      </w:r>
      <w:r w:rsidRPr="00174723">
        <w:rPr>
          <w:rFonts w:ascii="Arial" w:hAnsi="Arial" w:cs="Arial"/>
        </w:rPr>
        <w:t>den</w:t>
      </w:r>
      <w:r w:rsidRPr="00174723">
        <w:rPr>
          <w:rFonts w:ascii="Arial" w:hAnsi="Arial" w:cs="Arial"/>
        </w:rPr>
        <w:t>egada por la autoridad superior</w:t>
      </w:r>
      <w:r w:rsidR="00174723" w:rsidRPr="00174723">
        <w:rPr>
          <w:rFonts w:ascii="Arial" w:hAnsi="Arial" w:cs="Arial"/>
        </w:rPr>
        <w:t xml:space="preserve"> </w:t>
      </w:r>
      <w:r w:rsidRPr="00174723">
        <w:rPr>
          <w:rFonts w:ascii="Arial" w:hAnsi="Arial" w:cs="Arial"/>
        </w:rPr>
        <w:t xml:space="preserve">del funcionario u órgano </w:t>
      </w:r>
      <w:r w:rsidRPr="00174723">
        <w:rPr>
          <w:rFonts w:ascii="Arial" w:hAnsi="Arial" w:cs="Arial"/>
        </w:rPr>
        <w:t>administrativo del cual</w:t>
      </w:r>
      <w:r w:rsidR="00174723" w:rsidRPr="00174723">
        <w:rPr>
          <w:rFonts w:ascii="Arial" w:hAnsi="Arial" w:cs="Arial"/>
        </w:rPr>
        <w:t xml:space="preserve"> emanó la resolución recurrida </w:t>
      </w:r>
      <w:r w:rsidRPr="00174723">
        <w:rPr>
          <w:rFonts w:ascii="Arial" w:hAnsi="Arial" w:cs="Arial"/>
        </w:rPr>
        <w:t>o</w:t>
      </w:r>
      <w:r w:rsidRPr="00174723">
        <w:rPr>
          <w:rFonts w:ascii="Arial" w:hAnsi="Arial" w:cs="Arial"/>
        </w:rPr>
        <w:t xml:space="preserve"> pre</w:t>
      </w:r>
      <w:r w:rsidRPr="00174723">
        <w:rPr>
          <w:rFonts w:ascii="Arial" w:hAnsi="Arial" w:cs="Arial"/>
        </w:rPr>
        <w:t xml:space="preserve">venir la resolución directamente de </w:t>
      </w:r>
      <w:r w:rsidRPr="00174723">
        <w:rPr>
          <w:rFonts w:ascii="Arial" w:hAnsi="Arial" w:cs="Arial"/>
        </w:rPr>
        <w:t>la misma autoridad mencionada.</w:t>
      </w:r>
    </w:p>
    <w:p w:rsidR="00174723" w:rsidRPr="00174723" w:rsidRDefault="00174723" w:rsidP="002359E4">
      <w:pPr>
        <w:autoSpaceDE w:val="0"/>
        <w:autoSpaceDN w:val="0"/>
        <w:adjustRightInd w:val="0"/>
        <w:spacing w:after="0" w:line="240" w:lineRule="auto"/>
        <w:rPr>
          <w:rFonts w:ascii="Arial" w:hAnsi="Arial" w:cs="Arial"/>
        </w:rPr>
      </w:pPr>
    </w:p>
    <w:p w:rsidR="00174723" w:rsidRPr="00174723" w:rsidRDefault="002359E4" w:rsidP="002359E4">
      <w:pPr>
        <w:autoSpaceDE w:val="0"/>
        <w:autoSpaceDN w:val="0"/>
        <w:adjustRightInd w:val="0"/>
        <w:spacing w:after="0" w:line="240" w:lineRule="auto"/>
        <w:rPr>
          <w:rFonts w:ascii="Arial" w:hAnsi="Arial" w:cs="Arial"/>
        </w:rPr>
      </w:pPr>
      <w:r w:rsidRPr="00174723">
        <w:rPr>
          <w:rFonts w:ascii="Arial" w:hAnsi="Arial" w:cs="Arial"/>
        </w:rPr>
        <w:t>El problema interpretativo consiste en determinar</w:t>
      </w:r>
      <w:r w:rsidRPr="00174723">
        <w:rPr>
          <w:rFonts w:ascii="Arial" w:hAnsi="Arial" w:cs="Arial"/>
        </w:rPr>
        <w:t xml:space="preserve"> qué se entiende por autoridad superior</w:t>
      </w:r>
      <w:r w:rsidRPr="00174723">
        <w:rPr>
          <w:rFonts w:ascii="Arial" w:hAnsi="Arial" w:cs="Arial"/>
        </w:rPr>
        <w:t xml:space="preserve"> del funcionario u órgano administrat</w:t>
      </w:r>
      <w:r w:rsidR="00174723" w:rsidRPr="00174723">
        <w:rPr>
          <w:rFonts w:ascii="Arial" w:hAnsi="Arial" w:cs="Arial"/>
        </w:rPr>
        <w:t xml:space="preserve">ivo. La práctica administrativa fue </w:t>
      </w:r>
      <w:r w:rsidRPr="00174723">
        <w:rPr>
          <w:rFonts w:ascii="Arial" w:hAnsi="Arial" w:cs="Arial"/>
        </w:rPr>
        <w:t>resolviendo parcialmente la cuestión a través</w:t>
      </w:r>
      <w:r w:rsidR="00174723" w:rsidRPr="00174723">
        <w:rPr>
          <w:rFonts w:ascii="Arial" w:hAnsi="Arial" w:cs="Arial"/>
        </w:rPr>
        <w:t xml:space="preserve"> de los años, y así fue como se estableció </w:t>
      </w:r>
      <w:r w:rsidRPr="00174723">
        <w:rPr>
          <w:rFonts w:ascii="Arial" w:hAnsi="Arial" w:cs="Arial"/>
        </w:rPr>
        <w:t>que en los recursos jerárquicos respec</w:t>
      </w:r>
      <w:r w:rsidR="00174723" w:rsidRPr="00174723">
        <w:rPr>
          <w:rFonts w:ascii="Arial" w:hAnsi="Arial" w:cs="Arial"/>
        </w:rPr>
        <w:t xml:space="preserve">to a las entidades </w:t>
      </w:r>
      <w:proofErr w:type="spellStart"/>
      <w:r w:rsidR="00174723" w:rsidRPr="00174723">
        <w:rPr>
          <w:rFonts w:ascii="Arial" w:hAnsi="Arial" w:cs="Arial"/>
        </w:rPr>
        <w:t>autarquícas</w:t>
      </w:r>
      <w:proofErr w:type="spellEnd"/>
      <w:r w:rsidR="00174723" w:rsidRPr="00174723">
        <w:rPr>
          <w:rFonts w:ascii="Arial" w:hAnsi="Arial" w:cs="Arial"/>
        </w:rPr>
        <w:t xml:space="preserve">, </w:t>
      </w:r>
      <w:r w:rsidRPr="00174723">
        <w:rPr>
          <w:rFonts w:ascii="Arial" w:hAnsi="Arial" w:cs="Arial"/>
        </w:rPr>
        <w:t>por e</w:t>
      </w:r>
      <w:r w:rsidR="00174723" w:rsidRPr="00174723">
        <w:rPr>
          <w:rFonts w:ascii="Arial" w:hAnsi="Arial" w:cs="Arial"/>
        </w:rPr>
        <w:t xml:space="preserve">jemplo, era autoridad superior </w:t>
      </w:r>
      <w:r w:rsidRPr="00174723">
        <w:rPr>
          <w:rFonts w:ascii="Arial" w:hAnsi="Arial" w:cs="Arial"/>
        </w:rPr>
        <w:t>a efectos</w:t>
      </w:r>
      <w:r w:rsidR="00174723" w:rsidRPr="00174723">
        <w:rPr>
          <w:rFonts w:ascii="Arial" w:hAnsi="Arial" w:cs="Arial"/>
        </w:rPr>
        <w:t xml:space="preserve"> de determinar si era o no necesaria la revocatoria previa </w:t>
      </w:r>
      <w:r w:rsidRPr="00174723">
        <w:rPr>
          <w:rFonts w:ascii="Arial" w:hAnsi="Arial" w:cs="Arial"/>
        </w:rPr>
        <w:t>precisamente el organismo máximo de éstas.</w:t>
      </w:r>
    </w:p>
    <w:p w:rsidR="00174723" w:rsidRPr="00174723" w:rsidRDefault="00174723" w:rsidP="002359E4">
      <w:pPr>
        <w:autoSpaceDE w:val="0"/>
        <w:autoSpaceDN w:val="0"/>
        <w:adjustRightInd w:val="0"/>
        <w:spacing w:after="0" w:line="240" w:lineRule="auto"/>
        <w:rPr>
          <w:rFonts w:ascii="Arial" w:hAnsi="Arial" w:cs="Arial"/>
        </w:rPr>
      </w:pPr>
    </w:p>
    <w:p w:rsidR="002359E4" w:rsidRPr="00174723" w:rsidRDefault="00174723" w:rsidP="002359E4">
      <w:pPr>
        <w:autoSpaceDE w:val="0"/>
        <w:autoSpaceDN w:val="0"/>
        <w:adjustRightInd w:val="0"/>
        <w:spacing w:after="0" w:line="240" w:lineRule="auto"/>
        <w:rPr>
          <w:rFonts w:ascii="Arial" w:hAnsi="Arial" w:cs="Arial"/>
        </w:rPr>
      </w:pPr>
      <w:r w:rsidRPr="00174723">
        <w:rPr>
          <w:rFonts w:ascii="Arial" w:hAnsi="Arial" w:cs="Arial"/>
        </w:rPr>
        <w:t xml:space="preserve">En </w:t>
      </w:r>
      <w:r w:rsidR="002359E4" w:rsidRPr="00174723">
        <w:rPr>
          <w:rFonts w:ascii="Arial" w:hAnsi="Arial" w:cs="Arial"/>
        </w:rPr>
        <w:t>la administración central, de fue determinando</w:t>
      </w:r>
      <w:r w:rsidRPr="00174723">
        <w:rPr>
          <w:rFonts w:ascii="Arial" w:hAnsi="Arial" w:cs="Arial"/>
        </w:rPr>
        <w:t xml:space="preserve"> que eran “autoridad superior,” al </w:t>
      </w:r>
      <w:r w:rsidR="002359E4" w:rsidRPr="00174723">
        <w:rPr>
          <w:rFonts w:ascii="Arial" w:hAnsi="Arial" w:cs="Arial"/>
        </w:rPr>
        <w:t xml:space="preserve">mismo efecto, los Ministros y Secretarios de Estado, </w:t>
      </w:r>
      <w:r w:rsidRPr="00174723">
        <w:rPr>
          <w:rFonts w:ascii="Arial" w:hAnsi="Arial" w:cs="Arial"/>
        </w:rPr>
        <w:t xml:space="preserve">pero no hubo mucha </w:t>
      </w:r>
      <w:r w:rsidR="002359E4" w:rsidRPr="00174723">
        <w:rPr>
          <w:rFonts w:ascii="Arial" w:hAnsi="Arial" w:cs="Arial"/>
        </w:rPr>
        <w:t>uniformidad respecto a los Directores Generales y demás cargos similar</w:t>
      </w:r>
      <w:r w:rsidRPr="00174723">
        <w:rPr>
          <w:rFonts w:ascii="Arial" w:hAnsi="Arial" w:cs="Arial"/>
        </w:rPr>
        <w:t xml:space="preserve">es, deberá ser interpuesto </w:t>
      </w:r>
      <w:r w:rsidR="002359E4" w:rsidRPr="00174723">
        <w:rPr>
          <w:rFonts w:ascii="Arial" w:hAnsi="Arial" w:cs="Arial"/>
        </w:rPr>
        <w:t>dentro de los quince días de la no</w:t>
      </w:r>
      <w:r w:rsidRPr="00174723">
        <w:rPr>
          <w:rFonts w:ascii="Arial" w:hAnsi="Arial" w:cs="Arial"/>
        </w:rPr>
        <w:t>tificación de la resolución que se recurra.</w:t>
      </w:r>
    </w:p>
    <w:p w:rsidR="00174723" w:rsidRPr="00174723" w:rsidRDefault="00174723" w:rsidP="002359E4">
      <w:pPr>
        <w:autoSpaceDE w:val="0"/>
        <w:autoSpaceDN w:val="0"/>
        <w:adjustRightInd w:val="0"/>
        <w:spacing w:after="0" w:line="240" w:lineRule="auto"/>
        <w:rPr>
          <w:rFonts w:ascii="Arial" w:hAnsi="Arial" w:cs="Arial"/>
        </w:rPr>
      </w:pPr>
    </w:p>
    <w:p w:rsidR="00174723" w:rsidRDefault="002359E4" w:rsidP="002359E4">
      <w:pPr>
        <w:autoSpaceDE w:val="0"/>
        <w:autoSpaceDN w:val="0"/>
        <w:adjustRightInd w:val="0"/>
        <w:spacing w:after="0" w:line="240" w:lineRule="auto"/>
        <w:rPr>
          <w:rFonts w:ascii="Arial" w:hAnsi="Arial" w:cs="Arial"/>
        </w:rPr>
      </w:pPr>
      <w:r w:rsidRPr="00174723">
        <w:rPr>
          <w:rFonts w:ascii="Arial" w:hAnsi="Arial" w:cs="Arial"/>
        </w:rPr>
        <w:t xml:space="preserve">La norma es clara </w:t>
      </w:r>
      <w:r w:rsidR="00174723" w:rsidRPr="00174723">
        <w:rPr>
          <w:rFonts w:ascii="Arial" w:hAnsi="Arial" w:cs="Arial"/>
        </w:rPr>
        <w:t>y no requiere mayor explicación respecto al cómputo del término</w:t>
      </w:r>
      <w:r w:rsidRPr="00174723">
        <w:rPr>
          <w:rFonts w:ascii="Arial" w:hAnsi="Arial" w:cs="Arial"/>
        </w:rPr>
        <w:t xml:space="preserve">, </w:t>
      </w:r>
      <w:r w:rsidR="00174723" w:rsidRPr="00174723">
        <w:rPr>
          <w:rFonts w:ascii="Arial" w:hAnsi="Arial" w:cs="Arial"/>
        </w:rPr>
        <w:t>suspensión e interrupción, etc.</w:t>
      </w:r>
      <w:r w:rsidRPr="00174723">
        <w:rPr>
          <w:rFonts w:ascii="Arial" w:hAnsi="Arial" w:cs="Arial"/>
        </w:rPr>
        <w:t xml:space="preserve"> nos remi</w:t>
      </w:r>
      <w:r w:rsidR="00174723" w:rsidRPr="00174723">
        <w:rPr>
          <w:rFonts w:ascii="Arial" w:hAnsi="Arial" w:cs="Arial"/>
        </w:rPr>
        <w:t xml:space="preserve">timos a la parte general, donde </w:t>
      </w:r>
      <w:r w:rsidRPr="00174723">
        <w:rPr>
          <w:rFonts w:ascii="Arial" w:hAnsi="Arial" w:cs="Arial"/>
        </w:rPr>
        <w:t>ya l</w:t>
      </w:r>
      <w:r w:rsidR="00174723" w:rsidRPr="00174723">
        <w:rPr>
          <w:rFonts w:ascii="Arial" w:hAnsi="Arial" w:cs="Arial"/>
        </w:rPr>
        <w:t xml:space="preserve">o hemos expuesto en detalle. </w:t>
      </w:r>
      <w:r w:rsidRPr="00174723">
        <w:rPr>
          <w:rFonts w:ascii="Arial" w:hAnsi="Arial" w:cs="Arial"/>
        </w:rPr>
        <w:t xml:space="preserve">El silencio de la administración generalmente </w:t>
      </w:r>
      <w:r w:rsidR="00174723" w:rsidRPr="00174723">
        <w:rPr>
          <w:rFonts w:ascii="Arial" w:hAnsi="Arial" w:cs="Arial"/>
        </w:rPr>
        <w:t xml:space="preserve">no puede interpretarse como una </w:t>
      </w:r>
      <w:r w:rsidRPr="00174723">
        <w:rPr>
          <w:rFonts w:ascii="Arial" w:hAnsi="Arial" w:cs="Arial"/>
        </w:rPr>
        <w:t>manifesta</w:t>
      </w:r>
      <w:r w:rsidR="00174723" w:rsidRPr="00174723">
        <w:rPr>
          <w:rFonts w:ascii="Arial" w:hAnsi="Arial" w:cs="Arial"/>
        </w:rPr>
        <w:t xml:space="preserve">ción de voluntad administrativa, pero si una </w:t>
      </w:r>
      <w:r w:rsidRPr="00174723">
        <w:rPr>
          <w:rFonts w:ascii="Arial" w:hAnsi="Arial" w:cs="Arial"/>
        </w:rPr>
        <w:t>norma expresa dispone que el silencio</w:t>
      </w:r>
      <w:r w:rsidR="00174723" w:rsidRPr="00174723">
        <w:rPr>
          <w:rFonts w:ascii="Arial" w:hAnsi="Arial" w:cs="Arial"/>
        </w:rPr>
        <w:t xml:space="preserve"> en determinadas circunstancias deba ser </w:t>
      </w:r>
      <w:r w:rsidRPr="00174723">
        <w:rPr>
          <w:rFonts w:ascii="Arial" w:hAnsi="Arial" w:cs="Arial"/>
        </w:rPr>
        <w:t>considerado como manifestación expresa, ello es perfectamente posible.</w:t>
      </w:r>
      <w:r w:rsidR="00174723" w:rsidRPr="00174723">
        <w:rPr>
          <w:rFonts w:ascii="Arial" w:hAnsi="Arial" w:cs="Arial"/>
        </w:rPr>
        <w:t xml:space="preserve"> </w:t>
      </w:r>
    </w:p>
    <w:p w:rsidR="00174723" w:rsidRDefault="00174723" w:rsidP="002359E4">
      <w:pPr>
        <w:autoSpaceDE w:val="0"/>
        <w:autoSpaceDN w:val="0"/>
        <w:adjustRightInd w:val="0"/>
        <w:spacing w:after="0" w:line="240" w:lineRule="auto"/>
        <w:rPr>
          <w:rFonts w:ascii="Arial" w:hAnsi="Arial" w:cs="Arial"/>
        </w:rPr>
      </w:pPr>
    </w:p>
    <w:p w:rsidR="00174723" w:rsidRDefault="00174723" w:rsidP="002359E4">
      <w:pPr>
        <w:autoSpaceDE w:val="0"/>
        <w:autoSpaceDN w:val="0"/>
        <w:adjustRightInd w:val="0"/>
        <w:spacing w:after="0" w:line="240" w:lineRule="auto"/>
        <w:rPr>
          <w:rFonts w:ascii="Arial" w:hAnsi="Arial" w:cs="Arial"/>
        </w:rPr>
      </w:pPr>
    </w:p>
    <w:p w:rsidR="00A22680" w:rsidRDefault="00A22680" w:rsidP="002359E4">
      <w:pPr>
        <w:autoSpaceDE w:val="0"/>
        <w:autoSpaceDN w:val="0"/>
        <w:adjustRightInd w:val="0"/>
        <w:spacing w:after="0" w:line="240" w:lineRule="auto"/>
        <w:rPr>
          <w:rFonts w:ascii="Arial" w:hAnsi="Arial" w:cs="Arial"/>
        </w:rPr>
      </w:pPr>
    </w:p>
    <w:p w:rsidR="00A22680" w:rsidRDefault="00A22680" w:rsidP="002359E4">
      <w:pPr>
        <w:autoSpaceDE w:val="0"/>
        <w:autoSpaceDN w:val="0"/>
        <w:adjustRightInd w:val="0"/>
        <w:spacing w:after="0" w:line="240" w:lineRule="auto"/>
        <w:rPr>
          <w:rFonts w:ascii="Arial" w:hAnsi="Arial" w:cs="Arial"/>
        </w:rPr>
      </w:pPr>
    </w:p>
    <w:p w:rsidR="00A22680" w:rsidRDefault="00A22680" w:rsidP="002359E4">
      <w:pPr>
        <w:autoSpaceDE w:val="0"/>
        <w:autoSpaceDN w:val="0"/>
        <w:adjustRightInd w:val="0"/>
        <w:spacing w:after="0" w:line="240" w:lineRule="auto"/>
        <w:rPr>
          <w:rFonts w:ascii="Arial" w:hAnsi="Arial" w:cs="Arial"/>
        </w:rPr>
      </w:pPr>
    </w:p>
    <w:p w:rsidR="00A22680" w:rsidRDefault="00A22680" w:rsidP="002359E4">
      <w:pPr>
        <w:autoSpaceDE w:val="0"/>
        <w:autoSpaceDN w:val="0"/>
        <w:adjustRightInd w:val="0"/>
        <w:spacing w:after="0" w:line="240" w:lineRule="auto"/>
        <w:rPr>
          <w:rFonts w:ascii="Arial" w:hAnsi="Arial" w:cs="Arial"/>
        </w:rPr>
      </w:pPr>
      <w:r>
        <w:rPr>
          <w:rFonts w:ascii="Arial" w:hAnsi="Arial" w:cs="Arial"/>
        </w:rPr>
        <w:lastRenderedPageBreak/>
        <w:t xml:space="preserve">REGULACION LEGAL </w:t>
      </w:r>
    </w:p>
    <w:p w:rsidR="00A22680" w:rsidRDefault="00A22680" w:rsidP="002359E4">
      <w:pPr>
        <w:autoSpaceDE w:val="0"/>
        <w:autoSpaceDN w:val="0"/>
        <w:adjustRightInd w:val="0"/>
        <w:spacing w:after="0" w:line="240" w:lineRule="auto"/>
        <w:rPr>
          <w:rFonts w:ascii="Arial" w:hAnsi="Arial" w:cs="Arial"/>
        </w:rPr>
      </w:pPr>
    </w:p>
    <w:p w:rsidR="00A22680" w:rsidRDefault="00A22680" w:rsidP="00A22680">
      <w:pPr>
        <w:pStyle w:val="Textoindependiente"/>
        <w:ind w:left="707"/>
      </w:pPr>
    </w:p>
    <w:p w:rsidR="00A22680" w:rsidRDefault="00A22680" w:rsidP="00A22680">
      <w:pPr>
        <w:pStyle w:val="Textoindependiente"/>
      </w:pPr>
      <w:r>
        <w:rPr>
          <w:rFonts w:ascii="Arial" w:hAnsi="Arial"/>
          <w:sz w:val="20"/>
        </w:rPr>
        <w:t>La Sala de lo Contencioso Administrativo en repetidos fallos ha manifestado que:</w:t>
      </w:r>
      <w:r>
        <w:br/>
      </w:r>
      <w:r>
        <w:rPr>
          <w:rFonts w:ascii="Arial" w:hAnsi="Arial"/>
          <w:sz w:val="20"/>
        </w:rPr>
        <w:t xml:space="preserve">El plazo para la interposición de la demanda es de sesenta días hábiles contados a partir del siguiente de la notificación del acto definitivo, Art. 11 letra a) L.J.C.A., tal categoría de acto se alcanza cuando la Ley no prevé recurso alguno en sede administrativa, o bien, haciendo uso en tiempo y forma de los establecidos, Art. 7 letra a) </w:t>
      </w:r>
      <w:proofErr w:type="gramStart"/>
      <w:r>
        <w:rPr>
          <w:rFonts w:ascii="Arial" w:hAnsi="Arial"/>
          <w:sz w:val="20"/>
        </w:rPr>
        <w:t>L.J.C.A..</w:t>
      </w:r>
      <w:proofErr w:type="gramEnd"/>
      <w:r>
        <w:rPr>
          <w:rFonts w:ascii="Arial" w:hAnsi="Arial"/>
          <w:sz w:val="20"/>
        </w:rPr>
        <w:t xml:space="preserve"> Juicio ref. 150-C-99.</w:t>
      </w:r>
      <w:r>
        <w:br/>
      </w:r>
      <w:r>
        <w:br/>
      </w:r>
      <w:r>
        <w:rPr>
          <w:rFonts w:ascii="Arial" w:hAnsi="Arial"/>
          <w:sz w:val="20"/>
        </w:rPr>
        <w:t>Transcurrido el plazo aludido sin que se haya presentado la demanda, el acto adquiere estado de firmeza que se interpreta como un consentimiento tácito a lo resuelto por la autoridad emisora, que tiene como consecuencia procesal la imposibilidad de revisión judicial por motivos de legalidad, Art. 15 Inc. 2° L.J.C.A. Juicio ref. 54-D-98.</w:t>
      </w:r>
      <w:r>
        <w:br/>
      </w:r>
      <w:r>
        <w:br/>
      </w:r>
      <w:r>
        <w:rPr>
          <w:rFonts w:ascii="Arial" w:hAnsi="Arial"/>
          <w:sz w:val="20"/>
        </w:rPr>
        <w:t>Tales argumentos dejan claras tres situaciones: la primera, que los actos que no tiene previsto recurso alguno son definitivos; la segunda, que a partir de la notificación de tal tipo de actos inicia el cómputo del plazo para la presentación de la demanda; y la tercera, que el incumplimiento de dicho plazo hace que el mismo adquiera estado de firmeza.</w:t>
      </w:r>
      <w:r>
        <w:br/>
      </w:r>
      <w:r>
        <w:br/>
      </w:r>
      <w:r>
        <w:rPr>
          <w:rFonts w:ascii="Arial" w:hAnsi="Arial"/>
          <w:sz w:val="20"/>
        </w:rPr>
        <w:t xml:space="preserve">El Tratadista Miguel S. </w:t>
      </w:r>
      <w:proofErr w:type="spellStart"/>
      <w:r>
        <w:rPr>
          <w:rFonts w:ascii="Arial" w:hAnsi="Arial"/>
          <w:sz w:val="20"/>
        </w:rPr>
        <w:t>Marienhoff</w:t>
      </w:r>
      <w:proofErr w:type="spellEnd"/>
      <w:r>
        <w:rPr>
          <w:rFonts w:ascii="Arial" w:hAnsi="Arial"/>
          <w:sz w:val="20"/>
        </w:rPr>
        <w:t xml:space="preserve">, aborda el tema de los recursos no reglados, y considera que </w:t>
      </w:r>
      <w:proofErr w:type="gramStart"/>
      <w:r>
        <w:rPr>
          <w:rFonts w:ascii="Arial" w:hAnsi="Arial"/>
          <w:sz w:val="20"/>
        </w:rPr>
        <w:t>“ Aparte</w:t>
      </w:r>
      <w:proofErr w:type="gramEnd"/>
      <w:r>
        <w:rPr>
          <w:rFonts w:ascii="Arial" w:hAnsi="Arial"/>
          <w:sz w:val="20"/>
        </w:rPr>
        <w:t xml:space="preserve"> de los recursos administrativos que las normas pertinentes instituyan y regulen en forma expresa, existen recursos administrativos no reglados. Tratase de recursos virtuales o implícitos, que existen como corolarios obvios de preceptos constitucionales. Es lo que ocurre con los recursos de revocatoria y de apelación jerárquica, que si bien pueden no estar reglados o expresamente instituidos, su existencia es evidente, pues representan consecuencias virtuales del derecho a peticionar a las autoridades”. </w:t>
      </w:r>
      <w:r>
        <w:br/>
      </w:r>
      <w:r>
        <w:br/>
      </w:r>
      <w:r>
        <w:rPr>
          <w:rFonts w:ascii="Arial" w:hAnsi="Arial"/>
          <w:sz w:val="20"/>
        </w:rPr>
        <w:t>Debido que la interposición de recursos carentes de respaldo legal y mediante los cuales se controviertan actos definitivos, no modifican de ninguna manera la naturaleza del acto recurrido y no interrumpen el plazo para la interposición de la demanda, ya que éste transcurre inexorablemente.</w:t>
      </w:r>
      <w:r>
        <w:t xml:space="preserve"> </w:t>
      </w:r>
    </w:p>
    <w:p w:rsidR="00A22680" w:rsidRDefault="00A22680" w:rsidP="00A22680">
      <w:pPr>
        <w:autoSpaceDE w:val="0"/>
        <w:autoSpaceDN w:val="0"/>
        <w:adjustRightInd w:val="0"/>
        <w:spacing w:after="0" w:line="240" w:lineRule="auto"/>
        <w:rPr>
          <w:rFonts w:ascii="Arial" w:hAnsi="Arial" w:cs="Arial"/>
        </w:rPr>
      </w:pPr>
      <w:r>
        <w:rPr>
          <w:rFonts w:ascii="Arial" w:hAnsi="Arial"/>
          <w:sz w:val="20"/>
        </w:rPr>
        <w:t>Como se demostró, el plazo para la presentación de la demanda se contabiliza a partir del día siguiente de la notificación del acto definitivo, y no a partir de la notificación del acto que resuelva el referido recurso.</w:t>
      </w:r>
      <w:r>
        <w:br/>
      </w:r>
      <w:r>
        <w:br/>
      </w:r>
      <w:r>
        <w:rPr>
          <w:rFonts w:ascii="Arial" w:hAnsi="Arial"/>
          <w:sz w:val="20"/>
        </w:rPr>
        <w:t>En ese mismo sentido, la Ley de la Jurisdicción Contencioso Administrativa impide la procedencia de la pretensión cuando se trate de actos “…confirmatorios de acuerdos consentidos por haber obtenido estado de firmeza.”, con lo que se imposibilita el cómputo de nuevos plazos.</w:t>
      </w:r>
      <w:r>
        <w:br/>
      </w:r>
      <w:r>
        <w:br/>
      </w:r>
      <w:r>
        <w:rPr>
          <w:rFonts w:ascii="Arial" w:hAnsi="Arial"/>
          <w:sz w:val="20"/>
        </w:rPr>
        <w:t xml:space="preserve">Ignorar lo anterior, sería restarle y a veces negarle importancia a la estipulación plazos contenidos en el ordenamiento jurídico, sin perjuicio de atentar contra la seguridad jurídica, </w:t>
      </w:r>
      <w:proofErr w:type="gramStart"/>
      <w:r>
        <w:rPr>
          <w:rFonts w:ascii="Arial" w:hAnsi="Arial"/>
          <w:sz w:val="20"/>
        </w:rPr>
        <w:t>sobre</w:t>
      </w:r>
      <w:proofErr w:type="gramEnd"/>
      <w:r>
        <w:rPr>
          <w:rFonts w:ascii="Arial" w:hAnsi="Arial"/>
          <w:sz w:val="20"/>
        </w:rPr>
        <w:t xml:space="preserve"> todo cuando la resolución discutida genere algún beneficio a terceros.</w:t>
      </w:r>
      <w:r>
        <w:br/>
      </w:r>
      <w:r>
        <w:br/>
      </w:r>
      <w:r>
        <w:rPr>
          <w:rFonts w:ascii="Arial" w:hAnsi="Arial"/>
          <w:sz w:val="20"/>
        </w:rPr>
        <w:t>Solamente en vía excepcional se podrá contabilizar un nuevo plazo, y será cuando el acto recurrido sea reformado o modificado, ya que estaremos ante la presencia de un nuevo acto sustitutivo del anterior.</w:t>
      </w:r>
      <w:r>
        <w:br/>
      </w:r>
      <w:r>
        <w:br/>
      </w:r>
      <w:r>
        <w:rPr>
          <w:rFonts w:ascii="Arial" w:hAnsi="Arial"/>
          <w:sz w:val="20"/>
        </w:rPr>
        <w:t xml:space="preserve">Coincido con el autor relacionado, en lo relativo que la Administración Pública estará obligada a pronunciarse sobre la procedencia de un recurso no reglado, teniendo como fundamento el derecho de petición del administrado que desencadena en una obligación de resolver y hacer saber lo resuelto, Art. 18 </w:t>
      </w:r>
      <w:proofErr w:type="spellStart"/>
      <w:r>
        <w:rPr>
          <w:rFonts w:ascii="Arial" w:hAnsi="Arial"/>
          <w:sz w:val="20"/>
        </w:rPr>
        <w:t>Cn</w:t>
      </w:r>
      <w:proofErr w:type="spellEnd"/>
      <w:r>
        <w:rPr>
          <w:rFonts w:ascii="Arial" w:hAnsi="Arial"/>
          <w:sz w:val="20"/>
        </w:rPr>
        <w:t>.</w:t>
      </w:r>
      <w:r>
        <w:br/>
      </w:r>
      <w:r>
        <w:br/>
      </w:r>
      <w:r>
        <w:rPr>
          <w:rFonts w:ascii="Arial" w:hAnsi="Arial"/>
          <w:sz w:val="20"/>
        </w:rPr>
        <w:t xml:space="preserve">Con la sana y puntual advertencia que lo anterior no será óbice de las posibles consecuencias negativas que pueda sufrir el interesado, por lo que me permito concluir, que el uso de recursos </w:t>
      </w:r>
      <w:r>
        <w:rPr>
          <w:rFonts w:ascii="Arial" w:hAnsi="Arial"/>
          <w:sz w:val="20"/>
        </w:rPr>
        <w:lastRenderedPageBreak/>
        <w:t>no reglados por el carácter aleatorio del cual se encuentran revestidos, será siempre por riesgo propio.</w:t>
      </w:r>
      <w:r>
        <w:br/>
      </w:r>
      <w:r>
        <w:br/>
      </w:r>
      <w:r>
        <w:rPr>
          <w:rFonts w:ascii="Arial" w:hAnsi="Arial"/>
          <w:sz w:val="20"/>
        </w:rPr>
        <w:t>Recursos administrativos como formas de reacción y como carga para los administrados.</w:t>
      </w:r>
      <w:r>
        <w:br/>
      </w:r>
      <w:r>
        <w:br/>
      </w:r>
      <w:r>
        <w:rPr>
          <w:rFonts w:ascii="Arial" w:hAnsi="Arial"/>
          <w:sz w:val="20"/>
        </w:rPr>
        <w:t>Para algunos autores, los recursos administrativos constituyen simultáneamente tanto una forma de reacción del administrado inconforme, como también una carga para el mismo.</w:t>
      </w:r>
      <w:r>
        <w:br/>
      </w:r>
      <w:r>
        <w:br/>
      </w:r>
      <w:r>
        <w:rPr>
          <w:rFonts w:ascii="Arial" w:hAnsi="Arial"/>
          <w:sz w:val="20"/>
        </w:rPr>
        <w:t>En el primero de los casos, el recurrente podrá discutir la legalidad de una resolución con la intención que le sea revocada o modificada, de esta manera -en el mejor de los casos- podría prosperar su pretensión y así evitar una incursión en el ámbito judicial.</w:t>
      </w:r>
      <w:r>
        <w:br/>
      </w:r>
      <w:r>
        <w:br/>
      </w:r>
      <w:r>
        <w:rPr>
          <w:rFonts w:ascii="Arial" w:hAnsi="Arial"/>
          <w:sz w:val="20"/>
        </w:rPr>
        <w:t>Desde esta perspectiva, la utilización de recursos puede resultar una forma menos onerosa en aspectos económicos y de tiempo, puesto que no se exige la representación o asistencia de profesional autorizado para ejercer la procuración, y el lapso para emitir una resolución final, en general es considerablemente menor que en los procesos judiciales.</w:t>
      </w:r>
      <w:r>
        <w:br/>
      </w:r>
      <w:r>
        <w:br/>
      </w:r>
      <w:r>
        <w:rPr>
          <w:rFonts w:ascii="Arial" w:hAnsi="Arial"/>
          <w:sz w:val="20"/>
        </w:rPr>
        <w:t>No obstante lo anterior, el recurso brinda una la garantía restringida, ya que la misma Administración Pública productora del acto adversado conocerá del mismo posteriormente.</w:t>
      </w:r>
      <w:r>
        <w:br/>
      </w:r>
      <w:r>
        <w:br/>
      </w:r>
      <w:r>
        <w:rPr>
          <w:rFonts w:ascii="Arial" w:hAnsi="Arial"/>
          <w:sz w:val="20"/>
        </w:rPr>
        <w:t>En el segundo de los casos, se requiere que el administrado haga uso en tiempo y forma de los recursos previstos en la ley, de lo contrario el acto recurrible no agotará la vía administrativa y adquirirá estado de firmeza, por lo que el mismo se saneará de los posibles vicios que pueda adolecer e impedirá una revisión judicial.</w:t>
      </w:r>
      <w:r>
        <w:br/>
      </w:r>
      <w:r>
        <w:br/>
      </w:r>
      <w:r>
        <w:br/>
      </w:r>
      <w:r>
        <w:rPr>
          <w:rFonts w:ascii="Arial" w:hAnsi="Arial"/>
          <w:sz w:val="20"/>
        </w:rPr>
        <w:t>Independientemente del cristal con que lo veamos, el recurso será siempre un privilegio para la Administración Pública por dos motivos: se le confiere la posibilidad revisar sus propios actos y enmendar posibles errores, además, constituye un requisito necesario para entablar un juicio.</w:t>
      </w:r>
      <w:r>
        <w:br/>
      </w:r>
      <w:r>
        <w:br/>
      </w:r>
      <w:r>
        <w:rPr>
          <w:rFonts w:ascii="Arial" w:hAnsi="Arial"/>
          <w:sz w:val="20"/>
        </w:rPr>
        <w:t>Crítica a la institución de recursos administrativos.</w:t>
      </w:r>
      <w:r>
        <w:br/>
      </w:r>
      <w:r>
        <w:br/>
      </w:r>
      <w:r>
        <w:rPr>
          <w:rFonts w:ascii="Arial" w:hAnsi="Arial"/>
          <w:sz w:val="20"/>
        </w:rPr>
        <w:t>En la gran diversidad de leyes que establecen recursos los encontramos de diversa denominación y forma, algunos se interponen ante la misma autoridad que pronunció el acto para que sea ésta la que resuelva, recursos que se presentan ante la misma autoridad emisora del acto para que otra resuelva, y casos en los cuales la impugnación se ejerce ante el superior jerárquico para que conozca en alzada.</w:t>
      </w:r>
      <w:r>
        <w:br/>
      </w:r>
      <w:r>
        <w:br/>
      </w:r>
      <w:r>
        <w:rPr>
          <w:rFonts w:ascii="Arial" w:hAnsi="Arial"/>
          <w:sz w:val="20"/>
        </w:rPr>
        <w:t>A menudo nos encontramos con leyes vetustas que lejos de ser una garantía se revelan como una forma de dificultar la interposición de recursos, y así, contar con alegaciones deficientes y en el “mejor” de los casos impedir que se cuestione la actuación administrativa y la “honorabilidad” de los funcionarios públicos.</w:t>
      </w:r>
      <w:r>
        <w:br/>
      </w:r>
      <w:r>
        <w:br/>
      </w:r>
      <w:r>
        <w:rPr>
          <w:rFonts w:ascii="Arial" w:hAnsi="Arial"/>
          <w:sz w:val="20"/>
        </w:rPr>
        <w:t>Es frecuente encontrar previsto únicamente el término para la presentación del recurso, no así respecto a la duración máxima del mismo, por lo que en casos extremos podrían injustificadamente alcanzar años.</w:t>
      </w:r>
      <w:r>
        <w:br/>
      </w:r>
      <w:r>
        <w:br/>
      </w:r>
      <w:r>
        <w:rPr>
          <w:rFonts w:ascii="Arial" w:hAnsi="Arial"/>
          <w:sz w:val="20"/>
        </w:rPr>
        <w:t>Los plazos para la presentación también son variados, tenemos días, días hábiles y horas.</w:t>
      </w:r>
      <w:r>
        <w:br/>
      </w:r>
      <w:r>
        <w:br/>
      </w:r>
      <w:r>
        <w:rPr>
          <w:rFonts w:ascii="Arial" w:hAnsi="Arial"/>
          <w:sz w:val="20"/>
        </w:rPr>
        <w:t>Ante tan nebuloso panorama, las formas de despejarlo a mi criterio podrían ser: la adopción de una ley que reúna la mayor cantidad de recursos administrativos posible y los unifique, o bien, otorgarle el carácter de potestativo a los recursos, y así el agraviado tendrá la elección de tramitarlo o acudir al Órgano Judicial.</w:t>
      </w:r>
      <w:r>
        <w:br/>
      </w:r>
    </w:p>
    <w:p w:rsidR="00174723" w:rsidRDefault="00174723" w:rsidP="002359E4">
      <w:pPr>
        <w:autoSpaceDE w:val="0"/>
        <w:autoSpaceDN w:val="0"/>
        <w:adjustRightInd w:val="0"/>
        <w:spacing w:after="0" w:line="240" w:lineRule="auto"/>
        <w:rPr>
          <w:rFonts w:ascii="Arial" w:hAnsi="Arial" w:cs="Arial"/>
        </w:rPr>
      </w:pPr>
    </w:p>
    <w:p w:rsidR="00174723" w:rsidRDefault="00174723" w:rsidP="002359E4">
      <w:pPr>
        <w:autoSpaceDE w:val="0"/>
        <w:autoSpaceDN w:val="0"/>
        <w:adjustRightInd w:val="0"/>
        <w:spacing w:after="0" w:line="240" w:lineRule="auto"/>
        <w:rPr>
          <w:rFonts w:ascii="Arial" w:hAnsi="Arial" w:cs="Arial"/>
        </w:rPr>
      </w:pPr>
    </w:p>
    <w:p w:rsidR="00174723" w:rsidRDefault="00174723" w:rsidP="002359E4">
      <w:pPr>
        <w:autoSpaceDE w:val="0"/>
        <w:autoSpaceDN w:val="0"/>
        <w:adjustRightInd w:val="0"/>
        <w:spacing w:after="0" w:line="240" w:lineRule="auto"/>
        <w:rPr>
          <w:rFonts w:ascii="Arial" w:hAnsi="Arial" w:cs="Arial"/>
        </w:rPr>
      </w:pPr>
    </w:p>
    <w:p w:rsidR="00174723" w:rsidRDefault="00174723" w:rsidP="002359E4">
      <w:pPr>
        <w:autoSpaceDE w:val="0"/>
        <w:autoSpaceDN w:val="0"/>
        <w:adjustRightInd w:val="0"/>
        <w:spacing w:after="0" w:line="240" w:lineRule="auto"/>
        <w:rPr>
          <w:rFonts w:ascii="Arial" w:hAnsi="Arial" w:cs="Arial"/>
        </w:rPr>
      </w:pPr>
      <w:bookmarkStart w:id="0" w:name="_GoBack"/>
      <w:bookmarkEnd w:id="0"/>
    </w:p>
    <w:sectPr w:rsidR="001747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E1A" w:rsidRDefault="00533E1A" w:rsidP="00782EF1">
      <w:pPr>
        <w:spacing w:after="0" w:line="240" w:lineRule="auto"/>
      </w:pPr>
      <w:r>
        <w:separator/>
      </w:r>
    </w:p>
  </w:endnote>
  <w:endnote w:type="continuationSeparator" w:id="0">
    <w:p w:rsidR="00533E1A" w:rsidRDefault="00533E1A" w:rsidP="0078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E1A" w:rsidRDefault="00533E1A" w:rsidP="00782EF1">
      <w:pPr>
        <w:spacing w:after="0" w:line="240" w:lineRule="auto"/>
      </w:pPr>
      <w:r>
        <w:separator/>
      </w:r>
    </w:p>
  </w:footnote>
  <w:footnote w:type="continuationSeparator" w:id="0">
    <w:p w:rsidR="00533E1A" w:rsidRDefault="00533E1A" w:rsidP="00782EF1">
      <w:pPr>
        <w:spacing w:after="0" w:line="240" w:lineRule="auto"/>
      </w:pPr>
      <w:r>
        <w:continuationSeparator/>
      </w:r>
    </w:p>
  </w:footnote>
  <w:footnote w:id="1">
    <w:p w:rsidR="000E76E6" w:rsidRPr="000E76E6" w:rsidRDefault="000E76E6">
      <w:pPr>
        <w:pStyle w:val="Textonotapie"/>
      </w:pPr>
      <w:r>
        <w:rPr>
          <w:rStyle w:val="Refdenotaalpie"/>
        </w:rPr>
        <w:footnoteRef/>
      </w:r>
      <w:r>
        <w:t xml:space="preserve"> </w:t>
      </w:r>
      <w:r>
        <w:t>Agustín gordillo, Tratado de derecho Administrativo y obras selectas, Tomo XI, Argentina, 1ª. Ed., págs.</w:t>
      </w:r>
      <w:r>
        <w:t>2.</w:t>
      </w:r>
    </w:p>
  </w:footnote>
  <w:footnote w:id="2">
    <w:p w:rsidR="000E76E6" w:rsidRPr="000E76E6" w:rsidRDefault="000E76E6">
      <w:pPr>
        <w:pStyle w:val="Textonotapie"/>
      </w:pPr>
      <w:r>
        <w:rPr>
          <w:rStyle w:val="Refdenotaalpie"/>
        </w:rPr>
        <w:footnoteRef/>
      </w:r>
      <w:r>
        <w:t xml:space="preserve"> </w:t>
      </w:r>
      <w:r>
        <w:t>Agustín gordillo, Tratado de derecho Administrativo y obras selectas, Tomo XI, Argentina, 1ª. Ed., págs.</w:t>
      </w:r>
      <w:r>
        <w:t>3.</w:t>
      </w:r>
    </w:p>
  </w:footnote>
  <w:footnote w:id="3">
    <w:p w:rsidR="00782EF1" w:rsidRPr="006917DD" w:rsidRDefault="00782EF1" w:rsidP="006917DD">
      <w:pPr>
        <w:autoSpaceDE w:val="0"/>
        <w:autoSpaceDN w:val="0"/>
        <w:adjustRightInd w:val="0"/>
        <w:spacing w:after="0" w:line="240" w:lineRule="auto"/>
      </w:pPr>
      <w:r>
        <w:rPr>
          <w:rStyle w:val="Refdenotaalpie"/>
        </w:rPr>
        <w:footnoteRef/>
      </w:r>
      <w:r w:rsidR="006917DD">
        <w:t xml:space="preserve"> La reclamación administrativa es conveniente reservarla para oportunidad futura dado que no hay termino para interponerla será procedente mientras no haya prescrito la acción.</w:t>
      </w:r>
    </w:p>
  </w:footnote>
  <w:footnote w:id="4">
    <w:p w:rsidR="006917DD" w:rsidRPr="000E76E6" w:rsidRDefault="006917DD" w:rsidP="000E76E6">
      <w:pPr>
        <w:autoSpaceDE w:val="0"/>
        <w:autoSpaceDN w:val="0"/>
        <w:adjustRightInd w:val="0"/>
        <w:spacing w:after="0" w:line="240" w:lineRule="auto"/>
      </w:pPr>
      <w:r>
        <w:rPr>
          <w:rStyle w:val="Refdenotaalpie"/>
        </w:rPr>
        <w:footnoteRef/>
      </w:r>
      <w:r>
        <w:t xml:space="preserve"> </w:t>
      </w:r>
      <w:r>
        <w:t>Agustín gordillo, Tratado de derecho Administrativo y obras selectas, Tomo XI, Argentina, 1ª. Ed., págs.3</w:t>
      </w:r>
      <w:proofErr w:type="gramStart"/>
      <w:r>
        <w:t>,4</w:t>
      </w:r>
      <w:proofErr w:type="gramEnd"/>
      <w:r>
        <w:t xml:space="preserve"> y 5</w:t>
      </w:r>
      <w:r w:rsidR="000E76E6">
        <w:t>. Denuncia de ilegitimidad  cuando no se ha perdido el termino para interpones el recurso  de revocatoria y no es procedente la reclamación administrativa por tratarse de la protección de un interés ilegitimo entonces puede presentarse la denuncia ilegitima.</w:t>
      </w:r>
    </w:p>
  </w:footnote>
  <w:footnote w:id="5">
    <w:p w:rsidR="004D20C2" w:rsidRPr="004D20C2" w:rsidRDefault="004D20C2">
      <w:pPr>
        <w:pStyle w:val="Textonotapie"/>
        <w:rPr>
          <w:lang w:val="es-SV"/>
        </w:rPr>
      </w:pPr>
      <w:r>
        <w:rPr>
          <w:rStyle w:val="Refdenotaalpie"/>
        </w:rPr>
        <w:footnoteRef/>
      </w:r>
      <w:r>
        <w:t xml:space="preserve"> </w:t>
      </w:r>
      <w:r>
        <w:t>Agustín gordillo, Tratado de derecho Administrativo y obras selectas, Tomo XI, Argentina, 1ª. Ed., págs.</w:t>
      </w:r>
      <w:r>
        <w:t>8</w:t>
      </w:r>
      <w:r>
        <w:t>.</w:t>
      </w:r>
      <w:r w:rsidR="00EB0C34">
        <w:t xml:space="preserve"> Es importante que el escrito exhaustivo considere todos los posibles aspectos de la cuestión </w:t>
      </w:r>
      <w:proofErr w:type="spellStart"/>
      <w:r w:rsidR="00EB0C34">
        <w:t>fundamentandolos</w:t>
      </w:r>
      <w:proofErr w:type="spellEnd"/>
      <w:r w:rsidR="00EB0C34">
        <w:t xml:space="preserve"> y rebatiéndolos cuando sea necesario o incluso admitiendo los argumentos contrarios cuando sea inevitable.</w:t>
      </w:r>
    </w:p>
  </w:footnote>
  <w:footnote w:id="6">
    <w:p w:rsidR="00161918" w:rsidRPr="00161918" w:rsidRDefault="00161918">
      <w:pPr>
        <w:pStyle w:val="Textonotapie"/>
        <w:rPr>
          <w:lang w:val="es-SV"/>
        </w:rPr>
      </w:pPr>
      <w:r>
        <w:rPr>
          <w:rStyle w:val="Refdenotaalpie"/>
        </w:rPr>
        <w:footnoteRef/>
      </w:r>
      <w:r>
        <w:t xml:space="preserve"> </w:t>
      </w:r>
      <w:r>
        <w:rPr>
          <w:rStyle w:val="Refdenotaalpie"/>
        </w:rPr>
        <w:footnoteRef/>
      </w:r>
      <w:r>
        <w:t xml:space="preserve"> Agustín gordillo, Tratado de derecho Administrativo y obras selectas, Tomo XI, Argentina, 1ª. Ed., págs.</w:t>
      </w:r>
      <w:r>
        <w:t xml:space="preserve"> 15.</w:t>
      </w:r>
    </w:p>
  </w:footnote>
  <w:footnote w:id="7">
    <w:p w:rsidR="002359E4" w:rsidRPr="002359E4" w:rsidRDefault="002359E4">
      <w:pPr>
        <w:pStyle w:val="Textonotapie"/>
        <w:rPr>
          <w:lang w:val="es-SV"/>
        </w:rPr>
      </w:pPr>
      <w:r>
        <w:rPr>
          <w:rStyle w:val="Refdenotaalpie"/>
        </w:rPr>
        <w:footnoteRef/>
      </w:r>
      <w:r>
        <w:t xml:space="preserve"> </w:t>
      </w:r>
      <w:r>
        <w:rPr>
          <w:rStyle w:val="Refdenotaalpie"/>
        </w:rPr>
        <w:footnoteRef/>
      </w:r>
      <w:r>
        <w:t xml:space="preserve"> Agustín gordillo, Tratado de derecho Administrativo y obras selectas, Tomo XI, Argentina, 1ª. Ed., págs.</w:t>
      </w:r>
      <w:r>
        <w:t xml:space="preserve"> 27.</w:t>
      </w:r>
    </w:p>
  </w:footnote>
  <w:footnote w:id="8">
    <w:p w:rsidR="002359E4" w:rsidRPr="002359E4" w:rsidRDefault="002359E4">
      <w:pPr>
        <w:pStyle w:val="Textonotapie"/>
        <w:rPr>
          <w:lang w:val="es-SV"/>
        </w:rPr>
      </w:pPr>
      <w:r>
        <w:rPr>
          <w:rStyle w:val="Refdenotaalpie"/>
        </w:rPr>
        <w:footnoteRef/>
      </w:r>
      <w:r>
        <w:t xml:space="preserve"> </w:t>
      </w:r>
      <w:r>
        <w:rPr>
          <w:rStyle w:val="Refdenotaalpie"/>
        </w:rPr>
        <w:footnoteRef/>
      </w:r>
      <w:r>
        <w:t xml:space="preserve"> Agustín gordillo, Tratado de derecho Administrativo y obras selectas, Tomo XI, Argentina, 1ª. Ed., págs.</w:t>
      </w:r>
      <w:r>
        <w:t>28 y 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3C28"/>
    <w:multiLevelType w:val="hybridMultilevel"/>
    <w:tmpl w:val="0860A1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3F84D68"/>
    <w:multiLevelType w:val="hybridMultilevel"/>
    <w:tmpl w:val="AE6023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D91007A"/>
    <w:multiLevelType w:val="hybridMultilevel"/>
    <w:tmpl w:val="E5E41C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3271A31"/>
    <w:multiLevelType w:val="hybridMultilevel"/>
    <w:tmpl w:val="F63035A2"/>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abstractNum w:abstractNumId="4">
    <w:nsid w:val="3B9A3347"/>
    <w:multiLevelType w:val="hybridMultilevel"/>
    <w:tmpl w:val="D6562F7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3E075048"/>
    <w:multiLevelType w:val="hybridMultilevel"/>
    <w:tmpl w:val="05BEA114"/>
    <w:lvl w:ilvl="0" w:tplc="0C0A0001">
      <w:start w:val="1"/>
      <w:numFmt w:val="bullet"/>
      <w:lvlText w:val=""/>
      <w:lvlJc w:val="left"/>
      <w:pPr>
        <w:ind w:left="1503" w:hanging="360"/>
      </w:pPr>
      <w:rPr>
        <w:rFonts w:ascii="Symbol" w:hAnsi="Symbol" w:hint="default"/>
      </w:rPr>
    </w:lvl>
    <w:lvl w:ilvl="1" w:tplc="0C0A0003" w:tentative="1">
      <w:start w:val="1"/>
      <w:numFmt w:val="bullet"/>
      <w:lvlText w:val="o"/>
      <w:lvlJc w:val="left"/>
      <w:pPr>
        <w:ind w:left="2223" w:hanging="360"/>
      </w:pPr>
      <w:rPr>
        <w:rFonts w:ascii="Courier New" w:hAnsi="Courier New" w:cs="Courier New" w:hint="default"/>
      </w:rPr>
    </w:lvl>
    <w:lvl w:ilvl="2" w:tplc="0C0A0005" w:tentative="1">
      <w:start w:val="1"/>
      <w:numFmt w:val="bullet"/>
      <w:lvlText w:val=""/>
      <w:lvlJc w:val="left"/>
      <w:pPr>
        <w:ind w:left="2943" w:hanging="360"/>
      </w:pPr>
      <w:rPr>
        <w:rFonts w:ascii="Wingdings" w:hAnsi="Wingdings" w:hint="default"/>
      </w:rPr>
    </w:lvl>
    <w:lvl w:ilvl="3" w:tplc="0C0A0001" w:tentative="1">
      <w:start w:val="1"/>
      <w:numFmt w:val="bullet"/>
      <w:lvlText w:val=""/>
      <w:lvlJc w:val="left"/>
      <w:pPr>
        <w:ind w:left="3663" w:hanging="360"/>
      </w:pPr>
      <w:rPr>
        <w:rFonts w:ascii="Symbol" w:hAnsi="Symbol" w:hint="default"/>
      </w:rPr>
    </w:lvl>
    <w:lvl w:ilvl="4" w:tplc="0C0A0003" w:tentative="1">
      <w:start w:val="1"/>
      <w:numFmt w:val="bullet"/>
      <w:lvlText w:val="o"/>
      <w:lvlJc w:val="left"/>
      <w:pPr>
        <w:ind w:left="4383" w:hanging="360"/>
      </w:pPr>
      <w:rPr>
        <w:rFonts w:ascii="Courier New" w:hAnsi="Courier New" w:cs="Courier New" w:hint="default"/>
      </w:rPr>
    </w:lvl>
    <w:lvl w:ilvl="5" w:tplc="0C0A0005" w:tentative="1">
      <w:start w:val="1"/>
      <w:numFmt w:val="bullet"/>
      <w:lvlText w:val=""/>
      <w:lvlJc w:val="left"/>
      <w:pPr>
        <w:ind w:left="5103" w:hanging="360"/>
      </w:pPr>
      <w:rPr>
        <w:rFonts w:ascii="Wingdings" w:hAnsi="Wingdings" w:hint="default"/>
      </w:rPr>
    </w:lvl>
    <w:lvl w:ilvl="6" w:tplc="0C0A0001" w:tentative="1">
      <w:start w:val="1"/>
      <w:numFmt w:val="bullet"/>
      <w:lvlText w:val=""/>
      <w:lvlJc w:val="left"/>
      <w:pPr>
        <w:ind w:left="5823" w:hanging="360"/>
      </w:pPr>
      <w:rPr>
        <w:rFonts w:ascii="Symbol" w:hAnsi="Symbol" w:hint="default"/>
      </w:rPr>
    </w:lvl>
    <w:lvl w:ilvl="7" w:tplc="0C0A0003" w:tentative="1">
      <w:start w:val="1"/>
      <w:numFmt w:val="bullet"/>
      <w:lvlText w:val="o"/>
      <w:lvlJc w:val="left"/>
      <w:pPr>
        <w:ind w:left="6543" w:hanging="360"/>
      </w:pPr>
      <w:rPr>
        <w:rFonts w:ascii="Courier New" w:hAnsi="Courier New" w:cs="Courier New" w:hint="default"/>
      </w:rPr>
    </w:lvl>
    <w:lvl w:ilvl="8" w:tplc="0C0A0005" w:tentative="1">
      <w:start w:val="1"/>
      <w:numFmt w:val="bullet"/>
      <w:lvlText w:val=""/>
      <w:lvlJc w:val="left"/>
      <w:pPr>
        <w:ind w:left="7263" w:hanging="360"/>
      </w:pPr>
      <w:rPr>
        <w:rFonts w:ascii="Wingdings" w:hAnsi="Wingdings" w:hint="default"/>
      </w:rPr>
    </w:lvl>
  </w:abstractNum>
  <w:abstractNum w:abstractNumId="6">
    <w:nsid w:val="474B4DCB"/>
    <w:multiLevelType w:val="hybridMultilevel"/>
    <w:tmpl w:val="5882D0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E8A3ECD"/>
    <w:multiLevelType w:val="hybridMultilevel"/>
    <w:tmpl w:val="88A496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10C754A"/>
    <w:multiLevelType w:val="hybridMultilevel"/>
    <w:tmpl w:val="300CBB2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nsid w:val="58AE4E0A"/>
    <w:multiLevelType w:val="hybridMultilevel"/>
    <w:tmpl w:val="59604C2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nsid w:val="5C113F34"/>
    <w:multiLevelType w:val="hybridMultilevel"/>
    <w:tmpl w:val="CD6E792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nsid w:val="70E843AD"/>
    <w:multiLevelType w:val="hybridMultilevel"/>
    <w:tmpl w:val="002E1D5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nsid w:val="7FA6488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7"/>
  </w:num>
  <w:num w:numId="3">
    <w:abstractNumId w:val="11"/>
  </w:num>
  <w:num w:numId="4">
    <w:abstractNumId w:val="1"/>
  </w:num>
  <w:num w:numId="5">
    <w:abstractNumId w:val="4"/>
  </w:num>
  <w:num w:numId="6">
    <w:abstractNumId w:val="2"/>
  </w:num>
  <w:num w:numId="7">
    <w:abstractNumId w:val="9"/>
  </w:num>
  <w:num w:numId="8">
    <w:abstractNumId w:val="0"/>
  </w:num>
  <w:num w:numId="9">
    <w:abstractNumId w:val="10"/>
  </w:num>
  <w:num w:numId="10">
    <w:abstractNumId w:val="6"/>
  </w:num>
  <w:num w:numId="11">
    <w:abstractNumId w:val="8"/>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05B"/>
    <w:rsid w:val="0008713E"/>
    <w:rsid w:val="00095609"/>
    <w:rsid w:val="000E76E6"/>
    <w:rsid w:val="00161918"/>
    <w:rsid w:val="00174723"/>
    <w:rsid w:val="001C2FAB"/>
    <w:rsid w:val="002359E4"/>
    <w:rsid w:val="00237D99"/>
    <w:rsid w:val="002A3F06"/>
    <w:rsid w:val="0038105B"/>
    <w:rsid w:val="00401DA9"/>
    <w:rsid w:val="004D20C2"/>
    <w:rsid w:val="005237D3"/>
    <w:rsid w:val="00533E1A"/>
    <w:rsid w:val="006917DD"/>
    <w:rsid w:val="00706B60"/>
    <w:rsid w:val="007634DA"/>
    <w:rsid w:val="00774C0D"/>
    <w:rsid w:val="00782EF1"/>
    <w:rsid w:val="00A107C1"/>
    <w:rsid w:val="00A11CFF"/>
    <w:rsid w:val="00A22680"/>
    <w:rsid w:val="00A320B8"/>
    <w:rsid w:val="00BE5231"/>
    <w:rsid w:val="00CA1377"/>
    <w:rsid w:val="00EB0C34"/>
    <w:rsid w:val="00EC4DC2"/>
    <w:rsid w:val="00F710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5231"/>
    <w:pPr>
      <w:ind w:left="720"/>
      <w:contextualSpacing/>
    </w:pPr>
  </w:style>
  <w:style w:type="paragraph" w:styleId="Textonotaalfinal">
    <w:name w:val="endnote text"/>
    <w:basedOn w:val="Normal"/>
    <w:link w:val="TextonotaalfinalCar"/>
    <w:uiPriority w:val="99"/>
    <w:semiHidden/>
    <w:unhideWhenUsed/>
    <w:rsid w:val="00782EF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82EF1"/>
    <w:rPr>
      <w:sz w:val="20"/>
      <w:szCs w:val="20"/>
    </w:rPr>
  </w:style>
  <w:style w:type="character" w:styleId="Refdenotaalfinal">
    <w:name w:val="endnote reference"/>
    <w:basedOn w:val="Fuentedeprrafopredeter"/>
    <w:uiPriority w:val="99"/>
    <w:semiHidden/>
    <w:unhideWhenUsed/>
    <w:rsid w:val="00782EF1"/>
    <w:rPr>
      <w:vertAlign w:val="superscript"/>
    </w:rPr>
  </w:style>
  <w:style w:type="paragraph" w:styleId="Textonotapie">
    <w:name w:val="footnote text"/>
    <w:basedOn w:val="Normal"/>
    <w:link w:val="TextonotapieCar"/>
    <w:uiPriority w:val="99"/>
    <w:semiHidden/>
    <w:unhideWhenUsed/>
    <w:rsid w:val="00782EF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82EF1"/>
    <w:rPr>
      <w:sz w:val="20"/>
      <w:szCs w:val="20"/>
    </w:rPr>
  </w:style>
  <w:style w:type="character" w:styleId="Refdenotaalpie">
    <w:name w:val="footnote reference"/>
    <w:basedOn w:val="Fuentedeprrafopredeter"/>
    <w:uiPriority w:val="99"/>
    <w:semiHidden/>
    <w:unhideWhenUsed/>
    <w:rsid w:val="00782EF1"/>
    <w:rPr>
      <w:vertAlign w:val="superscript"/>
    </w:rPr>
  </w:style>
  <w:style w:type="paragraph" w:styleId="Textoindependiente">
    <w:name w:val="Body Text"/>
    <w:basedOn w:val="Normal"/>
    <w:link w:val="TextoindependienteCar"/>
    <w:rsid w:val="00A22680"/>
    <w:pPr>
      <w:widowControl w:val="0"/>
      <w:suppressAutoHyphens/>
      <w:spacing w:after="120" w:line="240" w:lineRule="auto"/>
    </w:pPr>
    <w:rPr>
      <w:rFonts w:ascii="Times New Roman" w:eastAsia="Arial Unicode MS" w:hAnsi="Times New Roman" w:cs="Tahoma"/>
      <w:kern w:val="1"/>
      <w:sz w:val="24"/>
      <w:szCs w:val="24"/>
      <w:lang w:val="es-SV" w:eastAsia="hi-IN" w:bidi="hi-IN"/>
    </w:rPr>
  </w:style>
  <w:style w:type="character" w:customStyle="1" w:styleId="TextoindependienteCar">
    <w:name w:val="Texto independiente Car"/>
    <w:basedOn w:val="Fuentedeprrafopredeter"/>
    <w:link w:val="Textoindependiente"/>
    <w:rsid w:val="00A22680"/>
    <w:rPr>
      <w:rFonts w:ascii="Times New Roman" w:eastAsia="Arial Unicode MS" w:hAnsi="Times New Roman" w:cs="Tahoma"/>
      <w:kern w:val="1"/>
      <w:sz w:val="24"/>
      <w:szCs w:val="24"/>
      <w:lang w:val="es-SV"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5231"/>
    <w:pPr>
      <w:ind w:left="720"/>
      <w:contextualSpacing/>
    </w:pPr>
  </w:style>
  <w:style w:type="paragraph" w:styleId="Textonotaalfinal">
    <w:name w:val="endnote text"/>
    <w:basedOn w:val="Normal"/>
    <w:link w:val="TextonotaalfinalCar"/>
    <w:uiPriority w:val="99"/>
    <w:semiHidden/>
    <w:unhideWhenUsed/>
    <w:rsid w:val="00782EF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82EF1"/>
    <w:rPr>
      <w:sz w:val="20"/>
      <w:szCs w:val="20"/>
    </w:rPr>
  </w:style>
  <w:style w:type="character" w:styleId="Refdenotaalfinal">
    <w:name w:val="endnote reference"/>
    <w:basedOn w:val="Fuentedeprrafopredeter"/>
    <w:uiPriority w:val="99"/>
    <w:semiHidden/>
    <w:unhideWhenUsed/>
    <w:rsid w:val="00782EF1"/>
    <w:rPr>
      <w:vertAlign w:val="superscript"/>
    </w:rPr>
  </w:style>
  <w:style w:type="paragraph" w:styleId="Textonotapie">
    <w:name w:val="footnote text"/>
    <w:basedOn w:val="Normal"/>
    <w:link w:val="TextonotapieCar"/>
    <w:uiPriority w:val="99"/>
    <w:semiHidden/>
    <w:unhideWhenUsed/>
    <w:rsid w:val="00782EF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82EF1"/>
    <w:rPr>
      <w:sz w:val="20"/>
      <w:szCs w:val="20"/>
    </w:rPr>
  </w:style>
  <w:style w:type="character" w:styleId="Refdenotaalpie">
    <w:name w:val="footnote reference"/>
    <w:basedOn w:val="Fuentedeprrafopredeter"/>
    <w:uiPriority w:val="99"/>
    <w:semiHidden/>
    <w:unhideWhenUsed/>
    <w:rsid w:val="00782EF1"/>
    <w:rPr>
      <w:vertAlign w:val="superscript"/>
    </w:rPr>
  </w:style>
  <w:style w:type="paragraph" w:styleId="Textoindependiente">
    <w:name w:val="Body Text"/>
    <w:basedOn w:val="Normal"/>
    <w:link w:val="TextoindependienteCar"/>
    <w:rsid w:val="00A22680"/>
    <w:pPr>
      <w:widowControl w:val="0"/>
      <w:suppressAutoHyphens/>
      <w:spacing w:after="120" w:line="240" w:lineRule="auto"/>
    </w:pPr>
    <w:rPr>
      <w:rFonts w:ascii="Times New Roman" w:eastAsia="Arial Unicode MS" w:hAnsi="Times New Roman" w:cs="Tahoma"/>
      <w:kern w:val="1"/>
      <w:sz w:val="24"/>
      <w:szCs w:val="24"/>
      <w:lang w:val="es-SV" w:eastAsia="hi-IN" w:bidi="hi-IN"/>
    </w:rPr>
  </w:style>
  <w:style w:type="character" w:customStyle="1" w:styleId="TextoindependienteCar">
    <w:name w:val="Texto independiente Car"/>
    <w:basedOn w:val="Fuentedeprrafopredeter"/>
    <w:link w:val="Textoindependiente"/>
    <w:rsid w:val="00A22680"/>
    <w:rPr>
      <w:rFonts w:ascii="Times New Roman" w:eastAsia="Arial Unicode MS" w:hAnsi="Times New Roman" w:cs="Tahoma"/>
      <w:kern w:val="1"/>
      <w:sz w:val="24"/>
      <w:szCs w:val="24"/>
      <w:lang w:val="es-SV"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457D6-BF0C-408E-96A0-1B7D39AF0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8</Pages>
  <Words>3406</Words>
  <Characters>18733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WYLITO</dc:creator>
  <cp:lastModifiedBy>WYLITO</cp:lastModifiedBy>
  <cp:revision>5</cp:revision>
  <dcterms:created xsi:type="dcterms:W3CDTF">2012-10-27T08:12:00Z</dcterms:created>
  <dcterms:modified xsi:type="dcterms:W3CDTF">2012-10-31T10:38:00Z</dcterms:modified>
</cp:coreProperties>
</file>