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D8F" w:rsidRDefault="00F33EAE" w:rsidP="00C855F2">
      <w:pPr>
        <w:jc w:val="both"/>
        <w:rPr>
          <w:lang w:val="es-ES_tradnl"/>
        </w:rPr>
      </w:pPr>
      <w:r>
        <w:rPr>
          <w:lang w:val="es-ES_tradnl"/>
        </w:rPr>
        <w:t>Referencia 347</w:t>
      </w:r>
      <w:r w:rsidR="00A57B7A">
        <w:rPr>
          <w:lang w:val="es-ES_tradnl"/>
        </w:rPr>
        <w:t>-1-2014/</w:t>
      </w:r>
      <w:r w:rsidR="00B676E3">
        <w:rPr>
          <w:lang w:val="es-ES_tradnl"/>
        </w:rPr>
        <w:t xml:space="preserve"> 2</w:t>
      </w:r>
      <w:r w:rsidR="00A57B7A">
        <w:rPr>
          <w:lang w:val="es-ES_tradnl"/>
        </w:rPr>
        <w:t>14</w:t>
      </w:r>
      <w:r w:rsidR="00B676E3">
        <w:rPr>
          <w:lang w:val="es-ES_tradnl"/>
        </w:rPr>
        <w:t xml:space="preserve">- </w:t>
      </w:r>
      <w:r w:rsidR="00A57B7A">
        <w:rPr>
          <w:lang w:val="es-ES_tradnl"/>
        </w:rPr>
        <w:t xml:space="preserve">2- </w:t>
      </w:r>
      <w:r w:rsidR="00E75CBC">
        <w:rPr>
          <w:lang w:val="es-ES_tradnl"/>
        </w:rPr>
        <w:t>201</w:t>
      </w:r>
      <w:r w:rsidR="00B676E3">
        <w:rPr>
          <w:lang w:val="es-ES_tradnl"/>
        </w:rPr>
        <w:t>5</w:t>
      </w:r>
      <w:r w:rsidR="00A57B7A">
        <w:rPr>
          <w:lang w:val="es-ES_tradnl"/>
        </w:rPr>
        <w:t>/216-3-2015</w:t>
      </w:r>
    </w:p>
    <w:p w:rsidR="00D26659" w:rsidRDefault="00886B5E" w:rsidP="00C855F2">
      <w:pPr>
        <w:jc w:val="both"/>
        <w:rPr>
          <w:lang w:val="es-ES_tradnl"/>
        </w:rPr>
      </w:pPr>
      <w:r>
        <w:rPr>
          <w:lang w:val="es-ES_tradnl"/>
        </w:rPr>
        <w:t xml:space="preserve">Honorable </w:t>
      </w:r>
      <w:r w:rsidR="00195CF6">
        <w:rPr>
          <w:lang w:val="es-ES_tradnl"/>
        </w:rPr>
        <w:t>Cámara</w:t>
      </w:r>
      <w:r>
        <w:rPr>
          <w:lang w:val="es-ES_tradnl"/>
        </w:rPr>
        <w:t xml:space="preserve"> de lo Penal de Santa Tecla</w:t>
      </w:r>
    </w:p>
    <w:p w:rsidR="00992D69" w:rsidRDefault="00C96E9C" w:rsidP="00C855F2">
      <w:pPr>
        <w:jc w:val="both"/>
        <w:rPr>
          <w:lang w:val="es-ES_tradnl"/>
        </w:rPr>
      </w:pPr>
      <w:r>
        <w:rPr>
          <w:sz w:val="20"/>
          <w:szCs w:val="20"/>
        </w:rPr>
        <w:t>JESUS ANTONIO MANZANARES GUERRERO, ABOGADO Y NOTARIO</w:t>
      </w:r>
      <w:r w:rsidR="005D5F96">
        <w:rPr>
          <w:sz w:val="20"/>
          <w:szCs w:val="20"/>
        </w:rPr>
        <w:t>, actuando en mi calidad</w:t>
      </w:r>
      <w:r>
        <w:rPr>
          <w:sz w:val="20"/>
          <w:szCs w:val="20"/>
        </w:rPr>
        <w:t xml:space="preserve"> de defensor particular de los señores  JOSE </w:t>
      </w:r>
      <w:r w:rsidR="001237E9">
        <w:rPr>
          <w:sz w:val="20"/>
          <w:szCs w:val="20"/>
        </w:rPr>
        <w:t>JOEL PEREZ ESCALANTE Y JOSE ISIDRO CORTEZ PORTILLO, de</w:t>
      </w:r>
      <w:r>
        <w:rPr>
          <w:sz w:val="20"/>
          <w:szCs w:val="20"/>
        </w:rPr>
        <w:t xml:space="preserve"> </w:t>
      </w:r>
      <w:r w:rsidR="00B828B1">
        <w:rPr>
          <w:sz w:val="20"/>
          <w:szCs w:val="20"/>
        </w:rPr>
        <w:t xml:space="preserve"> generales conocidas en el presente proceso, </w:t>
      </w:r>
      <w:r w:rsidR="00C43ECF">
        <w:rPr>
          <w:lang w:val="es-ES_tradnl"/>
        </w:rPr>
        <w:t xml:space="preserve">por este medio vengo ante su digna autoridad a interponer recurso de apelación de la sentencia </w:t>
      </w:r>
      <w:r w:rsidR="0098324C">
        <w:rPr>
          <w:lang w:val="es-ES_tradnl"/>
        </w:rPr>
        <w:t xml:space="preserve">condenatoria, de vista </w:t>
      </w:r>
      <w:r w:rsidR="00261553">
        <w:rPr>
          <w:lang w:val="es-ES_tradnl"/>
        </w:rPr>
        <w:t>pública</w:t>
      </w:r>
      <w:r w:rsidR="0098324C">
        <w:rPr>
          <w:lang w:val="es-ES_tradnl"/>
        </w:rPr>
        <w:t xml:space="preserve"> </w:t>
      </w:r>
      <w:r w:rsidR="00D43CA9">
        <w:rPr>
          <w:lang w:val="es-ES_tradnl"/>
        </w:rPr>
        <w:t xml:space="preserve">iniciada el </w:t>
      </w:r>
      <w:r w:rsidR="00A57B7A">
        <w:rPr>
          <w:lang w:val="es-ES_tradnl"/>
        </w:rPr>
        <w:t>día</w:t>
      </w:r>
      <w:r w:rsidR="00D43CA9">
        <w:rPr>
          <w:lang w:val="es-ES_tradnl"/>
        </w:rPr>
        <w:t xml:space="preserve"> trece de abril de dos mil dieciséis y finalizada el veintiuno de abril de dos mil dieciséis</w:t>
      </w:r>
      <w:r w:rsidR="0098324C">
        <w:rPr>
          <w:lang w:val="es-ES_tradnl"/>
        </w:rPr>
        <w:t>, con un Fallo</w:t>
      </w:r>
      <w:r w:rsidR="00124DDC">
        <w:rPr>
          <w:lang w:val="es-ES_tradnl"/>
        </w:rPr>
        <w:t xml:space="preserve"> </w:t>
      </w:r>
      <w:r w:rsidR="0098324C">
        <w:rPr>
          <w:lang w:val="es-ES_tradnl"/>
        </w:rPr>
        <w:t>condenatorio</w:t>
      </w:r>
      <w:r w:rsidR="00124DDC">
        <w:rPr>
          <w:lang w:val="es-ES_tradnl"/>
        </w:rPr>
        <w:t xml:space="preserve">, por el delito de </w:t>
      </w:r>
      <w:r w:rsidR="00B828B1" w:rsidRPr="00B87BB9">
        <w:rPr>
          <w:b/>
          <w:lang w:val="es-ES_tradnl"/>
        </w:rPr>
        <w:t>homicidio Agravado</w:t>
      </w:r>
      <w:r w:rsidR="00B87BB9">
        <w:rPr>
          <w:b/>
          <w:lang w:val="es-ES_tradnl"/>
        </w:rPr>
        <w:t>, para ambos</w:t>
      </w:r>
      <w:r w:rsidR="00B828B1" w:rsidRPr="00B87BB9">
        <w:rPr>
          <w:b/>
          <w:lang w:val="es-ES_tradnl"/>
        </w:rPr>
        <w:t xml:space="preserve"> , tipificado en el </w:t>
      </w:r>
      <w:r w:rsidR="00E75CBC" w:rsidRPr="00B87BB9">
        <w:rPr>
          <w:b/>
          <w:lang w:val="es-ES_tradnl"/>
        </w:rPr>
        <w:t>artículo</w:t>
      </w:r>
      <w:r w:rsidR="00B828B1" w:rsidRPr="00B87BB9">
        <w:rPr>
          <w:b/>
          <w:lang w:val="es-ES_tradnl"/>
        </w:rPr>
        <w:t xml:space="preserve"> 128 y 129 numerales </w:t>
      </w:r>
      <w:r w:rsidR="00501189" w:rsidRPr="00B87BB9">
        <w:rPr>
          <w:b/>
          <w:lang w:val="es-ES_tradnl"/>
        </w:rPr>
        <w:t>1,</w:t>
      </w:r>
      <w:r w:rsidR="00B828B1" w:rsidRPr="00B87BB9">
        <w:rPr>
          <w:b/>
          <w:lang w:val="es-ES_tradnl"/>
        </w:rPr>
        <w:t>3 y 5  código penal vigente,</w:t>
      </w:r>
      <w:r w:rsidR="00124DDC" w:rsidRPr="00B87BB9">
        <w:rPr>
          <w:b/>
          <w:lang w:val="es-ES_tradnl"/>
        </w:rPr>
        <w:t xml:space="preserve"> </w:t>
      </w:r>
      <w:r w:rsidR="00D43CA9" w:rsidRPr="00B87BB9">
        <w:rPr>
          <w:b/>
          <w:lang w:val="es-ES_tradnl"/>
        </w:rPr>
        <w:t xml:space="preserve">y para el primero condena de cuatro </w:t>
      </w:r>
      <w:r w:rsidR="00B87BB9" w:rsidRPr="00B87BB9">
        <w:rPr>
          <w:b/>
          <w:lang w:val="es-ES_tradnl"/>
        </w:rPr>
        <w:t>años</w:t>
      </w:r>
      <w:r w:rsidR="00D43CA9" w:rsidRPr="00B87BB9">
        <w:rPr>
          <w:b/>
          <w:lang w:val="es-ES_tradnl"/>
        </w:rPr>
        <w:t xml:space="preserve"> para el delito de </w:t>
      </w:r>
      <w:r w:rsidR="00B87BB9" w:rsidRPr="00B87BB9">
        <w:rPr>
          <w:b/>
          <w:lang w:val="es-ES_tradnl"/>
        </w:rPr>
        <w:t>tenencia</w:t>
      </w:r>
      <w:r w:rsidR="00D43CA9" w:rsidRPr="00B87BB9">
        <w:rPr>
          <w:b/>
          <w:lang w:val="es-ES_tradnl"/>
        </w:rPr>
        <w:t xml:space="preserve"> portación o conducción ilegal o irresponsable d arma de fuego y el segundo la </w:t>
      </w:r>
      <w:r w:rsidR="00B87BB9" w:rsidRPr="00B87BB9">
        <w:rPr>
          <w:b/>
          <w:lang w:val="es-ES_tradnl"/>
        </w:rPr>
        <w:t>fabricación</w:t>
      </w:r>
      <w:r w:rsidR="00D43CA9" w:rsidRPr="00B87BB9">
        <w:rPr>
          <w:b/>
          <w:lang w:val="es-ES_tradnl"/>
        </w:rPr>
        <w:t xml:space="preserve"> ,portación tenencia o comercio ilegal de armas de fuego explosivos caseros o artesanales, </w:t>
      </w:r>
      <w:r w:rsidR="00124DDC">
        <w:rPr>
          <w:lang w:val="es-ES_tradnl"/>
        </w:rPr>
        <w:t>por lo que de conformidad a lo establecido en los artículos</w:t>
      </w:r>
      <w:r w:rsidR="00992D69">
        <w:rPr>
          <w:lang w:val="es-ES_tradnl"/>
        </w:rPr>
        <w:t xml:space="preserve"> 400, 464, 468 y 470 todos del código procesal penal , interpongo el presente recurso de apelación bajo los considerandos siguientes:</w:t>
      </w:r>
    </w:p>
    <w:p w:rsidR="005910DD" w:rsidRDefault="00992D69" w:rsidP="00C855F2">
      <w:pPr>
        <w:jc w:val="both"/>
        <w:rPr>
          <w:lang w:val="es-ES_tradnl"/>
        </w:rPr>
      </w:pPr>
      <w:r>
        <w:rPr>
          <w:lang w:val="es-ES_tradnl"/>
        </w:rPr>
        <w:t>ADMISIBILIDAD DEL RECURSO</w:t>
      </w:r>
    </w:p>
    <w:p w:rsidR="005910DD" w:rsidRDefault="005910DD" w:rsidP="00C855F2">
      <w:pPr>
        <w:jc w:val="both"/>
        <w:rPr>
          <w:lang w:val="es-ES_tradnl"/>
        </w:rPr>
      </w:pPr>
      <w:r>
        <w:rPr>
          <w:lang w:val="es-ES_tradnl"/>
        </w:rPr>
        <w:t xml:space="preserve">La resolución cuestionada es objetivamente impugnada de </w:t>
      </w:r>
      <w:r w:rsidR="00DD307D">
        <w:rPr>
          <w:lang w:val="es-ES_tradnl"/>
        </w:rPr>
        <w:t>conformidad a</w:t>
      </w:r>
      <w:r>
        <w:rPr>
          <w:lang w:val="es-ES_tradnl"/>
        </w:rPr>
        <w:t xml:space="preserve"> lo que establece el artículo 468 Pr. Pn.</w:t>
      </w:r>
      <w:r w:rsidR="00124DDC">
        <w:rPr>
          <w:lang w:val="es-ES_tradnl"/>
        </w:rPr>
        <w:t xml:space="preserve"> </w:t>
      </w:r>
      <w:r>
        <w:rPr>
          <w:lang w:val="es-ES_tradnl"/>
        </w:rPr>
        <w:t>En relación con el articulo 464 Pr. Pn</w:t>
      </w:r>
      <w:r w:rsidR="00DD307D">
        <w:rPr>
          <w:lang w:val="es-ES_tradnl"/>
        </w:rPr>
        <w:t>.; ya</w:t>
      </w:r>
      <w:r>
        <w:rPr>
          <w:lang w:val="es-ES_tradnl"/>
        </w:rPr>
        <w:t xml:space="preserve"> que </w:t>
      </w:r>
      <w:r w:rsidR="00DD307D">
        <w:rPr>
          <w:lang w:val="es-ES_tradnl"/>
        </w:rPr>
        <w:t>está</w:t>
      </w:r>
      <w:r>
        <w:rPr>
          <w:lang w:val="es-ES_tradnl"/>
        </w:rPr>
        <w:t xml:space="preserve"> señalada como apelable, pone fin al proceso </w:t>
      </w:r>
      <w:r w:rsidR="00DD307D">
        <w:rPr>
          <w:lang w:val="es-ES_tradnl"/>
        </w:rPr>
        <w:t>y me</w:t>
      </w:r>
      <w:r w:rsidR="00B828B1">
        <w:rPr>
          <w:lang w:val="es-ES_tradnl"/>
        </w:rPr>
        <w:t xml:space="preserve"> causa agravio</w:t>
      </w:r>
      <w:r>
        <w:rPr>
          <w:lang w:val="es-ES_tradnl"/>
        </w:rPr>
        <w:t>.</w:t>
      </w:r>
    </w:p>
    <w:p w:rsidR="005910DD" w:rsidRDefault="005910DD" w:rsidP="00C855F2">
      <w:pPr>
        <w:jc w:val="both"/>
        <w:rPr>
          <w:lang w:val="es-ES_tradnl"/>
        </w:rPr>
      </w:pPr>
      <w:r>
        <w:rPr>
          <w:lang w:val="es-ES_tradnl"/>
        </w:rPr>
        <w:t>REQUISITOS FORMALES</w:t>
      </w:r>
    </w:p>
    <w:p w:rsidR="000129B0" w:rsidRDefault="000129B0" w:rsidP="00C855F2">
      <w:pPr>
        <w:jc w:val="both"/>
        <w:rPr>
          <w:u w:val="single"/>
          <w:lang w:val="es-ES_tradnl"/>
        </w:rPr>
      </w:pPr>
      <w:r>
        <w:rPr>
          <w:lang w:val="es-ES_tradnl"/>
        </w:rPr>
        <w:t xml:space="preserve">  </w:t>
      </w:r>
      <w:r>
        <w:rPr>
          <w:u w:val="single"/>
          <w:lang w:val="es-ES_tradnl"/>
        </w:rPr>
        <w:t>Tiempo Del Recurso</w:t>
      </w:r>
    </w:p>
    <w:p w:rsidR="000129B0" w:rsidRPr="00E75CBC" w:rsidRDefault="00E75CBC" w:rsidP="00C855F2">
      <w:pPr>
        <w:jc w:val="both"/>
        <w:rPr>
          <w:lang w:val="es-ES_tradnl"/>
        </w:rPr>
      </w:pPr>
      <w:r>
        <w:rPr>
          <w:lang w:val="es-ES_tradnl"/>
        </w:rPr>
        <w:t>Lo</w:t>
      </w:r>
      <w:r w:rsidR="000129B0">
        <w:rPr>
          <w:lang w:val="es-ES_tradnl"/>
        </w:rPr>
        <w:t xml:space="preserve"> interpongo dentro del plazo legal que regula el </w:t>
      </w:r>
      <w:r w:rsidRPr="00E75CBC">
        <w:rPr>
          <w:lang w:val="es-ES_tradnl"/>
        </w:rPr>
        <w:t>artículo</w:t>
      </w:r>
      <w:r w:rsidR="000129B0" w:rsidRPr="00E75CBC">
        <w:rPr>
          <w:lang w:val="es-ES_tradnl"/>
        </w:rPr>
        <w:t xml:space="preserve"> 470 Pr. Pn. </w:t>
      </w:r>
    </w:p>
    <w:p w:rsidR="000129B0" w:rsidRDefault="000129B0" w:rsidP="00C855F2">
      <w:pPr>
        <w:jc w:val="both"/>
        <w:rPr>
          <w:u w:val="single"/>
          <w:lang w:val="es-ES_tradnl"/>
        </w:rPr>
      </w:pPr>
      <w:r w:rsidRPr="000129B0">
        <w:rPr>
          <w:u w:val="single"/>
          <w:lang w:val="es-ES_tradnl"/>
        </w:rPr>
        <w:t xml:space="preserve"> Modo del recurso</w:t>
      </w:r>
    </w:p>
    <w:p w:rsidR="000129B0" w:rsidRDefault="000129B0" w:rsidP="00C855F2">
      <w:pPr>
        <w:jc w:val="both"/>
        <w:rPr>
          <w:lang w:val="es-ES_tradnl"/>
        </w:rPr>
      </w:pPr>
      <w:r>
        <w:rPr>
          <w:lang w:val="es-ES_tradnl"/>
        </w:rPr>
        <w:t>Lo hago por escrito cumpliendo el requisito modal.</w:t>
      </w:r>
    </w:p>
    <w:p w:rsidR="000129B0" w:rsidRDefault="000129B0" w:rsidP="00C855F2">
      <w:pPr>
        <w:jc w:val="both"/>
        <w:rPr>
          <w:lang w:val="es-ES_tradnl"/>
        </w:rPr>
      </w:pPr>
      <w:r>
        <w:rPr>
          <w:lang w:val="es-ES_tradnl"/>
        </w:rPr>
        <w:t>DEFECTOS DE LA SENTENCIA QUE HABILITAN LA APELACION</w:t>
      </w:r>
      <w:r w:rsidR="004035A0">
        <w:rPr>
          <w:lang w:val="es-ES_tradnl"/>
        </w:rPr>
        <w:t xml:space="preserve"> </w:t>
      </w:r>
      <w:r w:rsidR="00DD307D">
        <w:rPr>
          <w:lang w:val="es-ES_tradnl"/>
        </w:rPr>
        <w:t>(ART.</w:t>
      </w:r>
      <w:r w:rsidR="004035A0">
        <w:rPr>
          <w:lang w:val="es-ES_tradnl"/>
        </w:rPr>
        <w:t xml:space="preserve"> 400 Pr. Pn.)</w:t>
      </w:r>
    </w:p>
    <w:p w:rsidR="004035A0" w:rsidRPr="00196DE7" w:rsidRDefault="004035A0" w:rsidP="00C855F2">
      <w:pPr>
        <w:pStyle w:val="Prrafodelista"/>
        <w:numPr>
          <w:ilvl w:val="0"/>
          <w:numId w:val="1"/>
        </w:numPr>
        <w:jc w:val="both"/>
        <w:rPr>
          <w:lang w:val="es-ES_tradnl"/>
        </w:rPr>
      </w:pPr>
      <w:r w:rsidRPr="00196DE7">
        <w:rPr>
          <w:lang w:val="es-ES_tradnl"/>
        </w:rPr>
        <w:t>falta de determinación circunstanciada del hecho</w:t>
      </w:r>
      <w:r w:rsidR="0082677B" w:rsidRPr="00196DE7">
        <w:rPr>
          <w:lang w:val="es-ES_tradnl"/>
        </w:rPr>
        <w:t xml:space="preserve"> y que el tribunal estimo acreditado.</w:t>
      </w:r>
      <w:r w:rsidR="00196DE7" w:rsidRPr="00196DE7">
        <w:rPr>
          <w:lang w:val="es-ES_tradnl"/>
        </w:rPr>
        <w:t xml:space="preserve"> (art. 400 Pr. Pn. #2)</w:t>
      </w:r>
    </w:p>
    <w:p w:rsidR="00196DE7" w:rsidRPr="00196DE7" w:rsidRDefault="00196DE7" w:rsidP="00C855F2">
      <w:pPr>
        <w:pStyle w:val="Prrafodelista"/>
        <w:numPr>
          <w:ilvl w:val="0"/>
          <w:numId w:val="1"/>
        </w:numPr>
        <w:jc w:val="both"/>
        <w:rPr>
          <w:lang w:val="es-ES_tradnl"/>
        </w:rPr>
      </w:pPr>
      <w:r w:rsidRPr="00196DE7">
        <w:rPr>
          <w:lang w:val="es-ES_tradnl"/>
        </w:rPr>
        <w:t>insuficiencia en la fundamentación del tribunal (art. 400 #</w:t>
      </w:r>
      <w:r w:rsidR="00DD307D" w:rsidRPr="00196DE7">
        <w:rPr>
          <w:lang w:val="es-ES_tradnl"/>
        </w:rPr>
        <w:t>4)</w:t>
      </w:r>
    </w:p>
    <w:p w:rsidR="0082677B" w:rsidRPr="00196DE7" w:rsidRDefault="0082677B" w:rsidP="00C855F2">
      <w:pPr>
        <w:pStyle w:val="Prrafodelista"/>
        <w:numPr>
          <w:ilvl w:val="0"/>
          <w:numId w:val="1"/>
        </w:numPr>
        <w:jc w:val="both"/>
        <w:rPr>
          <w:lang w:val="es-ES_tradnl"/>
        </w:rPr>
      </w:pPr>
      <w:r w:rsidRPr="00196DE7">
        <w:rPr>
          <w:lang w:val="es-ES_tradnl"/>
        </w:rPr>
        <w:t>Inobservancia de las reglas de la sana critica dando como resultado error en la valoración de la prueba</w:t>
      </w:r>
      <w:r w:rsidR="00196DE7" w:rsidRPr="00196DE7">
        <w:rPr>
          <w:lang w:val="es-ES_tradnl"/>
        </w:rPr>
        <w:t xml:space="preserve"> (art. 400 #</w:t>
      </w:r>
      <w:r w:rsidR="00DD307D" w:rsidRPr="00196DE7">
        <w:rPr>
          <w:lang w:val="es-ES_tradnl"/>
        </w:rPr>
        <w:t>5)</w:t>
      </w:r>
    </w:p>
    <w:p w:rsidR="0082677B" w:rsidRPr="00196DE7" w:rsidRDefault="0082677B" w:rsidP="00C855F2">
      <w:pPr>
        <w:pStyle w:val="Prrafodelista"/>
        <w:numPr>
          <w:ilvl w:val="0"/>
          <w:numId w:val="1"/>
        </w:numPr>
        <w:jc w:val="both"/>
        <w:rPr>
          <w:lang w:val="es-ES_tradnl"/>
        </w:rPr>
      </w:pPr>
      <w:r w:rsidRPr="00196DE7">
        <w:rPr>
          <w:lang w:val="es-ES_tradnl"/>
        </w:rPr>
        <w:t xml:space="preserve">Inobservancia de un precepto legal en cuanto a cuestiones de hecho </w:t>
      </w:r>
      <w:r w:rsidR="00DD307D" w:rsidRPr="00196DE7">
        <w:rPr>
          <w:lang w:val="es-ES_tradnl"/>
        </w:rPr>
        <w:t>(art.</w:t>
      </w:r>
      <w:r w:rsidRPr="00196DE7">
        <w:rPr>
          <w:lang w:val="es-ES_tradnl"/>
        </w:rPr>
        <w:t xml:space="preserve"> </w:t>
      </w:r>
      <w:r w:rsidR="00196DE7" w:rsidRPr="00196DE7">
        <w:rPr>
          <w:lang w:val="es-ES_tradnl"/>
        </w:rPr>
        <w:t>469 Pr. Pn.)</w:t>
      </w:r>
    </w:p>
    <w:p w:rsidR="00196DE7" w:rsidRDefault="00196DE7" w:rsidP="00C855F2">
      <w:pPr>
        <w:jc w:val="both"/>
        <w:rPr>
          <w:lang w:val="es-ES_tradnl"/>
        </w:rPr>
      </w:pPr>
      <w:r>
        <w:rPr>
          <w:lang w:val="es-ES_tradnl"/>
        </w:rPr>
        <w:t xml:space="preserve"> Situaciones que paso a explicar:</w:t>
      </w:r>
    </w:p>
    <w:p w:rsidR="00196DE7" w:rsidRDefault="00196DE7" w:rsidP="00C855F2">
      <w:pPr>
        <w:pStyle w:val="Prrafodelista"/>
        <w:numPr>
          <w:ilvl w:val="0"/>
          <w:numId w:val="2"/>
        </w:numPr>
        <w:jc w:val="both"/>
        <w:rPr>
          <w:lang w:val="es-ES_tradnl"/>
        </w:rPr>
      </w:pPr>
      <w:r>
        <w:rPr>
          <w:lang w:val="es-ES_tradnl"/>
        </w:rPr>
        <w:t>FALTA DE DETERMINACIÓN CIRCUNSTANCIADA DEL HECHO Y QUE EL TRIBUNAL ESTIMO ACREDITADO. (art. 400 Pr. Pn. #2)</w:t>
      </w:r>
    </w:p>
    <w:p w:rsidR="00215236" w:rsidRDefault="00AC5A25" w:rsidP="00CB2705">
      <w:pPr>
        <w:pStyle w:val="Prrafodelista"/>
        <w:jc w:val="both"/>
        <w:rPr>
          <w:b/>
          <w:lang w:val="es-ES_tradnl"/>
        </w:rPr>
      </w:pPr>
      <w:r>
        <w:rPr>
          <w:lang w:val="es-ES_tradnl"/>
        </w:rPr>
        <w:lastRenderedPageBreak/>
        <w:t xml:space="preserve">El supuesto  </w:t>
      </w:r>
      <w:r w:rsidR="00F33EAE">
        <w:rPr>
          <w:lang w:val="es-ES_tradnl"/>
        </w:rPr>
        <w:t>testigo con</w:t>
      </w:r>
      <w:r w:rsidR="001E19EF">
        <w:rPr>
          <w:lang w:val="es-ES_tradnl"/>
        </w:rPr>
        <w:t xml:space="preserve"> régimen de protección  “Roberto Carlos”</w:t>
      </w:r>
      <w:r>
        <w:rPr>
          <w:lang w:val="es-ES_tradnl"/>
        </w:rPr>
        <w:t xml:space="preserve"> d</w:t>
      </w:r>
      <w:r w:rsidR="00132508">
        <w:rPr>
          <w:lang w:val="es-ES_tradnl"/>
        </w:rPr>
        <w:t>ice en declaración que</w:t>
      </w:r>
      <w:r w:rsidR="00B87BB9">
        <w:rPr>
          <w:lang w:val="es-ES_tradnl"/>
        </w:rPr>
        <w:t>:</w:t>
      </w:r>
      <w:r>
        <w:rPr>
          <w:lang w:val="es-ES_tradnl"/>
        </w:rPr>
        <w:t xml:space="preserve"> </w:t>
      </w:r>
      <w:r w:rsidR="001E19EF">
        <w:rPr>
          <w:lang w:val="es-ES_tradnl"/>
        </w:rPr>
        <w:t xml:space="preserve">es testigo de un asesinato que </w:t>
      </w:r>
      <w:r w:rsidR="00F33EAE">
        <w:rPr>
          <w:lang w:val="es-ES_tradnl"/>
        </w:rPr>
        <w:t>ocurrió</w:t>
      </w:r>
      <w:r w:rsidR="001E19EF">
        <w:rPr>
          <w:lang w:val="es-ES_tradnl"/>
        </w:rPr>
        <w:t xml:space="preserve"> a </w:t>
      </w:r>
      <w:r w:rsidR="001E19EF">
        <w:rPr>
          <w:b/>
          <w:lang w:val="es-ES_tradnl"/>
        </w:rPr>
        <w:t xml:space="preserve">las ocho horas de la noche </w:t>
      </w:r>
      <w:r w:rsidR="00113764">
        <w:rPr>
          <w:b/>
          <w:lang w:val="es-ES_tradnl"/>
        </w:rPr>
        <w:t>aproximadamente</w:t>
      </w:r>
      <w:r w:rsidR="001E19EF">
        <w:rPr>
          <w:b/>
          <w:lang w:val="es-ES_tradnl"/>
        </w:rPr>
        <w:t>,  en ocasión que ambos, por separado, se conducían en una vereda con rumbo hacia la</w:t>
      </w:r>
      <w:r w:rsidR="000D28ED">
        <w:rPr>
          <w:b/>
          <w:lang w:val="es-ES_tradnl"/>
        </w:rPr>
        <w:t xml:space="preserve"> lotificación conocida como la</w:t>
      </w:r>
      <w:r w:rsidR="001E19EF">
        <w:rPr>
          <w:b/>
          <w:lang w:val="es-ES_tradnl"/>
        </w:rPr>
        <w:t xml:space="preserve"> vega</w:t>
      </w:r>
      <w:r w:rsidR="000D28ED">
        <w:rPr>
          <w:b/>
          <w:lang w:val="es-ES_tradnl"/>
        </w:rPr>
        <w:t xml:space="preserve">, que el lugar de origen es el </w:t>
      </w:r>
      <w:r w:rsidR="00113764">
        <w:rPr>
          <w:b/>
          <w:lang w:val="es-ES_tradnl"/>
        </w:rPr>
        <w:t>cantón</w:t>
      </w:r>
      <w:r w:rsidR="000D28ED">
        <w:rPr>
          <w:b/>
          <w:lang w:val="es-ES_tradnl"/>
        </w:rPr>
        <w:t xml:space="preserve"> conocido como la estancia donde se había celebrado un culto al que ambos asistieron, que lo llevaron para arriba de una vereda como a veinticinco metros de donde se </w:t>
      </w:r>
      <w:r w:rsidR="00113764">
        <w:rPr>
          <w:b/>
          <w:lang w:val="es-ES_tradnl"/>
        </w:rPr>
        <w:t>escondió</w:t>
      </w:r>
      <w:r w:rsidR="000D28ED">
        <w:rPr>
          <w:b/>
          <w:lang w:val="es-ES_tradnl"/>
        </w:rPr>
        <w:t xml:space="preserve">, detrás de un cerco que pudo presenciar los hechos porque la luna estaba bien clara, porque había luna llena ya que por esta vereda no hay </w:t>
      </w:r>
      <w:r w:rsidR="00113764">
        <w:rPr>
          <w:b/>
          <w:lang w:val="es-ES_tradnl"/>
        </w:rPr>
        <w:t>iluminación</w:t>
      </w:r>
      <w:r w:rsidR="000D28ED">
        <w:rPr>
          <w:b/>
          <w:lang w:val="es-ES_tradnl"/>
        </w:rPr>
        <w:t xml:space="preserve"> solo alumbra la luna</w:t>
      </w:r>
      <w:r w:rsidR="00113764">
        <w:rPr>
          <w:b/>
          <w:lang w:val="es-ES_tradnl"/>
        </w:rPr>
        <w:t xml:space="preserve">, que vio cuando levantaban el corvo pero no donde </w:t>
      </w:r>
      <w:r w:rsidR="00F33EAE">
        <w:rPr>
          <w:b/>
          <w:lang w:val="es-ES_tradnl"/>
        </w:rPr>
        <w:t>caían</w:t>
      </w:r>
      <w:r w:rsidR="00113764">
        <w:rPr>
          <w:b/>
          <w:lang w:val="es-ES_tradnl"/>
        </w:rPr>
        <w:t xml:space="preserve">, que el testigo se desplazaba a una distancia de diez metros , pero que luego lo interceptan (y no lo ven a el que se encuentra a diez metros con luna llena) </w:t>
      </w:r>
      <w:r w:rsidR="00215236">
        <w:rPr>
          <w:b/>
          <w:lang w:val="es-ES_tradnl"/>
        </w:rPr>
        <w:t xml:space="preserve">y lo llevan </w:t>
      </w:r>
      <w:r w:rsidR="00F33EAE">
        <w:rPr>
          <w:b/>
          <w:lang w:val="es-ES_tradnl"/>
        </w:rPr>
        <w:t>más</w:t>
      </w:r>
      <w:r w:rsidR="00215236">
        <w:rPr>
          <w:b/>
          <w:lang w:val="es-ES_tradnl"/>
        </w:rPr>
        <w:t xml:space="preserve"> arriba como doce metros </w:t>
      </w:r>
      <w:r w:rsidR="00F33EAE">
        <w:rPr>
          <w:b/>
          <w:lang w:val="es-ES_tradnl"/>
        </w:rPr>
        <w:t>más</w:t>
      </w:r>
      <w:r w:rsidR="00215236">
        <w:rPr>
          <w:b/>
          <w:lang w:val="es-ES_tradnl"/>
        </w:rPr>
        <w:t>, pero que sin embargo el los vio como a quince metros……..</w:t>
      </w:r>
    </w:p>
    <w:p w:rsidR="005769F7" w:rsidRDefault="00215236" w:rsidP="00CB2705">
      <w:pPr>
        <w:pStyle w:val="Prrafodelista"/>
        <w:jc w:val="both"/>
        <w:rPr>
          <w:b/>
          <w:lang w:val="es-ES_tradnl"/>
        </w:rPr>
      </w:pPr>
      <w:r>
        <w:rPr>
          <w:b/>
          <w:lang w:val="es-ES_tradnl"/>
        </w:rPr>
        <w:t xml:space="preserve">Luego para el delito de </w:t>
      </w:r>
      <w:r w:rsidR="00F33EAE">
        <w:rPr>
          <w:b/>
          <w:lang w:val="es-ES_tradnl"/>
        </w:rPr>
        <w:t>tenencia</w:t>
      </w:r>
      <w:r>
        <w:rPr>
          <w:b/>
          <w:lang w:val="es-ES_tradnl"/>
        </w:rPr>
        <w:t xml:space="preserve"> portación o </w:t>
      </w:r>
      <w:r w:rsidR="00F33EAE">
        <w:rPr>
          <w:b/>
          <w:lang w:val="es-ES_tradnl"/>
        </w:rPr>
        <w:t>conducción</w:t>
      </w:r>
      <w:r>
        <w:rPr>
          <w:b/>
          <w:lang w:val="es-ES_tradnl"/>
        </w:rPr>
        <w:t xml:space="preserve"> irresponsable de arma de fuego para </w:t>
      </w:r>
      <w:r w:rsidR="00F33EAE">
        <w:rPr>
          <w:b/>
          <w:lang w:val="es-ES_tradnl"/>
        </w:rPr>
        <w:t>José</w:t>
      </w:r>
      <w:r>
        <w:rPr>
          <w:b/>
          <w:lang w:val="es-ES_tradnl"/>
        </w:rPr>
        <w:t xml:space="preserve"> Joel </w:t>
      </w:r>
      <w:r w:rsidR="00F33EAE">
        <w:rPr>
          <w:b/>
          <w:lang w:val="es-ES_tradnl"/>
        </w:rPr>
        <w:t>Pérez</w:t>
      </w:r>
      <w:r>
        <w:rPr>
          <w:b/>
          <w:lang w:val="es-ES_tradnl"/>
        </w:rPr>
        <w:t xml:space="preserve"> Escalante, el único testigo que declaro fue el agente MANUEL ERNESTO REYES FUENTES, manifiesta: que la captura la hizo entre las doce y treinta y una de la </w:t>
      </w:r>
      <w:r w:rsidR="00F33EAE">
        <w:rPr>
          <w:b/>
          <w:lang w:val="es-ES_tradnl"/>
        </w:rPr>
        <w:t>tarde</w:t>
      </w:r>
      <w:r>
        <w:rPr>
          <w:b/>
          <w:lang w:val="es-ES_tradnl"/>
        </w:rPr>
        <w:t xml:space="preserve">, que les avisaron que ahí se encontraban unos sospechosos, que cuando llegan a verificar dicha información encuentran a un grupo de sujetos sospechosos, que llegan en </w:t>
      </w:r>
      <w:r w:rsidR="00F33EAE">
        <w:rPr>
          <w:b/>
          <w:lang w:val="es-ES_tradnl"/>
        </w:rPr>
        <w:t>vehículo</w:t>
      </w:r>
      <w:r>
        <w:rPr>
          <w:b/>
          <w:lang w:val="es-ES_tradnl"/>
        </w:rPr>
        <w:t xml:space="preserve"> patrulla policial y no optan por salir corriendo sino hasta que ya están enfrente, que </w:t>
      </w:r>
      <w:proofErr w:type="spellStart"/>
      <w:r>
        <w:rPr>
          <w:b/>
          <w:lang w:val="es-ES_tradnl"/>
        </w:rPr>
        <w:t>el</w:t>
      </w:r>
      <w:proofErr w:type="spellEnd"/>
      <w:r>
        <w:rPr>
          <w:b/>
          <w:lang w:val="es-ES_tradnl"/>
        </w:rPr>
        <w:t xml:space="preserve"> iba manejando y que </w:t>
      </w:r>
      <w:r w:rsidR="00F33EAE">
        <w:rPr>
          <w:b/>
          <w:lang w:val="es-ES_tradnl"/>
        </w:rPr>
        <w:t>sin</w:t>
      </w:r>
      <w:r>
        <w:rPr>
          <w:b/>
          <w:lang w:val="es-ES_tradnl"/>
        </w:rPr>
        <w:t xml:space="preserve"> embargo </w:t>
      </w:r>
      <w:r w:rsidR="00F33EAE" w:rsidRPr="00D40B68">
        <w:rPr>
          <w:u w:val="single"/>
          <w:lang w:val="es-ES_tradnl"/>
        </w:rPr>
        <w:t>él</w:t>
      </w:r>
      <w:r w:rsidRPr="00D40B68">
        <w:rPr>
          <w:u w:val="single"/>
          <w:lang w:val="es-ES_tradnl"/>
        </w:rPr>
        <w:t xml:space="preserve"> es el que hizo las dos capturas</w:t>
      </w:r>
      <w:r w:rsidRPr="00D40B68">
        <w:rPr>
          <w:b/>
          <w:u w:val="single"/>
          <w:lang w:val="es-ES_tradnl"/>
        </w:rPr>
        <w:t xml:space="preserve">, que </w:t>
      </w:r>
      <w:r w:rsidR="00F33EAE" w:rsidRPr="00D40B68">
        <w:rPr>
          <w:b/>
          <w:u w:val="single"/>
          <w:lang w:val="es-ES_tradnl"/>
        </w:rPr>
        <w:t>él</w:t>
      </w:r>
      <w:r w:rsidRPr="00D40B68">
        <w:rPr>
          <w:b/>
          <w:u w:val="single"/>
          <w:lang w:val="es-ES_tradnl"/>
        </w:rPr>
        <w:t xml:space="preserve"> les dio alcance por unos pasajes </w:t>
      </w:r>
      <w:r w:rsidR="0079118F">
        <w:rPr>
          <w:b/>
          <w:lang w:val="es-ES_tradnl"/>
        </w:rPr>
        <w:t xml:space="preserve">, dice tal cual consta a </w:t>
      </w:r>
      <w:r w:rsidR="00D40B68">
        <w:rPr>
          <w:b/>
          <w:lang w:val="es-ES_tradnl"/>
        </w:rPr>
        <w:t>folios</w:t>
      </w:r>
      <w:r w:rsidR="0079118F">
        <w:rPr>
          <w:b/>
          <w:lang w:val="es-ES_tradnl"/>
        </w:rPr>
        <w:t xml:space="preserve">  cuarenta y ocho de la sentencia dice que les mandaron los comandos verbales y estos obedecieron, ( pero como les van </w:t>
      </w:r>
      <w:r w:rsidR="00D40B68">
        <w:rPr>
          <w:b/>
          <w:lang w:val="es-ES_tradnl"/>
        </w:rPr>
        <w:t>a obedecer</w:t>
      </w:r>
      <w:r w:rsidR="0079118F">
        <w:rPr>
          <w:b/>
          <w:lang w:val="es-ES_tradnl"/>
        </w:rPr>
        <w:t xml:space="preserve"> los comandos verbales si se están en fuga) su compañero no hace nada </w:t>
      </w:r>
      <w:proofErr w:type="spellStart"/>
      <w:r w:rsidR="0079118F">
        <w:rPr>
          <w:b/>
          <w:lang w:val="es-ES_tradnl"/>
        </w:rPr>
        <w:t>el</w:t>
      </w:r>
      <w:proofErr w:type="spellEnd"/>
      <w:r w:rsidR="0079118F">
        <w:rPr>
          <w:b/>
          <w:lang w:val="es-ES_tradnl"/>
        </w:rPr>
        <w:t xml:space="preserve"> hace las dos intervenciones y las dos capturas, los soldados que andaban con ellos se fueron por otro lado y el con los comandos verbales detuvo a dos delincuentes en fuga, dice que se les dieron a la fuga, y que los logra interceptar a la altura del puente de un rio pero estos no se </w:t>
      </w:r>
      <w:r w:rsidR="00D40B68">
        <w:rPr>
          <w:b/>
          <w:lang w:val="es-ES_tradnl"/>
        </w:rPr>
        <w:t>desasen</w:t>
      </w:r>
      <w:r w:rsidR="0079118F">
        <w:rPr>
          <w:b/>
          <w:lang w:val="es-ES_tradnl"/>
        </w:rPr>
        <w:t xml:space="preserve"> de las armas los esperan teniendo las armas a la altura de la cintura, que también detuvieron en dicho procedimiento a un menor de edad, pero el mismo había dicho que solo lograron detener a dos y </w:t>
      </w:r>
      <w:r w:rsidR="00D40B68">
        <w:rPr>
          <w:b/>
          <w:lang w:val="es-ES_tradnl"/>
        </w:rPr>
        <w:t>dice: ‘que</w:t>
      </w:r>
      <w:r w:rsidR="0079118F">
        <w:rPr>
          <w:b/>
          <w:lang w:val="es-ES_tradnl"/>
        </w:rPr>
        <w:t xml:space="preserve"> el </w:t>
      </w:r>
      <w:r w:rsidR="00D40B68">
        <w:rPr>
          <w:b/>
          <w:lang w:val="es-ES_tradnl"/>
        </w:rPr>
        <w:t>número</w:t>
      </w:r>
      <w:r w:rsidR="0079118F">
        <w:rPr>
          <w:b/>
          <w:lang w:val="es-ES_tradnl"/>
        </w:rPr>
        <w:t xml:space="preserve"> de sujetos reunidos era alrededor de cuatro, se lograron escapar  2 </w:t>
      </w:r>
      <w:r w:rsidR="00D40B68">
        <w:rPr>
          <w:b/>
          <w:lang w:val="es-ES_tradnl"/>
        </w:rPr>
        <w:t>y se</w:t>
      </w:r>
      <w:r w:rsidR="0079118F">
        <w:rPr>
          <w:b/>
          <w:lang w:val="es-ES_tradnl"/>
        </w:rPr>
        <w:t xml:space="preserve"> capturaron 2” pero luego dice que capturaron a dos adultos con armas y </w:t>
      </w:r>
      <w:r w:rsidR="00D40B68">
        <w:rPr>
          <w:b/>
          <w:lang w:val="es-ES_tradnl"/>
        </w:rPr>
        <w:t>aún</w:t>
      </w:r>
      <w:r w:rsidR="0079118F">
        <w:rPr>
          <w:b/>
          <w:lang w:val="es-ES_tradnl"/>
        </w:rPr>
        <w:t xml:space="preserve"> menor con droga….”pregunto: acaso el señor juez no se dio cuenta que dos </w:t>
      </w:r>
      <w:r w:rsidR="00D40B68">
        <w:rPr>
          <w:b/>
          <w:lang w:val="es-ES_tradnl"/>
        </w:rPr>
        <w:t>más</w:t>
      </w:r>
      <w:r w:rsidR="0079118F">
        <w:rPr>
          <w:b/>
          <w:lang w:val="es-ES_tradnl"/>
        </w:rPr>
        <w:t xml:space="preserve"> tres son cinco o también </w:t>
      </w:r>
      <w:r w:rsidR="00D40B68">
        <w:rPr>
          <w:b/>
          <w:lang w:val="es-ES_tradnl"/>
        </w:rPr>
        <w:t>quiso</w:t>
      </w:r>
      <w:r w:rsidR="0079118F">
        <w:rPr>
          <w:b/>
          <w:lang w:val="es-ES_tradnl"/>
        </w:rPr>
        <w:t xml:space="preserve"> </w:t>
      </w:r>
      <w:r w:rsidR="00D40B68">
        <w:rPr>
          <w:b/>
          <w:lang w:val="es-ES_tradnl"/>
        </w:rPr>
        <w:t>omitir</w:t>
      </w:r>
      <w:r w:rsidR="0079118F">
        <w:rPr>
          <w:b/>
          <w:lang w:val="es-ES_tradnl"/>
        </w:rPr>
        <w:t xml:space="preserve"> este hecho , porque </w:t>
      </w:r>
      <w:r w:rsidR="00D40B68">
        <w:rPr>
          <w:b/>
          <w:lang w:val="es-ES_tradnl"/>
        </w:rPr>
        <w:t>según</w:t>
      </w:r>
      <w:r w:rsidR="0079118F">
        <w:rPr>
          <w:b/>
          <w:lang w:val="es-ES_tradnl"/>
        </w:rPr>
        <w:t xml:space="preserve"> la resolución dos adultos un menor y dos que se escaparon </w:t>
      </w:r>
      <w:r w:rsidR="005769F7">
        <w:rPr>
          <w:b/>
          <w:lang w:val="es-ES_tradnl"/>
        </w:rPr>
        <w:t>SON CUATRO, no entiendo esas matemáticas….</w:t>
      </w:r>
    </w:p>
    <w:p w:rsidR="00C93EA4" w:rsidRDefault="005769F7" w:rsidP="006A3ECD">
      <w:pPr>
        <w:pStyle w:val="Prrafodelista"/>
        <w:jc w:val="both"/>
        <w:rPr>
          <w:lang w:val="es-ES_tradnl"/>
        </w:rPr>
      </w:pPr>
      <w:r>
        <w:rPr>
          <w:b/>
          <w:lang w:val="es-ES_tradnl"/>
        </w:rPr>
        <w:t xml:space="preserve">Por otra parte el AGENTE LUIS ALFREDO ANCHETA, como testigo captor del ciudadano JOSE ISIDRO CORTEZ PORTILLO, </w:t>
      </w:r>
      <w:r w:rsidR="0079118F">
        <w:rPr>
          <w:b/>
          <w:lang w:val="es-ES_tradnl"/>
        </w:rPr>
        <w:t xml:space="preserve"> </w:t>
      </w:r>
      <w:r w:rsidR="002D44B6">
        <w:rPr>
          <w:b/>
          <w:lang w:val="es-ES_tradnl"/>
        </w:rPr>
        <w:t xml:space="preserve">dice: que mi defendido personalmente abrió la puerta cuando llegaron a eso de las cero horas, como a los cinco minutos que estaban tocando, que aun cuando estaba cerrada la puerta se habían identificado como </w:t>
      </w:r>
      <w:r w:rsidR="002D44B6" w:rsidRPr="00D40B68">
        <w:rPr>
          <w:b/>
          <w:u w:val="single"/>
          <w:lang w:val="es-ES_tradnl"/>
        </w:rPr>
        <w:t xml:space="preserve">policías y que </w:t>
      </w:r>
      <w:r w:rsidR="00D40B68" w:rsidRPr="00D40B68">
        <w:rPr>
          <w:b/>
          <w:u w:val="single"/>
          <w:lang w:val="es-ES_tradnl"/>
        </w:rPr>
        <w:t>salió</w:t>
      </w:r>
      <w:r w:rsidR="002D44B6" w:rsidRPr="00D40B68">
        <w:rPr>
          <w:b/>
          <w:u w:val="single"/>
          <w:lang w:val="es-ES_tradnl"/>
        </w:rPr>
        <w:t xml:space="preserve"> </w:t>
      </w:r>
      <w:r w:rsidR="00D40B68" w:rsidRPr="00D40B68">
        <w:rPr>
          <w:b/>
          <w:u w:val="single"/>
          <w:lang w:val="es-ES_tradnl"/>
        </w:rPr>
        <w:t>abrirles</w:t>
      </w:r>
      <w:r w:rsidR="002D44B6" w:rsidRPr="00D40B68">
        <w:rPr>
          <w:b/>
          <w:u w:val="single"/>
          <w:lang w:val="es-ES_tradnl"/>
        </w:rPr>
        <w:t xml:space="preserve"> la puerta llevando en su mano derecha  dos piezas de metal que conforman un arma artesanal conocida como trabuco</w:t>
      </w:r>
      <w:r w:rsidR="002D44B6">
        <w:rPr>
          <w:b/>
          <w:lang w:val="es-ES_tradnl"/>
        </w:rPr>
        <w:t xml:space="preserve"> la cual es ilegal el solo poseerla, dicho trabuco iba sin cartucho explosivo en su interior y consta que nunca encontraron cartucho alguno en su vivienda, </w:t>
      </w:r>
      <w:r w:rsidR="002D44B6" w:rsidRPr="00D40B68">
        <w:rPr>
          <w:b/>
          <w:u w:val="single"/>
          <w:lang w:val="es-ES_tradnl"/>
        </w:rPr>
        <w:t xml:space="preserve">y realmente el señor juez le cree que una persona va a salir a recibir a la policía con un trabuco en la mano </w:t>
      </w:r>
      <w:r w:rsidR="00D40B68" w:rsidRPr="00D40B68">
        <w:rPr>
          <w:b/>
          <w:u w:val="single"/>
          <w:lang w:val="es-ES_tradnl"/>
        </w:rPr>
        <w:t>cuando</w:t>
      </w:r>
      <w:r w:rsidR="002D44B6" w:rsidRPr="00D40B68">
        <w:rPr>
          <w:b/>
          <w:u w:val="single"/>
          <w:lang w:val="es-ES_tradnl"/>
        </w:rPr>
        <w:t xml:space="preserve"> sabe que lo van a llevar</w:t>
      </w:r>
      <w:r w:rsidR="00D40B68">
        <w:rPr>
          <w:b/>
          <w:u w:val="single"/>
          <w:lang w:val="es-ES_tradnl"/>
        </w:rPr>
        <w:t xml:space="preserve"> </w:t>
      </w:r>
      <w:r w:rsidR="002D44B6" w:rsidRPr="00D40B68">
        <w:rPr>
          <w:b/>
          <w:u w:val="single"/>
          <w:lang w:val="es-ES_tradnl"/>
        </w:rPr>
        <w:t xml:space="preserve">preso </w:t>
      </w:r>
      <w:r w:rsidR="002D44B6">
        <w:rPr>
          <w:b/>
          <w:lang w:val="es-ES_tradnl"/>
        </w:rPr>
        <w:t xml:space="preserve">por esto, y si se </w:t>
      </w:r>
      <w:r w:rsidR="00D40B68">
        <w:rPr>
          <w:b/>
          <w:lang w:val="es-ES_tradnl"/>
        </w:rPr>
        <w:t>tardó</w:t>
      </w:r>
      <w:r w:rsidR="002D44B6">
        <w:rPr>
          <w:b/>
          <w:lang w:val="es-ES_tradnl"/>
        </w:rPr>
        <w:t xml:space="preserve"> </w:t>
      </w:r>
      <w:r w:rsidR="002D44B6">
        <w:rPr>
          <w:b/>
          <w:lang w:val="es-ES_tradnl"/>
        </w:rPr>
        <w:lastRenderedPageBreak/>
        <w:t xml:space="preserve">cinco  </w:t>
      </w:r>
      <w:r w:rsidR="00D40B68">
        <w:rPr>
          <w:b/>
          <w:lang w:val="es-ES_tradnl"/>
        </w:rPr>
        <w:t>minutos</w:t>
      </w:r>
      <w:r w:rsidR="002D44B6">
        <w:rPr>
          <w:b/>
          <w:lang w:val="es-ES_tradnl"/>
        </w:rPr>
        <w:t xml:space="preserve"> no era </w:t>
      </w:r>
      <w:r w:rsidR="00D40B68">
        <w:rPr>
          <w:b/>
          <w:lang w:val="es-ES_tradnl"/>
        </w:rPr>
        <w:t>más</w:t>
      </w:r>
      <w:r w:rsidR="002D44B6">
        <w:rPr>
          <w:b/>
          <w:lang w:val="es-ES_tradnl"/>
        </w:rPr>
        <w:t xml:space="preserve"> lógico </w:t>
      </w:r>
      <w:r w:rsidR="00D40B68">
        <w:rPr>
          <w:b/>
          <w:lang w:val="es-ES_tradnl"/>
        </w:rPr>
        <w:t>esconderlo</w:t>
      </w:r>
      <w:r w:rsidR="002D44B6">
        <w:rPr>
          <w:b/>
          <w:lang w:val="es-ES_tradnl"/>
        </w:rPr>
        <w:t xml:space="preserve">, entonces como alguien puede </w:t>
      </w:r>
      <w:r w:rsidR="00D40B68">
        <w:rPr>
          <w:b/>
          <w:lang w:val="es-ES_tradnl"/>
        </w:rPr>
        <w:t>creer</w:t>
      </w:r>
      <w:r w:rsidR="002D44B6">
        <w:rPr>
          <w:b/>
          <w:lang w:val="es-ES_tradnl"/>
        </w:rPr>
        <w:t xml:space="preserve"> que van a salir </w:t>
      </w:r>
      <w:r w:rsidR="00D40B68">
        <w:rPr>
          <w:b/>
          <w:lang w:val="es-ES_tradnl"/>
        </w:rPr>
        <w:t>a recibir</w:t>
      </w:r>
      <w:r w:rsidR="002D44B6">
        <w:rPr>
          <w:b/>
          <w:lang w:val="es-ES_tradnl"/>
        </w:rPr>
        <w:t xml:space="preserve"> a la policía </w:t>
      </w:r>
      <w:r w:rsidR="008B038B">
        <w:rPr>
          <w:b/>
          <w:lang w:val="es-ES_tradnl"/>
        </w:rPr>
        <w:t xml:space="preserve">con un arma que es delito solo tenerla para ser arrestado </w:t>
      </w:r>
      <w:r w:rsidR="00D40B68" w:rsidRPr="00D40B68">
        <w:rPr>
          <w:b/>
          <w:u w:val="single"/>
          <w:lang w:val="es-ES_tradnl"/>
        </w:rPr>
        <w:t>Y LO PEOR QUE SU SENORIA LE CREYO</w:t>
      </w:r>
      <w:r w:rsidR="00D40B68">
        <w:rPr>
          <w:b/>
          <w:lang w:val="es-ES_tradnl"/>
        </w:rPr>
        <w:t xml:space="preserve"> </w:t>
      </w:r>
      <w:r w:rsidR="008B038B">
        <w:rPr>
          <w:b/>
          <w:lang w:val="es-ES_tradnl"/>
        </w:rPr>
        <w:t xml:space="preserve">esta absurda historia, (que creo que es el único que la creería como cierta), esta es la lógica de un ilustrado, (ver párrafo final pagina 45 </w:t>
      </w:r>
      <w:r w:rsidR="00D40B68">
        <w:rPr>
          <w:b/>
          <w:lang w:val="es-ES_tradnl"/>
        </w:rPr>
        <w:t>subrayado</w:t>
      </w:r>
      <w:r w:rsidR="008B038B">
        <w:rPr>
          <w:b/>
          <w:lang w:val="es-ES_tradnl"/>
        </w:rPr>
        <w:t>)</w:t>
      </w:r>
      <w:r w:rsidR="00D40B68">
        <w:rPr>
          <w:b/>
          <w:lang w:val="es-ES_tradnl"/>
        </w:rPr>
        <w:t>y.</w:t>
      </w:r>
      <w:r w:rsidR="00D40B68">
        <w:rPr>
          <w:lang w:val="es-ES_tradnl"/>
        </w:rPr>
        <w:t xml:space="preserve"> Como se explica que la hora de la muerte ambos peritajes el de levantamiento de cadáver y la autopsia lo fijen a las diez de la noche si dice el testigo que ocurrió entre la hora de salida   7:30 P.M. y las 8:00 P.M.</w:t>
      </w:r>
    </w:p>
    <w:p w:rsidR="00D31DF8" w:rsidRDefault="00C93EA4" w:rsidP="00C855F2">
      <w:pPr>
        <w:pStyle w:val="Prrafodelista"/>
        <w:jc w:val="both"/>
        <w:rPr>
          <w:lang w:val="es-ES_tradnl"/>
        </w:rPr>
      </w:pPr>
      <w:r>
        <w:rPr>
          <w:lang w:val="es-ES_tradnl"/>
        </w:rPr>
        <w:t xml:space="preserve"> </w:t>
      </w:r>
      <w:r w:rsidR="00892823">
        <w:rPr>
          <w:lang w:val="es-ES_tradnl"/>
        </w:rPr>
        <w:t xml:space="preserve"> </w:t>
      </w:r>
    </w:p>
    <w:p w:rsidR="00F82E60" w:rsidRDefault="00D31DF8" w:rsidP="00C855F2">
      <w:pPr>
        <w:pStyle w:val="Prrafodelista"/>
        <w:jc w:val="both"/>
        <w:rPr>
          <w:lang w:val="es-ES_tradnl"/>
        </w:rPr>
      </w:pPr>
      <w:r>
        <w:rPr>
          <w:lang w:val="es-ES_tradnl"/>
        </w:rPr>
        <w:t xml:space="preserve">Honorable </w:t>
      </w:r>
      <w:r w:rsidR="00F93EF2">
        <w:rPr>
          <w:lang w:val="es-ES_tradnl"/>
        </w:rPr>
        <w:t>Cámara</w:t>
      </w:r>
      <w:r>
        <w:rPr>
          <w:lang w:val="es-ES_tradnl"/>
        </w:rPr>
        <w:t xml:space="preserve"> en repetidas </w:t>
      </w:r>
      <w:r w:rsidR="00F93EF2">
        <w:rPr>
          <w:lang w:val="es-ES_tradnl"/>
        </w:rPr>
        <w:t>ocasiones</w:t>
      </w:r>
      <w:r w:rsidR="002319E5">
        <w:rPr>
          <w:lang w:val="es-ES_tradnl"/>
        </w:rPr>
        <w:t xml:space="preserve"> hemos visto supuesto</w:t>
      </w:r>
      <w:r>
        <w:rPr>
          <w:lang w:val="es-ES_tradnl"/>
        </w:rPr>
        <w:t xml:space="preserve">s </w:t>
      </w:r>
      <w:r w:rsidR="00DD307D">
        <w:rPr>
          <w:lang w:val="es-ES_tradnl"/>
        </w:rPr>
        <w:t>testigos que</w:t>
      </w:r>
      <w:r>
        <w:rPr>
          <w:lang w:val="es-ES_tradnl"/>
        </w:rPr>
        <w:t xml:space="preserve"> acusan a sujetos </w:t>
      </w:r>
      <w:r w:rsidR="002319E5">
        <w:rPr>
          <w:lang w:val="es-ES_tradnl"/>
        </w:rPr>
        <w:t xml:space="preserve">por intereses </w:t>
      </w:r>
      <w:r w:rsidR="00DD307D">
        <w:rPr>
          <w:lang w:val="es-ES_tradnl"/>
        </w:rPr>
        <w:t>perversos y</w:t>
      </w:r>
      <w:r w:rsidR="00F82E60">
        <w:rPr>
          <w:lang w:val="es-ES_tradnl"/>
        </w:rPr>
        <w:t xml:space="preserve"> esto cuando se desconoce su identidad solo puede deducirse de las inconsistencias que se encuentran mediante las </w:t>
      </w:r>
      <w:r w:rsidR="00C855F2">
        <w:rPr>
          <w:lang w:val="es-ES_tradnl"/>
        </w:rPr>
        <w:t>pruebas</w:t>
      </w:r>
      <w:r w:rsidR="00F82E60">
        <w:rPr>
          <w:lang w:val="es-ES_tradnl"/>
        </w:rPr>
        <w:t xml:space="preserve"> técnicas pues caso </w:t>
      </w:r>
      <w:r w:rsidR="00DD307D">
        <w:rPr>
          <w:lang w:val="es-ES_tradnl"/>
        </w:rPr>
        <w:t>contrario su</w:t>
      </w:r>
      <w:r w:rsidR="00F82E60">
        <w:rPr>
          <w:lang w:val="es-ES_tradnl"/>
        </w:rPr>
        <w:t xml:space="preserve"> </w:t>
      </w:r>
      <w:r w:rsidR="00C855F2">
        <w:rPr>
          <w:lang w:val="es-ES_tradnl"/>
        </w:rPr>
        <w:t>perfidia</w:t>
      </w:r>
      <w:r w:rsidR="00F82E60">
        <w:rPr>
          <w:lang w:val="es-ES_tradnl"/>
        </w:rPr>
        <w:t xml:space="preserve"> trae consecuencias </w:t>
      </w:r>
      <w:r w:rsidR="00C855F2">
        <w:rPr>
          <w:lang w:val="es-ES_tradnl"/>
        </w:rPr>
        <w:t>nefastas es</w:t>
      </w:r>
      <w:r w:rsidR="00F82E60">
        <w:rPr>
          <w:lang w:val="es-ES_tradnl"/>
        </w:rPr>
        <w:t xml:space="preserve"> por tal razón que hoy me avoco </w:t>
      </w:r>
      <w:r w:rsidR="00C855F2">
        <w:rPr>
          <w:lang w:val="es-ES_tradnl"/>
        </w:rPr>
        <w:t>a la</w:t>
      </w:r>
      <w:r w:rsidR="00F82E60">
        <w:rPr>
          <w:lang w:val="es-ES_tradnl"/>
        </w:rPr>
        <w:t xml:space="preserve"> prueba científica y la pericial esperando que con tal se comprueba que </w:t>
      </w:r>
      <w:r w:rsidR="00C855F2">
        <w:rPr>
          <w:lang w:val="es-ES_tradnl"/>
        </w:rPr>
        <w:t>está</w:t>
      </w:r>
      <w:r w:rsidR="00F82E60">
        <w:rPr>
          <w:lang w:val="es-ES_tradnl"/>
        </w:rPr>
        <w:t xml:space="preserve"> mintiendo pues establece circunstancias contrarias.</w:t>
      </w:r>
    </w:p>
    <w:p w:rsidR="00FA657D" w:rsidRDefault="008B038B" w:rsidP="00C855F2">
      <w:pPr>
        <w:pStyle w:val="Prrafodelista"/>
        <w:jc w:val="both"/>
        <w:rPr>
          <w:lang w:val="es-ES_tradnl"/>
        </w:rPr>
      </w:pPr>
      <w:r>
        <w:rPr>
          <w:lang w:val="es-ES_tradnl"/>
        </w:rPr>
        <w:t xml:space="preserve">También me avoco al uso de la sana </w:t>
      </w:r>
      <w:r w:rsidR="00D40B68">
        <w:rPr>
          <w:lang w:val="es-ES_tradnl"/>
        </w:rPr>
        <w:t>critica, que</w:t>
      </w:r>
      <w:r>
        <w:rPr>
          <w:lang w:val="es-ES_tradnl"/>
        </w:rPr>
        <w:t xml:space="preserve"> debe ser sana, debe ser lógica y fundamentalmente basada en una experiencia del diario vivir, que cualquier </w:t>
      </w:r>
      <w:r w:rsidR="00D40B68">
        <w:rPr>
          <w:lang w:val="es-ES_tradnl"/>
        </w:rPr>
        <w:t>ciudadano</w:t>
      </w:r>
      <w:r>
        <w:rPr>
          <w:lang w:val="es-ES_tradnl"/>
        </w:rPr>
        <w:t xml:space="preserve"> con el </w:t>
      </w:r>
      <w:r w:rsidR="00D40B68">
        <w:rPr>
          <w:lang w:val="es-ES_tradnl"/>
        </w:rPr>
        <w:t>mínimo</w:t>
      </w:r>
      <w:r>
        <w:rPr>
          <w:lang w:val="es-ES_tradnl"/>
        </w:rPr>
        <w:t xml:space="preserve"> de sentido común pueda llegar a una convicción de culpabilidad para mis patrocinados, </w:t>
      </w:r>
      <w:r w:rsidR="00D40B68">
        <w:rPr>
          <w:lang w:val="es-ES_tradnl"/>
        </w:rPr>
        <w:t>si esa</w:t>
      </w:r>
      <w:r>
        <w:rPr>
          <w:lang w:val="es-ES_tradnl"/>
        </w:rPr>
        <w:t xml:space="preserve"> convicción </w:t>
      </w:r>
      <w:r w:rsidR="00D40B68">
        <w:rPr>
          <w:lang w:val="es-ES_tradnl"/>
        </w:rPr>
        <w:t>mínima</w:t>
      </w:r>
      <w:r>
        <w:rPr>
          <w:lang w:val="es-ES_tradnl"/>
        </w:rPr>
        <w:t xml:space="preserve"> no es capaz de conseguirse la ley es clara se debe absolver.  </w:t>
      </w:r>
    </w:p>
    <w:p w:rsidR="00F83BE9" w:rsidRDefault="00F83BE9" w:rsidP="00C855F2">
      <w:pPr>
        <w:pStyle w:val="Prrafodelista"/>
        <w:jc w:val="both"/>
        <w:rPr>
          <w:lang w:val="es-ES_tradnl"/>
        </w:rPr>
      </w:pPr>
    </w:p>
    <w:p w:rsidR="00F83BE9" w:rsidRDefault="00F83BE9" w:rsidP="00C855F2">
      <w:pPr>
        <w:pStyle w:val="Prrafodelista"/>
        <w:numPr>
          <w:ilvl w:val="0"/>
          <w:numId w:val="3"/>
        </w:numPr>
        <w:jc w:val="both"/>
        <w:rPr>
          <w:lang w:val="es-ES_tradnl"/>
        </w:rPr>
      </w:pPr>
      <w:r>
        <w:rPr>
          <w:lang w:val="es-ES_tradnl"/>
        </w:rPr>
        <w:t>INSUFICIENCIA EN LA FUNDAMENTACIÓN DEL TRIBUNAL (ART. 400 #</w:t>
      </w:r>
      <w:r w:rsidR="00DD307D">
        <w:rPr>
          <w:lang w:val="es-ES_tradnl"/>
        </w:rPr>
        <w:t>4)</w:t>
      </w:r>
    </w:p>
    <w:p w:rsidR="00CD7959" w:rsidRDefault="008156D8" w:rsidP="00CD7959">
      <w:pPr>
        <w:jc w:val="both"/>
        <w:rPr>
          <w:lang w:val="es-ES_tradnl"/>
        </w:rPr>
      </w:pPr>
      <w:r>
        <w:rPr>
          <w:lang w:val="es-ES_tradnl"/>
        </w:rPr>
        <w:t>el Honorable señor</w:t>
      </w:r>
      <w:r w:rsidR="00F83BE9">
        <w:rPr>
          <w:lang w:val="es-ES_tradnl"/>
        </w:rPr>
        <w:t xml:space="preserve"> Juez </w:t>
      </w:r>
      <w:r w:rsidR="002A1093">
        <w:rPr>
          <w:lang w:val="es-ES_tradnl"/>
        </w:rPr>
        <w:t>manifiesta que</w:t>
      </w:r>
      <w:r w:rsidR="00F82E60">
        <w:rPr>
          <w:lang w:val="es-ES_tradnl"/>
        </w:rPr>
        <w:t xml:space="preserve"> le cree al testigo clave </w:t>
      </w:r>
      <w:r w:rsidR="008B038B">
        <w:rPr>
          <w:lang w:val="es-ES_tradnl"/>
        </w:rPr>
        <w:t>Roberto Carlos</w:t>
      </w:r>
      <w:r w:rsidR="00F82E60">
        <w:rPr>
          <w:lang w:val="es-ES_tradnl"/>
        </w:rPr>
        <w:t xml:space="preserve">  y todas las preguntas quedan en el </w:t>
      </w:r>
      <w:r w:rsidR="00C855F2">
        <w:rPr>
          <w:lang w:val="es-ES_tradnl"/>
        </w:rPr>
        <w:t>vacío</w:t>
      </w:r>
      <w:r w:rsidR="00F82E60">
        <w:rPr>
          <w:lang w:val="es-ES_tradnl"/>
        </w:rPr>
        <w:t xml:space="preserve">: </w:t>
      </w:r>
      <w:r w:rsidR="008B038B">
        <w:rPr>
          <w:lang w:val="es-ES_tradnl"/>
        </w:rPr>
        <w:t xml:space="preserve"> 1) </w:t>
      </w:r>
      <w:r w:rsidR="00C855F2">
        <w:rPr>
          <w:lang w:val="es-ES_tradnl"/>
        </w:rPr>
        <w:t>porque</w:t>
      </w:r>
      <w:r w:rsidR="00F82E60">
        <w:rPr>
          <w:lang w:val="es-ES_tradnl"/>
        </w:rPr>
        <w:t xml:space="preserve"> no dio aviso, </w:t>
      </w:r>
      <w:r w:rsidR="000C39C9">
        <w:rPr>
          <w:lang w:val="es-ES_tradnl"/>
        </w:rPr>
        <w:t>2)</w:t>
      </w:r>
      <w:r w:rsidR="00C855F2">
        <w:rPr>
          <w:lang w:val="es-ES_tradnl"/>
        </w:rPr>
        <w:t>porque</w:t>
      </w:r>
      <w:r w:rsidR="00F82E60">
        <w:rPr>
          <w:lang w:val="es-ES_tradnl"/>
        </w:rPr>
        <w:t xml:space="preserve"> </w:t>
      </w:r>
      <w:r w:rsidR="000C39C9">
        <w:rPr>
          <w:lang w:val="es-ES_tradnl"/>
        </w:rPr>
        <w:t xml:space="preserve">si iban solamente los dos y están en la </w:t>
      </w:r>
      <w:r w:rsidR="00D40B68">
        <w:rPr>
          <w:lang w:val="es-ES_tradnl"/>
        </w:rPr>
        <w:t>misma</w:t>
      </w:r>
      <w:r w:rsidR="000C39C9">
        <w:rPr>
          <w:lang w:val="es-ES_tradnl"/>
        </w:rPr>
        <w:t xml:space="preserve"> congregación no se acompañaron mutuamente por un camino solitario y oscuro como es una vereda</w:t>
      </w:r>
      <w:r w:rsidR="00D40B68">
        <w:rPr>
          <w:lang w:val="es-ES_tradnl"/>
        </w:rPr>
        <w:t>, (es una hermandad donde se predica el amor y la unidad no es un club)</w:t>
      </w:r>
      <w:r w:rsidR="000C39C9">
        <w:rPr>
          <w:lang w:val="es-ES_tradnl"/>
        </w:rPr>
        <w:t xml:space="preserve">, pero </w:t>
      </w:r>
      <w:r w:rsidR="00D40B68">
        <w:rPr>
          <w:lang w:val="es-ES_tradnl"/>
        </w:rPr>
        <w:t>más</w:t>
      </w:r>
      <w:r w:rsidR="000C39C9">
        <w:rPr>
          <w:lang w:val="es-ES_tradnl"/>
        </w:rPr>
        <w:t xml:space="preserve"> </w:t>
      </w:r>
      <w:r w:rsidR="00D40B68">
        <w:rPr>
          <w:lang w:val="es-ES_tradnl"/>
        </w:rPr>
        <w:t>aún</w:t>
      </w:r>
      <w:r w:rsidR="000C39C9">
        <w:rPr>
          <w:lang w:val="es-ES_tradnl"/>
        </w:rPr>
        <w:t xml:space="preserve"> porque el juez omite la información que da el testigo DOMINGO HERNANDEZ LOPEZ (folios 40 y 41 de la sentencia) quien tiene tres </w:t>
      </w:r>
      <w:r w:rsidR="00D40B68">
        <w:rPr>
          <w:lang w:val="es-ES_tradnl"/>
        </w:rPr>
        <w:t>años</w:t>
      </w:r>
      <w:r w:rsidR="000C39C9">
        <w:rPr>
          <w:lang w:val="es-ES_tradnl"/>
        </w:rPr>
        <w:t xml:space="preserve"> de estar destacado en ese lugar y lo conoce y que conocía a la </w:t>
      </w:r>
      <w:r w:rsidR="00D40B68">
        <w:rPr>
          <w:lang w:val="es-ES_tradnl"/>
        </w:rPr>
        <w:t>víctima</w:t>
      </w:r>
      <w:r w:rsidR="000C39C9">
        <w:rPr>
          <w:lang w:val="es-ES_tradnl"/>
        </w:rPr>
        <w:t xml:space="preserve">   que la iglesia a la cual </w:t>
      </w:r>
      <w:r w:rsidR="00D40B68" w:rsidRPr="000C39C9">
        <w:rPr>
          <w:b/>
          <w:lang w:val="es-ES_tradnl"/>
        </w:rPr>
        <w:t>asistía</w:t>
      </w:r>
      <w:r w:rsidR="000C39C9" w:rsidRPr="000C39C9">
        <w:rPr>
          <w:b/>
          <w:lang w:val="es-ES_tradnl"/>
        </w:rPr>
        <w:t xml:space="preserve"> </w:t>
      </w:r>
      <w:r w:rsidR="000C39C9">
        <w:rPr>
          <w:b/>
          <w:lang w:val="es-ES_tradnl"/>
        </w:rPr>
        <w:t xml:space="preserve">la </w:t>
      </w:r>
      <w:r w:rsidR="00D40B68">
        <w:rPr>
          <w:b/>
          <w:lang w:val="es-ES_tradnl"/>
        </w:rPr>
        <w:t>víctima</w:t>
      </w:r>
      <w:r w:rsidR="000C39C9">
        <w:rPr>
          <w:b/>
          <w:lang w:val="es-ES_tradnl"/>
        </w:rPr>
        <w:t xml:space="preserve"> </w:t>
      </w:r>
      <w:r w:rsidR="00D40B68">
        <w:rPr>
          <w:b/>
          <w:lang w:val="es-ES_tradnl"/>
        </w:rPr>
        <w:t>está</w:t>
      </w:r>
      <w:r w:rsidR="000C39C9">
        <w:rPr>
          <w:b/>
          <w:lang w:val="es-ES_tradnl"/>
        </w:rPr>
        <w:t xml:space="preserve"> en la vega, pero que LA VICTIMA VIVIA EN LAS DISPENSAS, </w:t>
      </w:r>
      <w:r w:rsidR="000C39C9">
        <w:rPr>
          <w:lang w:val="es-ES_tradnl"/>
        </w:rPr>
        <w:t xml:space="preserve"> ENTONCES </w:t>
      </w:r>
      <w:r w:rsidR="00D40B68">
        <w:rPr>
          <w:lang w:val="es-ES_tradnl"/>
        </w:rPr>
        <w:t>a que</w:t>
      </w:r>
      <w:r w:rsidR="000C39C9">
        <w:rPr>
          <w:lang w:val="es-ES_tradnl"/>
        </w:rPr>
        <w:t xml:space="preserve"> iba esa noche a la vega si vivía donde dice el testigo que fue la acción de gracias</w:t>
      </w:r>
      <w:r w:rsidR="000C39C9" w:rsidRPr="00153CED">
        <w:rPr>
          <w:b/>
          <w:lang w:val="es-ES_tradnl"/>
        </w:rPr>
        <w:t>, porque dice el testigo que iba para la vega  si</w:t>
      </w:r>
      <w:r w:rsidR="00153CED" w:rsidRPr="00153CED">
        <w:rPr>
          <w:b/>
          <w:lang w:val="es-ES_tradnl"/>
        </w:rPr>
        <w:t xml:space="preserve"> él</w:t>
      </w:r>
      <w:r w:rsidR="000C39C9" w:rsidRPr="00153CED">
        <w:rPr>
          <w:b/>
          <w:lang w:val="es-ES_tradnl"/>
        </w:rPr>
        <w:t xml:space="preserve"> vivía en las dispensas</w:t>
      </w:r>
      <w:r w:rsidR="000C39C9">
        <w:rPr>
          <w:lang w:val="es-ES_tradnl"/>
        </w:rPr>
        <w:t xml:space="preserve">, (o es que no se </w:t>
      </w:r>
      <w:r w:rsidR="00D40B68">
        <w:rPr>
          <w:lang w:val="es-ES_tradnl"/>
        </w:rPr>
        <w:t>percató</w:t>
      </w:r>
      <w:r w:rsidR="000C39C9">
        <w:rPr>
          <w:lang w:val="es-ES_tradnl"/>
        </w:rPr>
        <w:t xml:space="preserve"> de este hecho el señor juez),  </w:t>
      </w:r>
      <w:r w:rsidR="00F82E60">
        <w:rPr>
          <w:lang w:val="es-ES_tradnl"/>
        </w:rPr>
        <w:t xml:space="preserve">no hay </w:t>
      </w:r>
      <w:r w:rsidR="000C39C9">
        <w:rPr>
          <w:lang w:val="es-ES_tradnl"/>
        </w:rPr>
        <w:t xml:space="preserve">duda que esa es una seria contradicción que ataca </w:t>
      </w:r>
      <w:r w:rsidR="00D40B68">
        <w:rPr>
          <w:lang w:val="es-ES_tradnl"/>
        </w:rPr>
        <w:t>¿</w:t>
      </w:r>
      <w:r w:rsidR="000C39C9">
        <w:rPr>
          <w:lang w:val="es-ES_tradnl"/>
        </w:rPr>
        <w:t xml:space="preserve">el </w:t>
      </w:r>
      <w:r w:rsidR="00D40B68">
        <w:rPr>
          <w:lang w:val="es-ES_tradnl"/>
        </w:rPr>
        <w:t>cuándo?</w:t>
      </w:r>
      <w:r w:rsidR="000C39C9">
        <w:rPr>
          <w:lang w:val="es-ES_tradnl"/>
        </w:rPr>
        <w:t xml:space="preserve"> </w:t>
      </w:r>
      <w:r w:rsidR="00D40B68">
        <w:rPr>
          <w:lang w:val="es-ES_tradnl"/>
        </w:rPr>
        <w:t>,</w:t>
      </w:r>
      <w:r w:rsidR="000C39C9">
        <w:rPr>
          <w:lang w:val="es-ES_tradnl"/>
        </w:rPr>
        <w:t xml:space="preserve"> </w:t>
      </w:r>
      <w:r w:rsidR="00D40B68">
        <w:rPr>
          <w:lang w:val="es-ES_tradnl"/>
        </w:rPr>
        <w:t>el ¿por qué?</w:t>
      </w:r>
      <w:r w:rsidR="000C39C9">
        <w:rPr>
          <w:lang w:val="es-ES_tradnl"/>
        </w:rPr>
        <w:t xml:space="preserve"> y el </w:t>
      </w:r>
      <w:r w:rsidR="009C4B59">
        <w:rPr>
          <w:lang w:val="es-ES_tradnl"/>
        </w:rPr>
        <w:t>¿</w:t>
      </w:r>
      <w:r w:rsidR="00D40B68">
        <w:rPr>
          <w:lang w:val="es-ES_tradnl"/>
        </w:rPr>
        <w:t>cómo</w:t>
      </w:r>
      <w:r w:rsidR="000C39C9">
        <w:rPr>
          <w:lang w:val="es-ES_tradnl"/>
        </w:rPr>
        <w:t xml:space="preserve"> estaba en ese lugar el testigo</w:t>
      </w:r>
      <w:r w:rsidR="009C4B59">
        <w:rPr>
          <w:lang w:val="es-ES_tradnl"/>
        </w:rPr>
        <w:t>?</w:t>
      </w:r>
      <w:r w:rsidR="000C39C9">
        <w:rPr>
          <w:lang w:val="es-ES_tradnl"/>
        </w:rPr>
        <w:t xml:space="preserve">, </w:t>
      </w:r>
      <w:r w:rsidR="009C4B59">
        <w:rPr>
          <w:lang w:val="es-ES_tradnl"/>
        </w:rPr>
        <w:t>y que iba  a hacer la víctima si él</w:t>
      </w:r>
      <w:r w:rsidR="00CD7959">
        <w:rPr>
          <w:lang w:val="es-ES_tradnl"/>
        </w:rPr>
        <w:t xml:space="preserve"> vivía del lado de la estancia  que es en sentido opuesto a la vega</w:t>
      </w:r>
      <w:r w:rsidR="009C4B59">
        <w:rPr>
          <w:lang w:val="es-ES_tradnl"/>
        </w:rPr>
        <w:t>?</w:t>
      </w:r>
      <w:r w:rsidR="00CD7959">
        <w:rPr>
          <w:lang w:val="es-ES_tradnl"/>
        </w:rPr>
        <w:t>.</w:t>
      </w:r>
    </w:p>
    <w:p w:rsidR="00CD7959" w:rsidRDefault="00CD7959" w:rsidP="00CD7959">
      <w:pPr>
        <w:jc w:val="both"/>
        <w:rPr>
          <w:b/>
          <w:lang w:val="es-ES_tradnl"/>
        </w:rPr>
      </w:pPr>
      <w:r>
        <w:rPr>
          <w:lang w:val="es-ES_tradnl"/>
        </w:rPr>
        <w:t xml:space="preserve">Pero </w:t>
      </w:r>
      <w:r w:rsidR="009C4B59">
        <w:rPr>
          <w:lang w:val="es-ES_tradnl"/>
        </w:rPr>
        <w:t>más</w:t>
      </w:r>
      <w:r>
        <w:rPr>
          <w:lang w:val="es-ES_tradnl"/>
        </w:rPr>
        <w:t xml:space="preserve"> </w:t>
      </w:r>
      <w:r w:rsidR="009C4B59">
        <w:rPr>
          <w:lang w:val="es-ES_tradnl"/>
        </w:rPr>
        <w:t>aún</w:t>
      </w:r>
      <w:r>
        <w:rPr>
          <w:lang w:val="es-ES_tradnl"/>
        </w:rPr>
        <w:t xml:space="preserve"> el se</w:t>
      </w:r>
      <w:r w:rsidR="009C4B59">
        <w:rPr>
          <w:lang w:val="es-ES_tradnl"/>
        </w:rPr>
        <w:t>ñ</w:t>
      </w:r>
      <w:r>
        <w:rPr>
          <w:lang w:val="es-ES_tradnl"/>
        </w:rPr>
        <w:t xml:space="preserve">or juez omite verificar si esa noche </w:t>
      </w:r>
      <w:r w:rsidR="009C4B59">
        <w:rPr>
          <w:lang w:val="es-ES_tradnl"/>
        </w:rPr>
        <w:t>hubo</w:t>
      </w:r>
      <w:r>
        <w:rPr>
          <w:lang w:val="es-ES_tradnl"/>
        </w:rPr>
        <w:t xml:space="preserve"> luna llena, tal como lo dijo el testigo, porque se le hizo ver que según el calendario lunar ya había pasado una semana completa desde la LUNA LLENA, pues la luna para </w:t>
      </w:r>
      <w:r w:rsidR="009C4B59">
        <w:rPr>
          <w:lang w:val="es-ES_tradnl"/>
        </w:rPr>
        <w:t>Centroamérica</w:t>
      </w:r>
      <w:r>
        <w:rPr>
          <w:lang w:val="es-ES_tradnl"/>
        </w:rPr>
        <w:t xml:space="preserve"> y entre estos El salvador fue en fecha trece de febrero para el ano dos mil catorce y el homicidio se fija en fecha veinte de febrero de dos mil catorce es decir ya </w:t>
      </w:r>
      <w:r w:rsidR="009C4B59">
        <w:rPr>
          <w:lang w:val="es-ES_tradnl"/>
        </w:rPr>
        <w:t>está</w:t>
      </w:r>
      <w:r>
        <w:rPr>
          <w:lang w:val="es-ES_tradnl"/>
        </w:rPr>
        <w:t xml:space="preserve"> de </w:t>
      </w:r>
      <w:r w:rsidRPr="00CD7959">
        <w:rPr>
          <w:b/>
          <w:lang w:val="es-ES_tradnl"/>
        </w:rPr>
        <w:t>MENGUANTE</w:t>
      </w:r>
      <w:r>
        <w:rPr>
          <w:b/>
          <w:lang w:val="es-ES_tradnl"/>
        </w:rPr>
        <w:t xml:space="preserve"> </w:t>
      </w:r>
      <w:r w:rsidRPr="00CD7959">
        <w:rPr>
          <w:b/>
          <w:lang w:val="es-ES_tradnl"/>
        </w:rPr>
        <w:t>LA LUNA</w:t>
      </w:r>
      <w:r>
        <w:rPr>
          <w:b/>
          <w:lang w:val="es-ES_tradnl"/>
        </w:rPr>
        <w:t xml:space="preserve">, y no se necesita </w:t>
      </w:r>
      <w:r w:rsidR="009C4B59">
        <w:rPr>
          <w:b/>
          <w:lang w:val="es-ES_tradnl"/>
        </w:rPr>
        <w:t>más</w:t>
      </w:r>
      <w:r>
        <w:rPr>
          <w:b/>
          <w:lang w:val="es-ES_tradnl"/>
        </w:rPr>
        <w:t xml:space="preserve"> que la experiencia común y ordinaria para consultar el calendario </w:t>
      </w:r>
      <w:r w:rsidR="009C4B59">
        <w:rPr>
          <w:b/>
          <w:lang w:val="es-ES_tradnl"/>
        </w:rPr>
        <w:t>lunar</w:t>
      </w:r>
      <w:r>
        <w:rPr>
          <w:b/>
          <w:lang w:val="es-ES_tradnl"/>
        </w:rPr>
        <w:t xml:space="preserve"> para esa fecha según el SNET, o cualquier otro </w:t>
      </w:r>
      <w:r w:rsidR="009C4B59">
        <w:rPr>
          <w:b/>
          <w:lang w:val="es-ES_tradnl"/>
        </w:rPr>
        <w:t>calendario</w:t>
      </w:r>
      <w:r>
        <w:rPr>
          <w:b/>
          <w:lang w:val="es-ES_tradnl"/>
        </w:rPr>
        <w:t xml:space="preserve"> lunar en internet o en google, el cual, por ser un dato nuevo surgido en el juicio </w:t>
      </w:r>
      <w:r w:rsidR="009C4B59">
        <w:rPr>
          <w:b/>
          <w:lang w:val="es-ES_tradnl"/>
        </w:rPr>
        <w:t>debió</w:t>
      </w:r>
      <w:r>
        <w:rPr>
          <w:b/>
          <w:lang w:val="es-ES_tradnl"/>
        </w:rPr>
        <w:t xml:space="preserve"> ser verificado por </w:t>
      </w:r>
      <w:r>
        <w:rPr>
          <w:b/>
          <w:lang w:val="es-ES_tradnl"/>
        </w:rPr>
        <w:lastRenderedPageBreak/>
        <w:t xml:space="preserve">el señor juez, lo cual se le </w:t>
      </w:r>
      <w:r w:rsidR="009C4B59">
        <w:rPr>
          <w:b/>
          <w:lang w:val="es-ES_tradnl"/>
        </w:rPr>
        <w:t>solicitó</w:t>
      </w:r>
      <w:r>
        <w:rPr>
          <w:b/>
          <w:lang w:val="es-ES_tradnl"/>
        </w:rPr>
        <w:t xml:space="preserve">, pero </w:t>
      </w:r>
      <w:r w:rsidR="009C4B59">
        <w:rPr>
          <w:b/>
          <w:lang w:val="es-ES_tradnl"/>
        </w:rPr>
        <w:t>omitió</w:t>
      </w:r>
      <w:r>
        <w:rPr>
          <w:b/>
          <w:lang w:val="es-ES_tradnl"/>
        </w:rPr>
        <w:t xml:space="preserve"> averiguarlo INEXPLICABLEMENTE, PUES CON ESTO LA CREDIBILIDAD DEL TESTIGO SERIA NULA,…</w:t>
      </w:r>
    </w:p>
    <w:p w:rsidR="001350C3" w:rsidRDefault="00CD7959" w:rsidP="00CD7959">
      <w:pPr>
        <w:jc w:val="both"/>
        <w:rPr>
          <w:b/>
          <w:lang w:val="es-ES_tradnl"/>
        </w:rPr>
      </w:pPr>
      <w:r>
        <w:rPr>
          <w:b/>
          <w:lang w:val="es-ES_tradnl"/>
        </w:rPr>
        <w:t>TAMPOCO EXPLICA PORQUE LE CREE AL SUPER</w:t>
      </w:r>
      <w:r w:rsidR="009C4B59">
        <w:rPr>
          <w:b/>
          <w:lang w:val="es-ES_tradnl"/>
        </w:rPr>
        <w:t>-</w:t>
      </w:r>
      <w:r>
        <w:rPr>
          <w:b/>
          <w:lang w:val="es-ES_tradnl"/>
        </w:rPr>
        <w:t>AGENT</w:t>
      </w:r>
      <w:r w:rsidR="009C4B59">
        <w:rPr>
          <w:b/>
          <w:lang w:val="es-ES_tradnl"/>
        </w:rPr>
        <w:t>E QUE MANEJA Y AUN MANEJANDO IN</w:t>
      </w:r>
      <w:r>
        <w:rPr>
          <w:b/>
          <w:lang w:val="es-ES_tradnl"/>
        </w:rPr>
        <w:t>T</w:t>
      </w:r>
      <w:r w:rsidR="009C4B59">
        <w:rPr>
          <w:b/>
          <w:lang w:val="es-ES_tradnl"/>
        </w:rPr>
        <w:t>E</w:t>
      </w:r>
      <w:r>
        <w:rPr>
          <w:b/>
          <w:lang w:val="es-ES_tradnl"/>
        </w:rPr>
        <w:t>RCEPTA Y ATRAPA E</w:t>
      </w:r>
      <w:r w:rsidR="009C4B59">
        <w:rPr>
          <w:b/>
          <w:lang w:val="es-ES_tradnl"/>
        </w:rPr>
        <w:t xml:space="preserve"> </w:t>
      </w:r>
      <w:r>
        <w:rPr>
          <w:b/>
          <w:lang w:val="es-ES_tradnl"/>
        </w:rPr>
        <w:t xml:space="preserve">INTERVIENE A DOS </w:t>
      </w:r>
      <w:r w:rsidR="001350C3">
        <w:rPr>
          <w:b/>
          <w:lang w:val="es-ES_tradnl"/>
        </w:rPr>
        <w:t>CIUDAD</w:t>
      </w:r>
      <w:r w:rsidR="009C4B59">
        <w:rPr>
          <w:b/>
          <w:lang w:val="es-ES_tradnl"/>
        </w:rPr>
        <w:t>A</w:t>
      </w:r>
      <w:r w:rsidR="001350C3">
        <w:rPr>
          <w:b/>
          <w:lang w:val="es-ES_tradnl"/>
        </w:rPr>
        <w:t>NOS</w:t>
      </w:r>
      <w:r w:rsidR="009C4B59">
        <w:rPr>
          <w:b/>
          <w:lang w:val="es-ES_tradnl"/>
        </w:rPr>
        <w:t>,</w:t>
      </w:r>
      <w:r w:rsidR="001350C3">
        <w:rPr>
          <w:b/>
          <w:lang w:val="es-ES_tradnl"/>
        </w:rPr>
        <w:t xml:space="preserve"> LOS CUALES SE LE CORREN ALCANZA A</w:t>
      </w:r>
      <w:r w:rsidR="009C4B59">
        <w:rPr>
          <w:b/>
          <w:lang w:val="es-ES_tradnl"/>
        </w:rPr>
        <w:t xml:space="preserve"> </w:t>
      </w:r>
      <w:r w:rsidR="001350C3">
        <w:rPr>
          <w:b/>
          <w:lang w:val="es-ES_tradnl"/>
        </w:rPr>
        <w:t>LOS DOS Y LOS DETIENE SIN LA INTERVENCION DE OTRO.</w:t>
      </w:r>
    </w:p>
    <w:p w:rsidR="001350C3" w:rsidRDefault="001350C3" w:rsidP="00CD7959">
      <w:pPr>
        <w:jc w:val="both"/>
        <w:rPr>
          <w:b/>
          <w:lang w:val="es-ES_tradnl"/>
        </w:rPr>
      </w:pPr>
      <w:r>
        <w:rPr>
          <w:b/>
          <w:lang w:val="es-ES_tradnl"/>
        </w:rPr>
        <w:t xml:space="preserve">TAMPOCOCO EXPLICA COMO ES QUE MATEMATICAMNETE TRES MAS DOS SON CINCO </w:t>
      </w:r>
      <w:r w:rsidR="009C4B59">
        <w:rPr>
          <w:b/>
          <w:lang w:val="es-ES_tradnl"/>
        </w:rPr>
        <w:t>PERSONAS, PERO EN ESTA SENTENCIA T</w:t>
      </w:r>
      <w:r>
        <w:rPr>
          <w:b/>
          <w:lang w:val="es-ES_tradnl"/>
        </w:rPr>
        <w:t>R</w:t>
      </w:r>
      <w:r w:rsidR="009C4B59">
        <w:rPr>
          <w:b/>
          <w:lang w:val="es-ES_tradnl"/>
        </w:rPr>
        <w:t>E</w:t>
      </w:r>
      <w:r>
        <w:rPr>
          <w:b/>
          <w:lang w:val="es-ES_tradnl"/>
        </w:rPr>
        <w:t>S MAS DOS SON CUATRO PERSONAS</w:t>
      </w:r>
      <w:r w:rsidR="009C4B59">
        <w:rPr>
          <w:b/>
          <w:lang w:val="es-ES_tradnl"/>
        </w:rPr>
        <w:t xml:space="preserve"> LAS DETENIDAS</w:t>
      </w:r>
      <w:r>
        <w:rPr>
          <w:b/>
          <w:lang w:val="es-ES_tradnl"/>
        </w:rPr>
        <w:t>.</w:t>
      </w:r>
    </w:p>
    <w:p w:rsidR="00CD7959" w:rsidRDefault="001350C3" w:rsidP="00CD7959">
      <w:pPr>
        <w:jc w:val="both"/>
        <w:rPr>
          <w:lang w:val="es-ES_tradnl"/>
        </w:rPr>
      </w:pPr>
      <w:r>
        <w:rPr>
          <w:b/>
          <w:lang w:val="es-ES_tradnl"/>
        </w:rPr>
        <w:t xml:space="preserve">TAMPOCO EXPLICA COMO LE CREE A UN TESTIGO QUE DICE QUE VENIAN DE LAS </w:t>
      </w:r>
      <w:proofErr w:type="gramStart"/>
      <w:r>
        <w:rPr>
          <w:b/>
          <w:lang w:val="es-ES_tradnl"/>
        </w:rPr>
        <w:t xml:space="preserve">DISPENSAS  </w:t>
      </w:r>
      <w:r w:rsidR="00165C94">
        <w:rPr>
          <w:b/>
          <w:lang w:val="es-ES_tradnl"/>
        </w:rPr>
        <w:t>LA</w:t>
      </w:r>
      <w:proofErr w:type="gramEnd"/>
      <w:r w:rsidR="00165C94">
        <w:rPr>
          <w:b/>
          <w:lang w:val="es-ES_tradnl"/>
        </w:rPr>
        <w:t xml:space="preserve"> ESTANCIA, </w:t>
      </w:r>
      <w:r>
        <w:rPr>
          <w:b/>
          <w:lang w:val="es-ES_tradnl"/>
        </w:rPr>
        <w:t>SEPA</w:t>
      </w:r>
      <w:r w:rsidR="009C4B59">
        <w:rPr>
          <w:b/>
          <w:lang w:val="es-ES_tradnl"/>
        </w:rPr>
        <w:t>R</w:t>
      </w:r>
      <w:r>
        <w:rPr>
          <w:b/>
          <w:lang w:val="es-ES_tradnl"/>
        </w:rPr>
        <w:t>ADOS</w:t>
      </w:r>
      <w:r w:rsidR="00165C94">
        <w:rPr>
          <w:b/>
          <w:lang w:val="es-ES_tradnl"/>
        </w:rPr>
        <w:t xml:space="preserve"> UNO DEL OTRO, </w:t>
      </w:r>
      <w:r>
        <w:rPr>
          <w:b/>
          <w:lang w:val="es-ES_tradnl"/>
        </w:rPr>
        <w:t xml:space="preserve"> RUMBO A LA VEGA, CUANDO LOS DOS SE CONGREGAN EN LA MISMA IGLESIA Y EL VIVE EN SENTIDO DIAMETRALMNETE OPUESTO A DONDE</w:t>
      </w:r>
      <w:r w:rsidR="00165C94">
        <w:rPr>
          <w:b/>
          <w:lang w:val="es-ES_tradnl"/>
        </w:rPr>
        <w:t xml:space="preserve"> </w:t>
      </w:r>
      <w:r>
        <w:rPr>
          <w:b/>
          <w:lang w:val="es-ES_tradnl"/>
        </w:rPr>
        <w:t xml:space="preserve">EL TESTIGO DICE QUE LA VICTIMA SE DIRIGIA.- </w:t>
      </w:r>
      <w:r w:rsidR="00CD7959">
        <w:rPr>
          <w:b/>
          <w:lang w:val="es-ES_tradnl"/>
        </w:rPr>
        <w:t xml:space="preserve">  </w:t>
      </w:r>
      <w:r w:rsidR="00CD7959">
        <w:rPr>
          <w:lang w:val="es-ES_tradnl"/>
        </w:rPr>
        <w:t xml:space="preserve"> </w:t>
      </w:r>
    </w:p>
    <w:p w:rsidR="001D4B81" w:rsidRPr="001350C3" w:rsidRDefault="001D4B81" w:rsidP="001350C3">
      <w:pPr>
        <w:jc w:val="both"/>
        <w:rPr>
          <w:lang w:val="es-ES_tradnl"/>
        </w:rPr>
      </w:pPr>
      <w:r w:rsidRPr="001350C3">
        <w:rPr>
          <w:lang w:val="es-ES_tradnl"/>
        </w:rPr>
        <w:t xml:space="preserve"> SU </w:t>
      </w:r>
      <w:r w:rsidR="00C855F2" w:rsidRPr="001350C3">
        <w:rPr>
          <w:lang w:val="es-ES_tradnl"/>
        </w:rPr>
        <w:t>SEÑORÍA</w:t>
      </w:r>
      <w:r w:rsidRPr="001350C3">
        <w:rPr>
          <w:lang w:val="es-ES_tradnl"/>
        </w:rPr>
        <w:t xml:space="preserve"> CLARAMENTE LA </w:t>
      </w:r>
      <w:r w:rsidR="00C855F2" w:rsidRPr="001350C3">
        <w:rPr>
          <w:lang w:val="es-ES_tradnl"/>
        </w:rPr>
        <w:t>CONTRADICCIÓN</w:t>
      </w:r>
      <w:r w:rsidRPr="001350C3">
        <w:rPr>
          <w:lang w:val="es-ES_tradnl"/>
        </w:rPr>
        <w:t xml:space="preserve"> </w:t>
      </w:r>
      <w:r w:rsidR="00C855F2" w:rsidRPr="001350C3">
        <w:rPr>
          <w:lang w:val="es-ES_tradnl"/>
        </w:rPr>
        <w:t>EXISTENTE</w:t>
      </w:r>
      <w:r w:rsidRPr="001350C3">
        <w:rPr>
          <w:lang w:val="es-ES_tradnl"/>
        </w:rPr>
        <w:t xml:space="preserve"> ENTRE LA </w:t>
      </w:r>
      <w:r w:rsidR="008156D8" w:rsidRPr="001350C3">
        <w:rPr>
          <w:lang w:val="es-ES_tradnl"/>
        </w:rPr>
        <w:t>PRUEBA LA PRUEBA TESTIMONIAL</w:t>
      </w:r>
      <w:r w:rsidR="001350C3">
        <w:rPr>
          <w:lang w:val="es-ES_tradnl"/>
        </w:rPr>
        <w:t xml:space="preserve"> Y EL SENTIDO COMUN, ENTRE LA PRUEBA FISICA Y ENTRE LA LOGICA</w:t>
      </w:r>
      <w:r w:rsidR="008156D8" w:rsidRPr="001350C3">
        <w:rPr>
          <w:lang w:val="es-ES_tradnl"/>
        </w:rPr>
        <w:t>, POR</w:t>
      </w:r>
      <w:r w:rsidR="001350C3">
        <w:rPr>
          <w:lang w:val="es-ES_tradnl"/>
        </w:rPr>
        <w:t>QUE SI BIEN ES CIERTO EL TESTIGO NARRA LOS HECHOS COMO DICE NO EXPLICA PORQUE NO DIO AVISO O CORRIO PARA AUXILIARLO PARA VER SI CON EL AVISO LLEGABA EL AUXILIO Y LOGRABAN EVITARLE LA MUERTE, TAMPOCO, ES LOGICO QUE PRIMERO LE DIERAN EN LA CABEZA Y LUEGO CUANDO CAYO LE DIERAN EN LAS MANOS , CUANDO LOS MEDICOS HAN DICHO QUE LAS HERDAS DE LAS MANOS SON HERIDADS DE DEFENSA, PRESUNTAMNETE DE PIE, SITUACIONES COTRARIAS ALO QUE DESCRIBE SU RELATO</w:t>
      </w:r>
      <w:r w:rsidR="00FE4DAC">
        <w:rPr>
          <w:lang w:val="es-ES_tradnl"/>
        </w:rPr>
        <w:t>, PUES SI PRIMERO  LE DIERON ENLAS MANOS Y LUEGO LE CORTARON LA CABEZA ES LOGICO QUE DICHAS HERIDAS LES DIERAN POR HUIR NO POR CAER , POR LO CUAL NO ES POSIBLE QUE LE PORDUJERAN DICHAS HERIDAS SINO HASTA QUE ESTAA SOMETIDO EN EL SUELO  NO DE PIE COMO RELATA EL TESTIGO.-</w:t>
      </w:r>
      <w:r w:rsidR="00D87CC5" w:rsidRPr="001350C3">
        <w:rPr>
          <w:lang w:val="es-ES_tradnl"/>
        </w:rPr>
        <w:t>.</w:t>
      </w:r>
    </w:p>
    <w:p w:rsidR="002A1093" w:rsidRPr="00F83BE9" w:rsidRDefault="001D4B81" w:rsidP="00C855F2">
      <w:pPr>
        <w:jc w:val="both"/>
        <w:rPr>
          <w:lang w:val="es-ES_tradnl"/>
        </w:rPr>
      </w:pPr>
      <w:r>
        <w:rPr>
          <w:lang w:val="es-ES_tradnl"/>
        </w:rPr>
        <w:t>Existe una grave inconsistencia en lo manifestado por el testigo y la prueba física</w:t>
      </w:r>
      <w:r w:rsidR="00F40CC4">
        <w:rPr>
          <w:lang w:val="es-ES_tradnl"/>
        </w:rPr>
        <w:t xml:space="preserve">, ya que menciona que lo apartaron de la vereda , pero la prueba </w:t>
      </w:r>
      <w:r w:rsidR="009C4B59">
        <w:rPr>
          <w:lang w:val="es-ES_tradnl"/>
        </w:rPr>
        <w:t>física</w:t>
      </w:r>
      <w:r w:rsidR="00F40CC4">
        <w:rPr>
          <w:lang w:val="es-ES_tradnl"/>
        </w:rPr>
        <w:t xml:space="preserve"> establece plena visibilidad y el levantamiento de cadáver establece que estaba tendido </w:t>
      </w:r>
      <w:r w:rsidR="009C4B59">
        <w:rPr>
          <w:lang w:val="es-ES_tradnl"/>
        </w:rPr>
        <w:t>sobre la</w:t>
      </w:r>
      <w:r w:rsidR="00F40CC4">
        <w:rPr>
          <w:lang w:val="es-ES_tradnl"/>
        </w:rPr>
        <w:t xml:space="preserve"> vereda y en ese mismo sentido declaro el testigo custodio de la escena </w:t>
      </w:r>
      <w:r>
        <w:rPr>
          <w:lang w:val="es-ES_tradnl"/>
        </w:rPr>
        <w:t xml:space="preserve"> es por esta razón que el Honorable Tribunal </w:t>
      </w:r>
      <w:r w:rsidR="00C855F2">
        <w:rPr>
          <w:lang w:val="es-ES_tradnl"/>
        </w:rPr>
        <w:t>omitió</w:t>
      </w:r>
      <w:r>
        <w:rPr>
          <w:lang w:val="es-ES_tradnl"/>
        </w:rPr>
        <w:t xml:space="preserve">  fundamentar sobre </w:t>
      </w:r>
      <w:r w:rsidR="00C855F2">
        <w:rPr>
          <w:lang w:val="es-ES_tradnl"/>
        </w:rPr>
        <w:t>esta</w:t>
      </w:r>
      <w:r>
        <w:rPr>
          <w:lang w:val="es-ES_tradnl"/>
        </w:rPr>
        <w:t xml:space="preserve"> </w:t>
      </w:r>
      <w:r w:rsidR="00C855F2">
        <w:rPr>
          <w:lang w:val="es-ES_tradnl"/>
        </w:rPr>
        <w:t>situación</w:t>
      </w:r>
      <w:r>
        <w:rPr>
          <w:lang w:val="es-ES_tradnl"/>
        </w:rPr>
        <w:t xml:space="preserve">  en particular y se </w:t>
      </w:r>
      <w:r w:rsidR="00C855F2">
        <w:rPr>
          <w:lang w:val="es-ES_tradnl"/>
        </w:rPr>
        <w:t>limitó</w:t>
      </w:r>
      <w:r>
        <w:rPr>
          <w:lang w:val="es-ES_tradnl"/>
        </w:rPr>
        <w:t xml:space="preserve"> a decir </w:t>
      </w:r>
      <w:r w:rsidR="00FE4DAC">
        <w:rPr>
          <w:lang w:val="es-ES_tradnl"/>
        </w:rPr>
        <w:t xml:space="preserve">LO QUE CONSIDERO PARA QUE FUERA </w:t>
      </w:r>
      <w:r>
        <w:rPr>
          <w:lang w:val="es-ES_tradnl"/>
        </w:rPr>
        <w:t>posible establecer</w:t>
      </w:r>
      <w:r w:rsidR="00FE4DAC">
        <w:rPr>
          <w:lang w:val="es-ES_tradnl"/>
        </w:rPr>
        <w:t>,</w:t>
      </w:r>
      <w:r>
        <w:rPr>
          <w:lang w:val="es-ES_tradnl"/>
        </w:rPr>
        <w:t xml:space="preserve">  y que no obstante </w:t>
      </w:r>
      <w:r w:rsidR="00D87CC5">
        <w:rPr>
          <w:lang w:val="es-ES_tradnl"/>
        </w:rPr>
        <w:t xml:space="preserve">ESTAN ESTAS INCONGRUENCIAS no las menciona </w:t>
      </w:r>
      <w:r>
        <w:rPr>
          <w:lang w:val="es-ES_tradnl"/>
        </w:rPr>
        <w:t xml:space="preserve">cuando </w:t>
      </w:r>
      <w:r w:rsidR="00C855F2">
        <w:rPr>
          <w:lang w:val="es-ES_tradnl"/>
        </w:rPr>
        <w:t>debió</w:t>
      </w:r>
      <w:r>
        <w:rPr>
          <w:lang w:val="es-ES_tradnl"/>
        </w:rPr>
        <w:t xml:space="preserve"> aclarar dicho punto para obtener la certeza. </w:t>
      </w:r>
    </w:p>
    <w:p w:rsidR="00132508" w:rsidRPr="00132508" w:rsidRDefault="00132508" w:rsidP="00C855F2">
      <w:pPr>
        <w:jc w:val="both"/>
        <w:rPr>
          <w:lang w:val="es-ES_tradnl"/>
        </w:rPr>
      </w:pPr>
    </w:p>
    <w:p w:rsidR="00A0118D" w:rsidRPr="00196DE7" w:rsidRDefault="00A0118D" w:rsidP="00C855F2">
      <w:pPr>
        <w:pStyle w:val="Prrafodelista"/>
        <w:numPr>
          <w:ilvl w:val="0"/>
          <w:numId w:val="2"/>
        </w:numPr>
        <w:jc w:val="both"/>
        <w:rPr>
          <w:lang w:val="es-ES_tradnl"/>
        </w:rPr>
      </w:pPr>
      <w:r w:rsidRPr="00196DE7">
        <w:rPr>
          <w:lang w:val="es-ES_tradnl"/>
        </w:rPr>
        <w:t>INOBSERVANCIA DE LAS REGLAS DE LA SANA CRITICA DANDO COMO RESULTADO ERROR EN LA VALORACIÓN DE LA PRUEBA (ART. 400 #</w:t>
      </w:r>
      <w:r w:rsidR="005D092F" w:rsidRPr="00196DE7">
        <w:rPr>
          <w:lang w:val="es-ES_tradnl"/>
        </w:rPr>
        <w:t>5)</w:t>
      </w:r>
    </w:p>
    <w:p w:rsidR="0027239F" w:rsidRDefault="005B71C9" w:rsidP="00C855F2">
      <w:pPr>
        <w:jc w:val="both"/>
        <w:rPr>
          <w:lang w:val="es-ES_tradnl"/>
        </w:rPr>
      </w:pPr>
      <w:r w:rsidRPr="003D7AE2">
        <w:rPr>
          <w:lang w:val="es-ES_tradnl"/>
        </w:rPr>
        <w:t xml:space="preserve">En primer </w:t>
      </w:r>
      <w:r w:rsidR="005D092F" w:rsidRPr="003D7AE2">
        <w:rPr>
          <w:lang w:val="es-ES_tradnl"/>
        </w:rPr>
        <w:t>lugar,</w:t>
      </w:r>
      <w:r w:rsidRPr="003D7AE2">
        <w:rPr>
          <w:lang w:val="es-ES_tradnl"/>
        </w:rPr>
        <w:t xml:space="preserve"> honorables </w:t>
      </w:r>
      <w:r w:rsidR="005D092F" w:rsidRPr="003D7AE2">
        <w:rPr>
          <w:lang w:val="es-ES_tradnl"/>
        </w:rPr>
        <w:t>Magistrados, quiero</w:t>
      </w:r>
      <w:r w:rsidRPr="003D7AE2">
        <w:rPr>
          <w:lang w:val="es-ES_tradnl"/>
        </w:rPr>
        <w:t xml:space="preserve"> que valoren la situación anterior para traerla como consecuencia a este postulado si existe una evidente contradicción entre lo dicho </w:t>
      </w:r>
      <w:r w:rsidR="001D4B81">
        <w:rPr>
          <w:lang w:val="es-ES_tradnl"/>
        </w:rPr>
        <w:t xml:space="preserve">por la </w:t>
      </w:r>
      <w:r w:rsidR="005D092F">
        <w:rPr>
          <w:lang w:val="es-ES_tradnl"/>
        </w:rPr>
        <w:t>víctima</w:t>
      </w:r>
      <w:r w:rsidR="001D4B81">
        <w:rPr>
          <w:lang w:val="es-ES_tradnl"/>
        </w:rPr>
        <w:t xml:space="preserve"> en relación a las </w:t>
      </w:r>
      <w:r w:rsidR="00C855F2">
        <w:rPr>
          <w:lang w:val="es-ES_tradnl"/>
        </w:rPr>
        <w:t>pruebas</w:t>
      </w:r>
      <w:r w:rsidR="001D4B81">
        <w:rPr>
          <w:lang w:val="es-ES_tradnl"/>
        </w:rPr>
        <w:t xml:space="preserve"> </w:t>
      </w:r>
      <w:r w:rsidR="00C855F2">
        <w:rPr>
          <w:lang w:val="es-ES_tradnl"/>
        </w:rPr>
        <w:t>técnico</w:t>
      </w:r>
      <w:r w:rsidR="001D4B81">
        <w:rPr>
          <w:lang w:val="es-ES_tradnl"/>
        </w:rPr>
        <w:t xml:space="preserve"> científicas </w:t>
      </w:r>
    </w:p>
    <w:p w:rsidR="00261553" w:rsidRDefault="00F65389" w:rsidP="00C855F2">
      <w:pPr>
        <w:jc w:val="both"/>
        <w:rPr>
          <w:lang w:val="es-ES_tradnl"/>
        </w:rPr>
      </w:pPr>
      <w:r>
        <w:rPr>
          <w:lang w:val="es-ES_tradnl"/>
        </w:rPr>
        <w:lastRenderedPageBreak/>
        <w:t xml:space="preserve"> En </w:t>
      </w:r>
      <w:r w:rsidR="005D092F">
        <w:rPr>
          <w:lang w:val="es-ES_tradnl"/>
        </w:rPr>
        <w:t>síntesis,</w:t>
      </w:r>
      <w:r>
        <w:rPr>
          <w:lang w:val="es-ES_tradnl"/>
        </w:rPr>
        <w:t xml:space="preserve"> honorable </w:t>
      </w:r>
      <w:r w:rsidR="005D5F96">
        <w:rPr>
          <w:lang w:val="es-ES_tradnl"/>
        </w:rPr>
        <w:t>Cámara</w:t>
      </w:r>
      <w:r>
        <w:rPr>
          <w:lang w:val="es-ES_tradnl"/>
        </w:rPr>
        <w:t xml:space="preserve"> ante tales situaciones </w:t>
      </w:r>
      <w:r w:rsidR="005D092F">
        <w:rPr>
          <w:lang w:val="es-ES_tradnl"/>
        </w:rPr>
        <w:t>cabe la</w:t>
      </w:r>
      <w:r>
        <w:rPr>
          <w:lang w:val="es-ES_tradnl"/>
        </w:rPr>
        <w:t xml:space="preserve"> duda si</w:t>
      </w:r>
      <w:r w:rsidR="001D4B81">
        <w:rPr>
          <w:lang w:val="es-ES_tradnl"/>
        </w:rPr>
        <w:t xml:space="preserve"> el</w:t>
      </w:r>
      <w:r>
        <w:rPr>
          <w:lang w:val="es-ES_tradnl"/>
        </w:rPr>
        <w:t xml:space="preserve"> testigo</w:t>
      </w:r>
      <w:r w:rsidR="001D4B81">
        <w:rPr>
          <w:lang w:val="es-ES_tradnl"/>
        </w:rPr>
        <w:t xml:space="preserve"> clave</w:t>
      </w:r>
      <w:r w:rsidR="00FE4DAC">
        <w:rPr>
          <w:lang w:val="es-ES_tradnl"/>
        </w:rPr>
        <w:t xml:space="preserve"> ROBERTO CARLOS</w:t>
      </w:r>
      <w:r w:rsidR="005D092F">
        <w:rPr>
          <w:lang w:val="es-ES_tradnl"/>
        </w:rPr>
        <w:t>, está</w:t>
      </w:r>
      <w:r>
        <w:rPr>
          <w:lang w:val="es-ES_tradnl"/>
        </w:rPr>
        <w:t xml:space="preserve"> diciendo la verdad o </w:t>
      </w:r>
      <w:r w:rsidR="005D092F">
        <w:rPr>
          <w:lang w:val="es-ES_tradnl"/>
        </w:rPr>
        <w:t>no, es</w:t>
      </w:r>
      <w:r w:rsidR="005D5F96">
        <w:rPr>
          <w:lang w:val="es-ES_tradnl"/>
        </w:rPr>
        <w:t xml:space="preserve"> por </w:t>
      </w:r>
      <w:r w:rsidR="00F83BE9">
        <w:rPr>
          <w:lang w:val="es-ES_tradnl"/>
        </w:rPr>
        <w:t>tal motivo que ante esa duda lo recomendable era la prueba para mejor proveer, pues ante la indeterminación de l</w:t>
      </w:r>
      <w:r w:rsidR="001D4B81">
        <w:rPr>
          <w:lang w:val="es-ES_tradnl"/>
        </w:rPr>
        <w:t xml:space="preserve">os lugares y distancias, y </w:t>
      </w:r>
      <w:r w:rsidR="005D092F">
        <w:rPr>
          <w:lang w:val="es-ES_tradnl"/>
        </w:rPr>
        <w:t>rastros y</w:t>
      </w:r>
      <w:r w:rsidR="001D4B81">
        <w:rPr>
          <w:lang w:val="es-ES_tradnl"/>
        </w:rPr>
        <w:t xml:space="preserve"> evidencias recolectadas </w:t>
      </w:r>
      <w:r w:rsidR="00F83BE9">
        <w:rPr>
          <w:lang w:val="es-ES_tradnl"/>
        </w:rPr>
        <w:t xml:space="preserve">era menester que dichas constancias fueran debidamente </w:t>
      </w:r>
      <w:r w:rsidR="00C855F2">
        <w:rPr>
          <w:lang w:val="es-ES_tradnl"/>
        </w:rPr>
        <w:t>detalladas,</w:t>
      </w:r>
      <w:r w:rsidR="00F83BE9">
        <w:rPr>
          <w:lang w:val="es-ES_tradnl"/>
        </w:rPr>
        <w:t xml:space="preserve"> </w:t>
      </w:r>
      <w:r w:rsidR="001D4B81">
        <w:rPr>
          <w:lang w:val="es-ES_tradnl"/>
        </w:rPr>
        <w:t xml:space="preserve">mediante una prueba para mejor </w:t>
      </w:r>
      <w:r w:rsidR="005D092F">
        <w:rPr>
          <w:lang w:val="es-ES_tradnl"/>
        </w:rPr>
        <w:t>proveer pues</w:t>
      </w:r>
      <w:r w:rsidR="00261553">
        <w:rPr>
          <w:lang w:val="es-ES_tradnl"/>
        </w:rPr>
        <w:t xml:space="preserve"> la </w:t>
      </w:r>
      <w:r w:rsidR="00C855F2">
        <w:rPr>
          <w:lang w:val="es-ES_tradnl"/>
        </w:rPr>
        <w:t>mínima</w:t>
      </w:r>
      <w:r w:rsidR="00261553">
        <w:rPr>
          <w:lang w:val="es-ES_tradnl"/>
        </w:rPr>
        <w:t xml:space="preserve"> </w:t>
      </w:r>
      <w:r w:rsidR="005D092F">
        <w:rPr>
          <w:lang w:val="es-ES_tradnl"/>
        </w:rPr>
        <w:t>duda la</w:t>
      </w:r>
      <w:r w:rsidR="00261553">
        <w:rPr>
          <w:lang w:val="es-ES_tradnl"/>
        </w:rPr>
        <w:t xml:space="preserve"> </w:t>
      </w:r>
      <w:r w:rsidR="00C855F2">
        <w:rPr>
          <w:lang w:val="es-ES_tradnl"/>
        </w:rPr>
        <w:t>cual</w:t>
      </w:r>
      <w:r w:rsidR="00261553">
        <w:rPr>
          <w:lang w:val="es-ES_tradnl"/>
        </w:rPr>
        <w:t xml:space="preserve"> consta en la resolución se </w:t>
      </w:r>
      <w:r w:rsidR="00C855F2">
        <w:rPr>
          <w:lang w:val="es-ES_tradnl"/>
        </w:rPr>
        <w:t>debió</w:t>
      </w:r>
      <w:r w:rsidR="00261553">
        <w:rPr>
          <w:lang w:val="es-ES_tradnl"/>
        </w:rPr>
        <w:t xml:space="preserve"> requerir </w:t>
      </w:r>
      <w:r w:rsidR="005D092F">
        <w:rPr>
          <w:lang w:val="es-ES_tradnl"/>
        </w:rPr>
        <w:t xml:space="preserve">aclararlo. </w:t>
      </w:r>
      <w:r w:rsidR="00FE4DAC">
        <w:rPr>
          <w:lang w:val="es-ES_tradnl"/>
        </w:rPr>
        <w:t xml:space="preserve">–TAL CUAL ES EL LUGAR DE RESIDENCIA, TAL CAUL ES LA SITUACION LUNAR, TAL CAUL ES LA SITUACION TOPOGRAFICA DEL PUENTE, </w:t>
      </w:r>
      <w:r w:rsidR="00261553">
        <w:rPr>
          <w:lang w:val="es-ES_tradnl"/>
        </w:rPr>
        <w:t xml:space="preserve"> </w:t>
      </w:r>
    </w:p>
    <w:p w:rsidR="002A1093" w:rsidRDefault="007B349F" w:rsidP="00C855F2">
      <w:pPr>
        <w:jc w:val="both"/>
        <w:rPr>
          <w:lang w:val="es-ES_tradnl"/>
        </w:rPr>
      </w:pPr>
      <w:r>
        <w:rPr>
          <w:lang w:val="es-ES_tradnl"/>
        </w:rPr>
        <w:t>-</w:t>
      </w:r>
    </w:p>
    <w:p w:rsidR="007B349F" w:rsidRDefault="007B349F" w:rsidP="00C855F2">
      <w:pPr>
        <w:jc w:val="both"/>
        <w:rPr>
          <w:lang w:val="es-ES_tradnl"/>
        </w:rPr>
      </w:pPr>
      <w:r>
        <w:rPr>
          <w:lang w:val="es-ES_tradnl"/>
        </w:rPr>
        <w:t xml:space="preserve"> FUNDAMENTACION DE LA APELACION</w:t>
      </w:r>
    </w:p>
    <w:p w:rsidR="002B4C62" w:rsidRDefault="007B349F" w:rsidP="00C855F2">
      <w:pPr>
        <w:jc w:val="both"/>
        <w:rPr>
          <w:lang w:val="es-ES_tradnl"/>
        </w:rPr>
      </w:pPr>
      <w:r>
        <w:rPr>
          <w:lang w:val="es-ES_tradnl"/>
        </w:rPr>
        <w:t xml:space="preserve">El Honorable Tribunal de Sentencia de Santa Tecla </w:t>
      </w:r>
      <w:r w:rsidR="00934B1A">
        <w:rPr>
          <w:lang w:val="es-ES_tradnl"/>
        </w:rPr>
        <w:t xml:space="preserve"> en audiencia </w:t>
      </w:r>
      <w:r w:rsidR="00E145B8">
        <w:rPr>
          <w:lang w:val="es-ES_tradnl"/>
        </w:rPr>
        <w:t xml:space="preserve">pública iniciada el </w:t>
      </w:r>
      <w:proofErr w:type="spellStart"/>
      <w:r w:rsidR="00E145B8">
        <w:rPr>
          <w:lang w:val="es-ES_tradnl"/>
        </w:rPr>
        <w:t>dia</w:t>
      </w:r>
      <w:proofErr w:type="spellEnd"/>
      <w:r w:rsidR="00E145B8">
        <w:rPr>
          <w:lang w:val="es-ES_tradnl"/>
        </w:rPr>
        <w:t xml:space="preserve"> trece de abril de dos mil dieciséis y finalizada el veintiuno de abril de dos mil dieciséis, con un Fallo condenatorio, por el delito de </w:t>
      </w:r>
      <w:r w:rsidR="00E145B8">
        <w:rPr>
          <w:b/>
          <w:lang w:val="es-ES_tradnl"/>
        </w:rPr>
        <w:t>homicidio Agravado</w:t>
      </w:r>
      <w:r w:rsidR="00E145B8">
        <w:rPr>
          <w:lang w:val="es-ES_tradnl"/>
        </w:rPr>
        <w:t xml:space="preserve"> </w:t>
      </w:r>
      <w:r w:rsidR="00E145B8">
        <w:rPr>
          <w:b/>
          <w:lang w:val="es-ES_tradnl"/>
        </w:rPr>
        <w:t xml:space="preserve">para ambos , tipificado en el artículo 128 y 129 numerales 1,3 y 5  código penal vigente, y para </w:t>
      </w:r>
      <w:r w:rsidR="00E145B8">
        <w:rPr>
          <w:b/>
          <w:lang w:val="es-ES_tradnl"/>
        </w:rPr>
        <w:t>JOSE JOEL PEREZ ESCALANTE</w:t>
      </w:r>
      <w:r w:rsidR="00E145B8">
        <w:rPr>
          <w:b/>
          <w:lang w:val="es-ES_tradnl"/>
        </w:rPr>
        <w:t xml:space="preserve"> condena de cuatro años para el delito de tenencia portación o conducción ilegal o irresponsable d</w:t>
      </w:r>
      <w:r w:rsidR="00E145B8">
        <w:rPr>
          <w:b/>
          <w:lang w:val="es-ES_tradnl"/>
        </w:rPr>
        <w:t>e</w:t>
      </w:r>
      <w:r w:rsidR="00F40CC4">
        <w:rPr>
          <w:b/>
          <w:lang w:val="es-ES_tradnl"/>
        </w:rPr>
        <w:t xml:space="preserve"> arma de fuego y JOSE ISIDRO CORTEZ PORTILLO por el delito de </w:t>
      </w:r>
      <w:r w:rsidR="00E145B8">
        <w:rPr>
          <w:b/>
          <w:lang w:val="es-ES_tradnl"/>
        </w:rPr>
        <w:t xml:space="preserve"> fabricación ,portación tenencia o comercio ilegal de armas de fuego explosivos caseros o artesanales</w:t>
      </w:r>
      <w:r w:rsidR="00F40CC4">
        <w:rPr>
          <w:b/>
          <w:lang w:val="es-ES_tradnl"/>
        </w:rPr>
        <w:t xml:space="preserve"> cuatro años, </w:t>
      </w:r>
      <w:r w:rsidR="00261553">
        <w:rPr>
          <w:lang w:val="es-ES_tradnl"/>
        </w:rPr>
        <w:t xml:space="preserve">sin establecer </w:t>
      </w:r>
      <w:r w:rsidR="00F40CC4">
        <w:rPr>
          <w:lang w:val="es-ES_tradnl"/>
        </w:rPr>
        <w:t>con certeza el origen la credibilidad de los testigos</w:t>
      </w:r>
      <w:r w:rsidR="00C855F2">
        <w:rPr>
          <w:lang w:val="es-ES_tradnl"/>
        </w:rPr>
        <w:t>,</w:t>
      </w:r>
      <w:r w:rsidR="00261553">
        <w:rPr>
          <w:lang w:val="es-ES_tradnl"/>
        </w:rPr>
        <w:t xml:space="preserve"> </w:t>
      </w:r>
      <w:r w:rsidR="001210E2">
        <w:rPr>
          <w:lang w:val="es-ES_tradnl"/>
        </w:rPr>
        <w:t xml:space="preserve">con un testimonio contrario al peritaje </w:t>
      </w:r>
      <w:r w:rsidR="005D092F">
        <w:rPr>
          <w:lang w:val="es-ES_tradnl"/>
        </w:rPr>
        <w:t>médico</w:t>
      </w:r>
      <w:r w:rsidR="00F40CC4">
        <w:rPr>
          <w:lang w:val="es-ES_tradnl"/>
        </w:rPr>
        <w:t>, a la lógica al sentido común al primer álbum fotográfico y a la acta de levantamiento de cadáver pues el testigo</w:t>
      </w:r>
      <w:r w:rsidR="00F40CC4" w:rsidRPr="00F40CC4">
        <w:rPr>
          <w:lang w:val="es-ES_tradnl"/>
        </w:rPr>
        <w:t xml:space="preserve"> </w:t>
      </w:r>
      <w:r w:rsidR="00F40CC4">
        <w:rPr>
          <w:lang w:val="es-ES_tradnl"/>
        </w:rPr>
        <w:t>DOMINGO HERNANDEZ LOPEZ</w:t>
      </w:r>
      <w:r w:rsidR="001210E2">
        <w:rPr>
          <w:lang w:val="es-ES_tradnl"/>
        </w:rPr>
        <w:t>,</w:t>
      </w:r>
      <w:r w:rsidR="00F40CC4" w:rsidRPr="00F40CC4">
        <w:rPr>
          <w:lang w:val="es-ES_tradnl"/>
        </w:rPr>
        <w:t xml:space="preserve"> </w:t>
      </w:r>
      <w:r w:rsidR="00F40CC4">
        <w:rPr>
          <w:lang w:val="es-ES_tradnl"/>
        </w:rPr>
        <w:t>DOMINGO HERNANDEZ LOPEZ</w:t>
      </w:r>
      <w:r w:rsidR="001210E2">
        <w:rPr>
          <w:lang w:val="es-ES_tradnl"/>
        </w:rPr>
        <w:t xml:space="preserve"> </w:t>
      </w:r>
      <w:r w:rsidR="00F40CC4">
        <w:rPr>
          <w:lang w:val="es-ES_tradnl"/>
        </w:rPr>
        <w:t xml:space="preserve">quien custodio la escena fue bien claro en decir que estaba tendido sobre la vereda no apartado quince metros como dice  testigo Roberto </w:t>
      </w:r>
      <w:r w:rsidR="009C4B59">
        <w:rPr>
          <w:lang w:val="es-ES_tradnl"/>
        </w:rPr>
        <w:t>Carlos</w:t>
      </w:r>
      <w:r w:rsidR="00F40CC4">
        <w:rPr>
          <w:lang w:val="es-ES_tradnl"/>
        </w:rPr>
        <w:t xml:space="preserve">, </w:t>
      </w:r>
      <w:r w:rsidR="002B4C62">
        <w:rPr>
          <w:lang w:val="es-ES_tradnl"/>
        </w:rPr>
        <w:t xml:space="preserve"> </w:t>
      </w:r>
      <w:r w:rsidR="001210E2">
        <w:rPr>
          <w:lang w:val="es-ES_tradnl"/>
        </w:rPr>
        <w:t xml:space="preserve">condenan </w:t>
      </w:r>
      <w:r w:rsidR="005D092F">
        <w:rPr>
          <w:lang w:val="es-ES_tradnl"/>
        </w:rPr>
        <w:t>a mis</w:t>
      </w:r>
      <w:r w:rsidR="001210E2">
        <w:rPr>
          <w:lang w:val="es-ES_tradnl"/>
        </w:rPr>
        <w:t xml:space="preserve"> </w:t>
      </w:r>
      <w:r w:rsidR="005D092F">
        <w:rPr>
          <w:lang w:val="es-ES_tradnl"/>
        </w:rPr>
        <w:t>patrocinados</w:t>
      </w:r>
      <w:r w:rsidR="001210E2">
        <w:rPr>
          <w:lang w:val="es-ES_tradnl"/>
        </w:rPr>
        <w:t xml:space="preserve"> </w:t>
      </w:r>
      <w:r w:rsidR="009C4B59">
        <w:rPr>
          <w:lang w:val="es-ES_tradnl"/>
        </w:rPr>
        <w:t>causándoles</w:t>
      </w:r>
      <w:r w:rsidR="00934B1A">
        <w:rPr>
          <w:lang w:val="es-ES_tradnl"/>
        </w:rPr>
        <w:t xml:space="preserve"> agravio al c</w:t>
      </w:r>
      <w:r w:rsidR="001210E2">
        <w:rPr>
          <w:lang w:val="es-ES_tradnl"/>
        </w:rPr>
        <w:t>ondenarl</w:t>
      </w:r>
      <w:r w:rsidR="002B4C62">
        <w:rPr>
          <w:lang w:val="es-ES_tradnl"/>
        </w:rPr>
        <w:t>e</w:t>
      </w:r>
      <w:r w:rsidR="001210E2">
        <w:rPr>
          <w:lang w:val="es-ES_tradnl"/>
        </w:rPr>
        <w:t xml:space="preserve">s a </w:t>
      </w:r>
      <w:r w:rsidR="00F40CC4">
        <w:rPr>
          <w:lang w:val="es-ES_tradnl"/>
        </w:rPr>
        <w:t xml:space="preserve">VEINTINUEVE </w:t>
      </w:r>
      <w:r w:rsidR="001210E2">
        <w:rPr>
          <w:lang w:val="es-ES_tradnl"/>
        </w:rPr>
        <w:t xml:space="preserve">ANOS DE PRISION </w:t>
      </w:r>
      <w:r w:rsidR="00934B1A">
        <w:rPr>
          <w:lang w:val="es-ES_tradnl"/>
        </w:rPr>
        <w:t xml:space="preserve">, </w:t>
      </w:r>
      <w:r w:rsidR="002B4C62">
        <w:rPr>
          <w:lang w:val="es-ES_tradnl"/>
        </w:rPr>
        <w:t>so</w:t>
      </w:r>
      <w:r w:rsidR="001210E2">
        <w:rPr>
          <w:lang w:val="es-ES_tradnl"/>
        </w:rPr>
        <w:t>n</w:t>
      </w:r>
      <w:r w:rsidR="00934B1A">
        <w:rPr>
          <w:lang w:val="es-ES_tradnl"/>
        </w:rPr>
        <w:t xml:space="preserve"> inocente</w:t>
      </w:r>
      <w:r w:rsidR="001210E2">
        <w:rPr>
          <w:lang w:val="es-ES_tradnl"/>
        </w:rPr>
        <w:t>s</w:t>
      </w:r>
      <w:r w:rsidR="00934B1A">
        <w:rPr>
          <w:lang w:val="es-ES_tradnl"/>
        </w:rPr>
        <w:t xml:space="preserve"> de</w:t>
      </w:r>
      <w:r w:rsidR="001210E2">
        <w:rPr>
          <w:lang w:val="es-ES_tradnl"/>
        </w:rPr>
        <w:t xml:space="preserve"> los hechos que l</w:t>
      </w:r>
      <w:r w:rsidR="00934B1A">
        <w:rPr>
          <w:lang w:val="es-ES_tradnl"/>
        </w:rPr>
        <w:t>e</w:t>
      </w:r>
      <w:r w:rsidR="001210E2">
        <w:rPr>
          <w:lang w:val="es-ES_tradnl"/>
        </w:rPr>
        <w:t>s</w:t>
      </w:r>
      <w:r w:rsidR="00934B1A">
        <w:rPr>
          <w:lang w:val="es-ES_tradnl"/>
        </w:rPr>
        <w:t xml:space="preserve"> acusan,</w:t>
      </w:r>
      <w:r w:rsidR="001D6653">
        <w:rPr>
          <w:lang w:val="es-ES_tradnl"/>
        </w:rPr>
        <w:t xml:space="preserve"> no creo que alguien se trague el cuento de la incautación de las armas</w:t>
      </w:r>
      <w:r w:rsidR="00934B1A">
        <w:rPr>
          <w:lang w:val="es-ES_tradnl"/>
        </w:rPr>
        <w:t xml:space="preserve">, y aun con todas las inconsistencias que el relato posee al </w:t>
      </w:r>
      <w:r w:rsidR="005D5F96">
        <w:rPr>
          <w:lang w:val="es-ES_tradnl"/>
        </w:rPr>
        <w:t>contrastarlo</w:t>
      </w:r>
      <w:r w:rsidR="00934B1A">
        <w:rPr>
          <w:lang w:val="es-ES_tradnl"/>
        </w:rPr>
        <w:t xml:space="preserve"> con la</w:t>
      </w:r>
      <w:r w:rsidR="002B4C62">
        <w:rPr>
          <w:lang w:val="es-ES_tradnl"/>
        </w:rPr>
        <w:t>s evidencias técnicas y científicas</w:t>
      </w:r>
      <w:r w:rsidR="001D6653">
        <w:rPr>
          <w:lang w:val="es-ES_tradnl"/>
        </w:rPr>
        <w:t xml:space="preserve">, y </w:t>
      </w:r>
      <w:r w:rsidR="009C4B59">
        <w:rPr>
          <w:lang w:val="es-ES_tradnl"/>
        </w:rPr>
        <w:t>lógicas</w:t>
      </w:r>
      <w:r w:rsidR="00934B1A">
        <w:rPr>
          <w:lang w:val="es-ES_tradnl"/>
        </w:rPr>
        <w:t xml:space="preserve">, dicho relato ha sido </w:t>
      </w:r>
      <w:r w:rsidR="005D5F96">
        <w:rPr>
          <w:lang w:val="es-ES_tradnl"/>
        </w:rPr>
        <w:t>creído</w:t>
      </w:r>
      <w:r w:rsidR="00934B1A">
        <w:rPr>
          <w:lang w:val="es-ES_tradnl"/>
        </w:rPr>
        <w:t xml:space="preserve">, para </w:t>
      </w:r>
      <w:r w:rsidR="002B4C62">
        <w:rPr>
          <w:lang w:val="es-ES_tradnl"/>
        </w:rPr>
        <w:t xml:space="preserve"> que sirve un </w:t>
      </w:r>
      <w:r w:rsidR="00934B1A">
        <w:rPr>
          <w:lang w:val="es-ES_tradnl"/>
        </w:rPr>
        <w:t xml:space="preserve">peritaje </w:t>
      </w:r>
      <w:r w:rsidR="002B4C62">
        <w:rPr>
          <w:lang w:val="es-ES_tradnl"/>
        </w:rPr>
        <w:t>sino para acreditar o desacreditar un dicho</w:t>
      </w:r>
      <w:r w:rsidR="00934B1A">
        <w:rPr>
          <w:lang w:val="es-ES_tradnl"/>
        </w:rPr>
        <w:t xml:space="preserve"> se </w:t>
      </w:r>
      <w:r w:rsidR="00E75CBC">
        <w:rPr>
          <w:lang w:val="es-ES_tradnl"/>
        </w:rPr>
        <w:t>usó</w:t>
      </w:r>
      <w:r w:rsidR="00934B1A">
        <w:rPr>
          <w:lang w:val="es-ES_tradnl"/>
        </w:rPr>
        <w:t xml:space="preserve"> la versión de</w:t>
      </w:r>
      <w:r w:rsidR="002B4C62">
        <w:rPr>
          <w:lang w:val="es-ES_tradnl"/>
        </w:rPr>
        <w:t xml:space="preserve">l testigo y no se indago sobre las inconsistencias y no se </w:t>
      </w:r>
      <w:r w:rsidR="00E75CBC">
        <w:rPr>
          <w:lang w:val="es-ES_tradnl"/>
        </w:rPr>
        <w:t>habló</w:t>
      </w:r>
      <w:r w:rsidR="002B4C62">
        <w:rPr>
          <w:lang w:val="es-ES_tradnl"/>
        </w:rPr>
        <w:t xml:space="preserve"> </w:t>
      </w:r>
      <w:r w:rsidR="00E75CBC">
        <w:rPr>
          <w:lang w:val="es-ES_tradnl"/>
        </w:rPr>
        <w:t>más</w:t>
      </w:r>
      <w:r w:rsidR="002B4C62">
        <w:rPr>
          <w:lang w:val="es-ES_tradnl"/>
        </w:rPr>
        <w:t xml:space="preserve">, </w:t>
      </w:r>
    </w:p>
    <w:p w:rsidR="006B794F" w:rsidRDefault="006B794F" w:rsidP="00C855F2">
      <w:pPr>
        <w:jc w:val="both"/>
        <w:rPr>
          <w:lang w:val="es-ES_tradnl"/>
        </w:rPr>
      </w:pPr>
      <w:r>
        <w:rPr>
          <w:lang w:val="es-ES_tradnl"/>
        </w:rPr>
        <w:t>AGRAVIO CAUSADO CON LA RESOLUCION</w:t>
      </w:r>
    </w:p>
    <w:p w:rsidR="006B794F" w:rsidRDefault="006B794F" w:rsidP="00C855F2">
      <w:pPr>
        <w:jc w:val="both"/>
        <w:rPr>
          <w:lang w:val="es-ES_tradnl"/>
        </w:rPr>
      </w:pPr>
      <w:r>
        <w:rPr>
          <w:lang w:val="es-ES_tradnl"/>
        </w:rPr>
        <w:t>El agravio consiste e</w:t>
      </w:r>
      <w:r w:rsidR="002B4C62">
        <w:rPr>
          <w:lang w:val="es-ES_tradnl"/>
        </w:rPr>
        <w:t xml:space="preserve">n soportar una condena de </w:t>
      </w:r>
      <w:r w:rsidR="001D6653">
        <w:rPr>
          <w:lang w:val="es-ES_tradnl"/>
        </w:rPr>
        <w:t>veintinueve</w:t>
      </w:r>
      <w:r>
        <w:rPr>
          <w:lang w:val="es-ES_tradnl"/>
        </w:rPr>
        <w:t xml:space="preserve"> años de prisión y penas accesorias, a consecuencia de una mentira.</w:t>
      </w:r>
    </w:p>
    <w:p w:rsidR="006B794F" w:rsidRDefault="006B794F" w:rsidP="00C855F2">
      <w:pPr>
        <w:jc w:val="both"/>
        <w:rPr>
          <w:lang w:val="es-ES_tradnl"/>
        </w:rPr>
      </w:pPr>
    </w:p>
    <w:p w:rsidR="007B349F" w:rsidRDefault="005D092F" w:rsidP="00C855F2">
      <w:pPr>
        <w:jc w:val="both"/>
        <w:rPr>
          <w:lang w:val="es-ES_tradnl"/>
        </w:rPr>
      </w:pPr>
      <w:r>
        <w:rPr>
          <w:lang w:val="es-ES_tradnl"/>
        </w:rPr>
        <w:t>INDICACION ESPECÍFICA</w:t>
      </w:r>
      <w:r w:rsidR="00886612">
        <w:rPr>
          <w:lang w:val="es-ES_tradnl"/>
        </w:rPr>
        <w:t xml:space="preserve"> DE LOS PUNTOS DE LA DECISIÓN IMPUGNADOS</w:t>
      </w:r>
    </w:p>
    <w:p w:rsidR="00A07524" w:rsidRDefault="00886612" w:rsidP="00C855F2">
      <w:pPr>
        <w:jc w:val="both"/>
        <w:rPr>
          <w:lang w:val="es-ES_tradnl"/>
        </w:rPr>
      </w:pPr>
      <w:r>
        <w:rPr>
          <w:lang w:val="es-ES_tradnl"/>
        </w:rPr>
        <w:t xml:space="preserve">Falta de </w:t>
      </w:r>
      <w:r w:rsidR="00A07524">
        <w:rPr>
          <w:lang w:val="es-ES_tradnl"/>
        </w:rPr>
        <w:t>determinación</w:t>
      </w:r>
      <w:r>
        <w:rPr>
          <w:lang w:val="es-ES_tradnl"/>
        </w:rPr>
        <w:t xml:space="preserve"> del ámbito espacio temporal del hecho</w:t>
      </w:r>
    </w:p>
    <w:p w:rsidR="00A07524" w:rsidRDefault="00A07524" w:rsidP="00C855F2">
      <w:pPr>
        <w:jc w:val="both"/>
        <w:rPr>
          <w:lang w:val="es-ES_tradnl"/>
        </w:rPr>
      </w:pPr>
      <w:r>
        <w:rPr>
          <w:lang w:val="es-ES_tradnl"/>
        </w:rPr>
        <w:t>Error en la valoración de la prueba</w:t>
      </w:r>
    </w:p>
    <w:p w:rsidR="00A07524" w:rsidRPr="00A07524" w:rsidRDefault="00A07524" w:rsidP="00C855F2">
      <w:pPr>
        <w:jc w:val="both"/>
        <w:rPr>
          <w:lang w:val="es-ES_tradnl"/>
        </w:rPr>
      </w:pPr>
      <w:r w:rsidRPr="00A07524">
        <w:rPr>
          <w:lang w:val="es-ES_tradnl"/>
        </w:rPr>
        <w:t xml:space="preserve">Omisión del articulo 352 Pr. Pn. </w:t>
      </w:r>
    </w:p>
    <w:p w:rsidR="009C4B59" w:rsidRDefault="00A07524" w:rsidP="00C855F2">
      <w:pPr>
        <w:jc w:val="both"/>
        <w:rPr>
          <w:lang w:val="es-ES_tradnl"/>
        </w:rPr>
      </w:pPr>
      <w:r>
        <w:rPr>
          <w:lang w:val="es-ES_tradnl"/>
        </w:rPr>
        <w:t>I</w:t>
      </w:r>
      <w:r w:rsidRPr="00A07524">
        <w:rPr>
          <w:lang w:val="es-ES_tradnl"/>
        </w:rPr>
        <w:t xml:space="preserve">nsuficiencia en la fundamentación del tribunal </w:t>
      </w:r>
      <w:r>
        <w:rPr>
          <w:lang w:val="es-ES_tradnl"/>
        </w:rPr>
        <w:t>sobre que pretendía que se probase.</w:t>
      </w:r>
    </w:p>
    <w:p w:rsidR="009C4B59" w:rsidRDefault="0000145A" w:rsidP="00C855F2">
      <w:pPr>
        <w:jc w:val="both"/>
        <w:rPr>
          <w:lang w:val="es-ES_tradnl"/>
        </w:rPr>
      </w:pPr>
      <w:r>
        <w:rPr>
          <w:lang w:val="es-ES_tradnl"/>
        </w:rPr>
        <w:lastRenderedPageBreak/>
        <w:t xml:space="preserve">OFRECIMIENTO DE PRUEBA </w:t>
      </w:r>
    </w:p>
    <w:p w:rsidR="002B4C62" w:rsidRDefault="0000145A" w:rsidP="00C855F2">
      <w:pPr>
        <w:jc w:val="both"/>
        <w:rPr>
          <w:lang w:val="es-ES_tradnl"/>
        </w:rPr>
      </w:pPr>
      <w:r>
        <w:rPr>
          <w:lang w:val="es-ES_tradnl"/>
        </w:rPr>
        <w:t xml:space="preserve">Es nuestra </w:t>
      </w:r>
      <w:r w:rsidR="005D5F96">
        <w:rPr>
          <w:lang w:val="es-ES_tradnl"/>
        </w:rPr>
        <w:t>pretensión</w:t>
      </w:r>
      <w:r>
        <w:rPr>
          <w:lang w:val="es-ES_tradnl"/>
        </w:rPr>
        <w:t xml:space="preserve"> probar la</w:t>
      </w:r>
      <w:r w:rsidR="002B4C62">
        <w:rPr>
          <w:lang w:val="es-ES_tradnl"/>
        </w:rPr>
        <w:t>s contradicciones con una reconstrucción e inspección judi</w:t>
      </w:r>
      <w:r w:rsidR="00CB1DCD">
        <w:rPr>
          <w:lang w:val="es-ES_tradnl"/>
        </w:rPr>
        <w:t>ci</w:t>
      </w:r>
      <w:r w:rsidR="002B4C62">
        <w:rPr>
          <w:lang w:val="es-ES_tradnl"/>
        </w:rPr>
        <w:t xml:space="preserve">al en el lugar </w:t>
      </w:r>
      <w:r w:rsidR="00CB1DCD">
        <w:rPr>
          <w:lang w:val="es-ES_tradnl"/>
        </w:rPr>
        <w:t>de los hechos</w:t>
      </w:r>
      <w:r w:rsidR="002B4C62">
        <w:rPr>
          <w:lang w:val="es-ES_tradnl"/>
        </w:rPr>
        <w:t xml:space="preserve"> para que verifiquen las inconsistencias de esta mentira</w:t>
      </w:r>
      <w:r w:rsidR="001D6653">
        <w:rPr>
          <w:lang w:val="es-ES_tradnl"/>
        </w:rPr>
        <w:t xml:space="preserve">, que es solicite al </w:t>
      </w:r>
      <w:r w:rsidR="00A57B7A">
        <w:rPr>
          <w:lang w:val="es-ES_tradnl"/>
        </w:rPr>
        <w:t xml:space="preserve">SNET </w:t>
      </w:r>
      <w:r w:rsidR="001D6653">
        <w:rPr>
          <w:lang w:val="es-ES_tradnl"/>
        </w:rPr>
        <w:t xml:space="preserve">el calendario lunar para dicha fecha o se verifique </w:t>
      </w:r>
      <w:proofErr w:type="spellStart"/>
      <w:r w:rsidR="001D6653">
        <w:rPr>
          <w:lang w:val="es-ES_tradnl"/>
        </w:rPr>
        <w:t>via</w:t>
      </w:r>
      <w:proofErr w:type="spellEnd"/>
      <w:r w:rsidR="001D6653">
        <w:rPr>
          <w:lang w:val="es-ES_tradnl"/>
        </w:rPr>
        <w:t xml:space="preserve"> internet</w:t>
      </w:r>
      <w:r w:rsidR="002B4C62">
        <w:rPr>
          <w:lang w:val="es-ES_tradnl"/>
        </w:rPr>
        <w:t xml:space="preserve"> y lo imposible de su dicho</w:t>
      </w:r>
    </w:p>
    <w:p w:rsidR="0056393A" w:rsidRDefault="0056393A" w:rsidP="00C855F2">
      <w:pPr>
        <w:jc w:val="both"/>
        <w:rPr>
          <w:lang w:val="es-ES_tradnl"/>
        </w:rPr>
      </w:pPr>
      <w:r>
        <w:rPr>
          <w:lang w:val="es-ES_tradnl"/>
        </w:rPr>
        <w:t xml:space="preserve">Solicito una experticia técnico científica </w:t>
      </w:r>
      <w:r w:rsidR="001D6653">
        <w:rPr>
          <w:lang w:val="es-ES_tradnl"/>
        </w:rPr>
        <w:t xml:space="preserve">del cerco donde dice que vio y como se llega a </w:t>
      </w:r>
      <w:r w:rsidR="00A57B7A">
        <w:rPr>
          <w:lang w:val="es-ES_tradnl"/>
        </w:rPr>
        <w:t>él</w:t>
      </w:r>
      <w:r w:rsidR="001D6653">
        <w:rPr>
          <w:lang w:val="es-ES_tradnl"/>
        </w:rPr>
        <w:t xml:space="preserve"> con presencia de los defensores</w:t>
      </w:r>
      <w:r>
        <w:rPr>
          <w:lang w:val="es-ES_tradnl"/>
        </w:rPr>
        <w:t>.</w:t>
      </w:r>
    </w:p>
    <w:p w:rsidR="002B4C62" w:rsidRDefault="00F77C42" w:rsidP="001D6653">
      <w:pPr>
        <w:jc w:val="both"/>
        <w:rPr>
          <w:lang w:val="es-ES_tradnl"/>
        </w:rPr>
      </w:pPr>
      <w:r>
        <w:rPr>
          <w:lang w:val="es-ES_tradnl"/>
        </w:rPr>
        <w:t xml:space="preserve">Se ordene la diligencia de reconstrucción de los hechos o en su defecto un recorrido del lugar de los hechos, con la presencia de peritos especialistas que puedan determinar si es </w:t>
      </w:r>
      <w:r w:rsidR="00A57B7A">
        <w:rPr>
          <w:lang w:val="es-ES_tradnl"/>
        </w:rPr>
        <w:t>posible y</w:t>
      </w:r>
      <w:r w:rsidR="001D6653">
        <w:rPr>
          <w:lang w:val="es-ES_tradnl"/>
        </w:rPr>
        <w:t xml:space="preserve"> se establezca fehacientemente donde vivía la </w:t>
      </w:r>
      <w:r w:rsidR="00A57B7A">
        <w:rPr>
          <w:lang w:val="es-ES_tradnl"/>
        </w:rPr>
        <w:t>víctima</w:t>
      </w:r>
      <w:r w:rsidR="001D6653">
        <w:rPr>
          <w:lang w:val="es-ES_tradnl"/>
        </w:rPr>
        <w:t xml:space="preserve">. </w:t>
      </w:r>
    </w:p>
    <w:p w:rsidR="0000145A" w:rsidRDefault="0000145A" w:rsidP="00C855F2">
      <w:pPr>
        <w:jc w:val="both"/>
        <w:rPr>
          <w:lang w:val="es-ES_tradnl"/>
        </w:rPr>
      </w:pPr>
    </w:p>
    <w:p w:rsidR="0000145A" w:rsidRDefault="0000145A" w:rsidP="00C855F2">
      <w:pPr>
        <w:jc w:val="both"/>
        <w:rPr>
          <w:lang w:val="es-ES_tradnl"/>
        </w:rPr>
      </w:pPr>
      <w:r>
        <w:rPr>
          <w:lang w:val="es-ES_tradnl"/>
        </w:rPr>
        <w:t xml:space="preserve">Por todo lo antes expuesto Pido </w:t>
      </w:r>
    </w:p>
    <w:p w:rsidR="0000145A" w:rsidRDefault="0000145A" w:rsidP="00C855F2">
      <w:pPr>
        <w:jc w:val="both"/>
        <w:rPr>
          <w:lang w:val="es-ES_tradnl"/>
        </w:rPr>
      </w:pPr>
      <w:r>
        <w:rPr>
          <w:lang w:val="es-ES_tradnl"/>
        </w:rPr>
        <w:t>Me admitáis el presente escrito</w:t>
      </w:r>
    </w:p>
    <w:p w:rsidR="0000145A" w:rsidRDefault="0000145A" w:rsidP="00C855F2">
      <w:pPr>
        <w:jc w:val="both"/>
        <w:rPr>
          <w:lang w:val="es-ES_tradnl"/>
        </w:rPr>
      </w:pPr>
      <w:r>
        <w:rPr>
          <w:lang w:val="es-ES_tradnl"/>
        </w:rPr>
        <w:t xml:space="preserve">Vencido los </w:t>
      </w:r>
      <w:r w:rsidR="00894AFA">
        <w:rPr>
          <w:lang w:val="es-ES_tradnl"/>
        </w:rPr>
        <w:t>Trámites</w:t>
      </w:r>
      <w:r w:rsidR="00CB1DCD">
        <w:rPr>
          <w:lang w:val="es-ES_tradnl"/>
        </w:rPr>
        <w:t xml:space="preserve"> se remita </w:t>
      </w:r>
      <w:r w:rsidR="00E75CBC">
        <w:rPr>
          <w:lang w:val="es-ES_tradnl"/>
        </w:rPr>
        <w:t>a la</w:t>
      </w:r>
      <w:r w:rsidR="00CB1DCD">
        <w:rPr>
          <w:lang w:val="es-ES_tradnl"/>
        </w:rPr>
        <w:t xml:space="preserve"> H</w:t>
      </w:r>
      <w:r>
        <w:rPr>
          <w:lang w:val="es-ES_tradnl"/>
        </w:rPr>
        <w:t xml:space="preserve">onorable </w:t>
      </w:r>
      <w:r w:rsidR="00894AFA">
        <w:rPr>
          <w:lang w:val="es-ES_tradnl"/>
        </w:rPr>
        <w:t>Cámara</w:t>
      </w:r>
      <w:r>
        <w:rPr>
          <w:lang w:val="es-ES_tradnl"/>
        </w:rPr>
        <w:t xml:space="preserve"> </w:t>
      </w:r>
    </w:p>
    <w:p w:rsidR="0000145A" w:rsidRDefault="0000145A" w:rsidP="00C855F2">
      <w:pPr>
        <w:jc w:val="both"/>
        <w:rPr>
          <w:lang w:val="es-ES_tradnl"/>
        </w:rPr>
      </w:pPr>
      <w:r>
        <w:rPr>
          <w:lang w:val="es-ES_tradnl"/>
        </w:rPr>
        <w:t xml:space="preserve">Se ordene la realización de las pruebas para mejor </w:t>
      </w:r>
      <w:r w:rsidR="00894AFA">
        <w:rPr>
          <w:lang w:val="es-ES_tradnl"/>
        </w:rPr>
        <w:t>proveer</w:t>
      </w:r>
      <w:r>
        <w:rPr>
          <w:lang w:val="es-ES_tradnl"/>
        </w:rPr>
        <w:t>.</w:t>
      </w:r>
    </w:p>
    <w:p w:rsidR="00CB1DCD" w:rsidRDefault="00A03E17" w:rsidP="00C855F2">
      <w:pPr>
        <w:jc w:val="both"/>
        <w:rPr>
          <w:lang w:val="es-ES_tradnl"/>
        </w:rPr>
      </w:pPr>
      <w:r>
        <w:rPr>
          <w:lang w:val="es-ES_tradnl"/>
        </w:rPr>
        <w:t>Señale audiencia</w:t>
      </w:r>
      <w:r w:rsidR="0000145A">
        <w:rPr>
          <w:lang w:val="es-ES_tradnl"/>
        </w:rPr>
        <w:t xml:space="preserve"> </w:t>
      </w:r>
      <w:r w:rsidR="00CB1DCD">
        <w:rPr>
          <w:lang w:val="es-ES_tradnl"/>
        </w:rPr>
        <w:t>de considerar no est</w:t>
      </w:r>
      <w:r w:rsidR="005D092F">
        <w:rPr>
          <w:lang w:val="es-ES_tradnl"/>
        </w:rPr>
        <w:t>ar suficientemente fundamentada</w:t>
      </w:r>
      <w:r w:rsidR="00CB1DCD">
        <w:rPr>
          <w:lang w:val="es-ES_tradnl"/>
        </w:rPr>
        <w:t>s y explicadas las inconsistencias.</w:t>
      </w:r>
    </w:p>
    <w:p w:rsidR="0000145A" w:rsidRDefault="0000145A" w:rsidP="00C855F2">
      <w:pPr>
        <w:jc w:val="both"/>
        <w:rPr>
          <w:lang w:val="es-ES_tradnl"/>
        </w:rPr>
      </w:pPr>
      <w:r>
        <w:rPr>
          <w:lang w:val="es-ES_tradnl"/>
        </w:rPr>
        <w:t>Revoque la resolución venida en alzada</w:t>
      </w:r>
      <w:r w:rsidR="003C50E1">
        <w:rPr>
          <w:lang w:val="es-ES_tradnl"/>
        </w:rPr>
        <w:t>, dictando la que en derecho corresponde.</w:t>
      </w:r>
      <w:r w:rsidR="00165C94">
        <w:rPr>
          <w:lang w:val="es-ES_tradnl"/>
        </w:rPr>
        <w:t xml:space="preserve"> </w:t>
      </w:r>
    </w:p>
    <w:p w:rsidR="00165C94" w:rsidRDefault="00165C94" w:rsidP="00C855F2">
      <w:pPr>
        <w:jc w:val="both"/>
        <w:rPr>
          <w:lang w:val="es-ES_tradnl"/>
        </w:rPr>
      </w:pPr>
      <w:r>
        <w:rPr>
          <w:lang w:val="es-ES_tradnl"/>
        </w:rPr>
        <w:t xml:space="preserve">AGREGO COPIA IMPRESA CON DIRECCION DE </w:t>
      </w:r>
      <w:proofErr w:type="spellStart"/>
      <w:r>
        <w:rPr>
          <w:lang w:val="es-ES_tradnl"/>
        </w:rPr>
        <w:t>de</w:t>
      </w:r>
      <w:proofErr w:type="spellEnd"/>
      <w:r>
        <w:rPr>
          <w:lang w:val="es-ES_tradnl"/>
        </w:rPr>
        <w:t xml:space="preserve"> link a fin VERIFICACION DEL CALENDARIO LUNAR PARA L</w:t>
      </w:r>
      <w:bookmarkStart w:id="0" w:name="_GoBack"/>
      <w:bookmarkEnd w:id="0"/>
      <w:r>
        <w:rPr>
          <w:lang w:val="es-ES_tradnl"/>
        </w:rPr>
        <w:t>A FECHA DEL HECHO.</w:t>
      </w:r>
    </w:p>
    <w:p w:rsidR="00A57B7A" w:rsidRDefault="00F33EAE" w:rsidP="00C855F2">
      <w:pPr>
        <w:jc w:val="both"/>
        <w:rPr>
          <w:lang w:val="es-ES_tradnl"/>
        </w:rPr>
      </w:pPr>
      <w:r>
        <w:rPr>
          <w:lang w:val="es-ES_tradnl"/>
        </w:rPr>
        <w:t>Así</w:t>
      </w:r>
      <w:r w:rsidR="00A57B7A">
        <w:rPr>
          <w:lang w:val="es-ES_tradnl"/>
        </w:rPr>
        <w:t xml:space="preserve"> mismo y para garantizar la publicidad que como derecho les asiste a mis patrocinados y con el único fin que la comunidad </w:t>
      </w:r>
      <w:r>
        <w:rPr>
          <w:lang w:val="es-ES_tradnl"/>
        </w:rPr>
        <w:t>jurídica</w:t>
      </w:r>
      <w:r w:rsidR="00A57B7A">
        <w:rPr>
          <w:lang w:val="es-ES_tradnl"/>
        </w:rPr>
        <w:t xml:space="preserve"> se </w:t>
      </w:r>
      <w:r>
        <w:rPr>
          <w:lang w:val="es-ES_tradnl"/>
        </w:rPr>
        <w:t>dé</w:t>
      </w:r>
      <w:r w:rsidR="00A57B7A">
        <w:rPr>
          <w:lang w:val="es-ES_tradnl"/>
        </w:rPr>
        <w:t xml:space="preserve"> cuenta de la errónea valoración, siendo que los </w:t>
      </w:r>
      <w:r>
        <w:rPr>
          <w:lang w:val="es-ES_tradnl"/>
        </w:rPr>
        <w:t>procesos</w:t>
      </w:r>
      <w:r w:rsidR="00A57B7A">
        <w:rPr>
          <w:lang w:val="es-ES_tradnl"/>
        </w:rPr>
        <w:t xml:space="preserve"> son públicos y en este </w:t>
      </w:r>
      <w:r w:rsidR="00A57B7A" w:rsidRPr="00F33EAE">
        <w:rPr>
          <w:b/>
          <w:lang w:val="es-ES_tradnl"/>
        </w:rPr>
        <w:t xml:space="preserve">no se </w:t>
      </w:r>
      <w:r w:rsidRPr="00F33EAE">
        <w:rPr>
          <w:b/>
          <w:lang w:val="es-ES_tradnl"/>
        </w:rPr>
        <w:t>decretó</w:t>
      </w:r>
      <w:r w:rsidR="00A57B7A" w:rsidRPr="00F33EAE">
        <w:rPr>
          <w:b/>
          <w:lang w:val="es-ES_tradnl"/>
        </w:rPr>
        <w:t xml:space="preserve"> reserva alguna</w:t>
      </w:r>
      <w:r w:rsidR="00A57B7A">
        <w:rPr>
          <w:lang w:val="es-ES_tradnl"/>
        </w:rPr>
        <w:t xml:space="preserve">, </w:t>
      </w:r>
      <w:r>
        <w:rPr>
          <w:lang w:val="es-ES_tradnl"/>
        </w:rPr>
        <w:t>publicare mediante las redes sociales la referida sentencia y sus contradicciones tan evidentes afín que la comunidad jurídica nacional e internacional conozcan los pormenores de dicha causa y sobre las  inconsistencias y la falta de probidad de situaciones tan evidentes como lo que manifestó el agente con el trabuco, o el testigo con una luna contrario a la realidad comprobable, para los efectos que se puedan corregir estos inconsistencias dentro de los procesos y evitar en la medida de lo posible medidas de detención provisional que es vuelven penas adelantadas, a otros imputados en otros procesos, pues, uno de mis patrocinados tiene ya más de dos años esperando una pronta y cumplida justicia salvadoreña.</w:t>
      </w:r>
      <w:r w:rsidR="00A57B7A">
        <w:rPr>
          <w:lang w:val="es-ES_tradnl"/>
        </w:rPr>
        <w:t xml:space="preserve"> </w:t>
      </w:r>
      <w:r w:rsidR="00165C94">
        <w:rPr>
          <w:lang w:val="es-ES_tradnl"/>
        </w:rPr>
        <w:t xml:space="preserve">La presente apelación consta de seis páginas, la sentencia recurrida de ochenta y nueve paginas </w:t>
      </w:r>
    </w:p>
    <w:p w:rsidR="003C50E1" w:rsidRPr="00A07524" w:rsidRDefault="003C50E1" w:rsidP="00C855F2">
      <w:pPr>
        <w:jc w:val="both"/>
        <w:rPr>
          <w:lang w:val="es-ES_tradnl"/>
        </w:rPr>
      </w:pPr>
      <w:r>
        <w:rPr>
          <w:lang w:val="es-ES_tradnl"/>
        </w:rPr>
        <w:t xml:space="preserve">Señalo para </w:t>
      </w:r>
      <w:r w:rsidR="00894AFA">
        <w:rPr>
          <w:lang w:val="es-ES_tradnl"/>
        </w:rPr>
        <w:t>oír</w:t>
      </w:r>
      <w:r>
        <w:rPr>
          <w:lang w:val="es-ES_tradnl"/>
        </w:rPr>
        <w:t xml:space="preserve"> notificaciones el telefax 23 34 49 03, veintitrés treinta y cuatro cuarenta y nueve cero </w:t>
      </w:r>
      <w:r w:rsidR="00DD307D">
        <w:rPr>
          <w:lang w:val="es-ES_tradnl"/>
        </w:rPr>
        <w:t>tres. -</w:t>
      </w:r>
      <w:r w:rsidR="00CB1DCD">
        <w:rPr>
          <w:lang w:val="es-ES_tradnl"/>
        </w:rPr>
        <w:t xml:space="preserve">Santa Tecla a los </w:t>
      </w:r>
      <w:r w:rsidR="001D6653">
        <w:rPr>
          <w:lang w:val="es-ES_tradnl"/>
        </w:rPr>
        <w:t>nueve días del me</w:t>
      </w:r>
      <w:r w:rsidR="004473B4">
        <w:rPr>
          <w:lang w:val="es-ES_tradnl"/>
        </w:rPr>
        <w:t xml:space="preserve">s de </w:t>
      </w:r>
      <w:r w:rsidR="001D6653">
        <w:rPr>
          <w:lang w:val="es-ES_tradnl"/>
        </w:rPr>
        <w:t>junio</w:t>
      </w:r>
      <w:r w:rsidR="004473B4">
        <w:rPr>
          <w:lang w:val="es-ES_tradnl"/>
        </w:rPr>
        <w:t xml:space="preserve"> de dos mil </w:t>
      </w:r>
      <w:r w:rsidR="00DD307D">
        <w:rPr>
          <w:lang w:val="es-ES_tradnl"/>
        </w:rPr>
        <w:t>dieciséis</w:t>
      </w:r>
      <w:r w:rsidR="00CB1DCD">
        <w:rPr>
          <w:lang w:val="es-ES_tradnl"/>
        </w:rPr>
        <w:t>.</w:t>
      </w:r>
    </w:p>
    <w:sectPr w:rsidR="003C50E1" w:rsidRPr="00A07524" w:rsidSect="00153CED">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3D9" w:rsidRDefault="001643D9" w:rsidP="00165C94">
      <w:pPr>
        <w:spacing w:after="0" w:line="240" w:lineRule="auto"/>
      </w:pPr>
      <w:r>
        <w:separator/>
      </w:r>
    </w:p>
  </w:endnote>
  <w:endnote w:type="continuationSeparator" w:id="0">
    <w:p w:rsidR="001643D9" w:rsidRDefault="001643D9" w:rsidP="00165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265546"/>
      <w:docPartObj>
        <w:docPartGallery w:val="Page Numbers (Bottom of Page)"/>
        <w:docPartUnique/>
      </w:docPartObj>
    </w:sdtPr>
    <w:sdtContent>
      <w:p w:rsidR="00165C94" w:rsidRDefault="00165C94">
        <w:pPr>
          <w:pStyle w:val="Piedepgina"/>
          <w:jc w:val="center"/>
        </w:pPr>
        <w:r>
          <w:fldChar w:fldCharType="begin"/>
        </w:r>
        <w:r>
          <w:instrText>PAGE   \* MERGEFORMAT</w:instrText>
        </w:r>
        <w:r>
          <w:fldChar w:fldCharType="separate"/>
        </w:r>
        <w:r>
          <w:rPr>
            <w:noProof/>
          </w:rPr>
          <w:t>6</w:t>
        </w:r>
        <w:r>
          <w:fldChar w:fldCharType="end"/>
        </w:r>
      </w:p>
    </w:sdtContent>
  </w:sdt>
  <w:p w:rsidR="00165C94" w:rsidRDefault="00165C9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3D9" w:rsidRDefault="001643D9" w:rsidP="00165C94">
      <w:pPr>
        <w:spacing w:after="0" w:line="240" w:lineRule="auto"/>
      </w:pPr>
      <w:r>
        <w:separator/>
      </w:r>
    </w:p>
  </w:footnote>
  <w:footnote w:type="continuationSeparator" w:id="0">
    <w:p w:rsidR="001643D9" w:rsidRDefault="001643D9" w:rsidP="00165C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DD21AF"/>
    <w:multiLevelType w:val="hybridMultilevel"/>
    <w:tmpl w:val="BD6EB5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B5E"/>
    <w:rsid w:val="0000145A"/>
    <w:rsid w:val="000129B0"/>
    <w:rsid w:val="000C39C9"/>
    <w:rsid w:val="000D28ED"/>
    <w:rsid w:val="000E0AA9"/>
    <w:rsid w:val="00113764"/>
    <w:rsid w:val="001210E2"/>
    <w:rsid w:val="001237E9"/>
    <w:rsid w:val="00124DDC"/>
    <w:rsid w:val="00132508"/>
    <w:rsid w:val="001350C3"/>
    <w:rsid w:val="00153CED"/>
    <w:rsid w:val="001643D9"/>
    <w:rsid w:val="00165C94"/>
    <w:rsid w:val="001712ED"/>
    <w:rsid w:val="00195CF6"/>
    <w:rsid w:val="00196DE7"/>
    <w:rsid w:val="001C5135"/>
    <w:rsid w:val="001D4B81"/>
    <w:rsid w:val="001D6653"/>
    <w:rsid w:val="001E19EF"/>
    <w:rsid w:val="00215236"/>
    <w:rsid w:val="002319E5"/>
    <w:rsid w:val="00261553"/>
    <w:rsid w:val="0027239F"/>
    <w:rsid w:val="00283190"/>
    <w:rsid w:val="00296241"/>
    <w:rsid w:val="002A1093"/>
    <w:rsid w:val="002B41B7"/>
    <w:rsid w:val="002B4C62"/>
    <w:rsid w:val="002D44B6"/>
    <w:rsid w:val="003429F0"/>
    <w:rsid w:val="00374D29"/>
    <w:rsid w:val="003C50E1"/>
    <w:rsid w:val="003D6526"/>
    <w:rsid w:val="003D7AE2"/>
    <w:rsid w:val="003F38E1"/>
    <w:rsid w:val="003F60F2"/>
    <w:rsid w:val="004035A0"/>
    <w:rsid w:val="004224D7"/>
    <w:rsid w:val="004473B4"/>
    <w:rsid w:val="00470CE4"/>
    <w:rsid w:val="004744B7"/>
    <w:rsid w:val="00501189"/>
    <w:rsid w:val="0056393A"/>
    <w:rsid w:val="005769F7"/>
    <w:rsid w:val="005910DD"/>
    <w:rsid w:val="005A64FF"/>
    <w:rsid w:val="005B61D1"/>
    <w:rsid w:val="005B71C9"/>
    <w:rsid w:val="005D092F"/>
    <w:rsid w:val="005D5F96"/>
    <w:rsid w:val="00614ACF"/>
    <w:rsid w:val="00656D2B"/>
    <w:rsid w:val="006A3ECD"/>
    <w:rsid w:val="006B794F"/>
    <w:rsid w:val="006C125A"/>
    <w:rsid w:val="006E6FE5"/>
    <w:rsid w:val="00721020"/>
    <w:rsid w:val="00735337"/>
    <w:rsid w:val="00745D3D"/>
    <w:rsid w:val="007543BF"/>
    <w:rsid w:val="00772C85"/>
    <w:rsid w:val="0079118F"/>
    <w:rsid w:val="007B349F"/>
    <w:rsid w:val="007F0D4D"/>
    <w:rsid w:val="008156D8"/>
    <w:rsid w:val="0082677B"/>
    <w:rsid w:val="00883BF2"/>
    <w:rsid w:val="00886612"/>
    <w:rsid w:val="00886B5E"/>
    <w:rsid w:val="00892823"/>
    <w:rsid w:val="00894AFA"/>
    <w:rsid w:val="008B038B"/>
    <w:rsid w:val="00904897"/>
    <w:rsid w:val="00934B1A"/>
    <w:rsid w:val="0094580D"/>
    <w:rsid w:val="009824C4"/>
    <w:rsid w:val="0098324C"/>
    <w:rsid w:val="00992D69"/>
    <w:rsid w:val="009C4B59"/>
    <w:rsid w:val="009C58A5"/>
    <w:rsid w:val="009E136E"/>
    <w:rsid w:val="009E23A0"/>
    <w:rsid w:val="00A0118D"/>
    <w:rsid w:val="00A03E17"/>
    <w:rsid w:val="00A07524"/>
    <w:rsid w:val="00A57B7A"/>
    <w:rsid w:val="00A70DE3"/>
    <w:rsid w:val="00A82903"/>
    <w:rsid w:val="00AC5A25"/>
    <w:rsid w:val="00AE0055"/>
    <w:rsid w:val="00B43FA6"/>
    <w:rsid w:val="00B676E3"/>
    <w:rsid w:val="00B828B1"/>
    <w:rsid w:val="00B87BB9"/>
    <w:rsid w:val="00BB50E0"/>
    <w:rsid w:val="00BF6EA2"/>
    <w:rsid w:val="00C43ECF"/>
    <w:rsid w:val="00C855F2"/>
    <w:rsid w:val="00C86D8F"/>
    <w:rsid w:val="00C93EA4"/>
    <w:rsid w:val="00C96E9C"/>
    <w:rsid w:val="00CB1DCD"/>
    <w:rsid w:val="00CB2705"/>
    <w:rsid w:val="00CD7959"/>
    <w:rsid w:val="00CE16AE"/>
    <w:rsid w:val="00D14B4F"/>
    <w:rsid w:val="00D26659"/>
    <w:rsid w:val="00D31DF8"/>
    <w:rsid w:val="00D40B68"/>
    <w:rsid w:val="00D43CA9"/>
    <w:rsid w:val="00D72C36"/>
    <w:rsid w:val="00D87CC5"/>
    <w:rsid w:val="00DD307D"/>
    <w:rsid w:val="00DF2559"/>
    <w:rsid w:val="00DF63C5"/>
    <w:rsid w:val="00DF77BB"/>
    <w:rsid w:val="00E145B8"/>
    <w:rsid w:val="00E2741E"/>
    <w:rsid w:val="00E32D15"/>
    <w:rsid w:val="00E41875"/>
    <w:rsid w:val="00E47154"/>
    <w:rsid w:val="00E75CBC"/>
    <w:rsid w:val="00E76492"/>
    <w:rsid w:val="00F33EAE"/>
    <w:rsid w:val="00F40CC4"/>
    <w:rsid w:val="00F65389"/>
    <w:rsid w:val="00F7314F"/>
    <w:rsid w:val="00F77C42"/>
    <w:rsid w:val="00F82E60"/>
    <w:rsid w:val="00F83BE9"/>
    <w:rsid w:val="00F93EF2"/>
    <w:rsid w:val="00FA657D"/>
    <w:rsid w:val="00FA776E"/>
    <w:rsid w:val="00FE4DA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9EA2"/>
  <w15:docId w15:val="{67C2E478-47A1-45FE-897E-5F8A8109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6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6DE7"/>
    <w:pPr>
      <w:ind w:left="720"/>
      <w:contextualSpacing/>
    </w:pPr>
  </w:style>
  <w:style w:type="paragraph" w:styleId="Encabezado">
    <w:name w:val="header"/>
    <w:basedOn w:val="Normal"/>
    <w:link w:val="EncabezadoCar"/>
    <w:uiPriority w:val="99"/>
    <w:unhideWhenUsed/>
    <w:rsid w:val="00165C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5C94"/>
  </w:style>
  <w:style w:type="paragraph" w:styleId="Piedepgina">
    <w:name w:val="footer"/>
    <w:basedOn w:val="Normal"/>
    <w:link w:val="PiedepginaCar"/>
    <w:uiPriority w:val="99"/>
    <w:unhideWhenUsed/>
    <w:rsid w:val="00165C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5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040633">
      <w:bodyDiv w:val="1"/>
      <w:marLeft w:val="0"/>
      <w:marRight w:val="0"/>
      <w:marTop w:val="0"/>
      <w:marBottom w:val="0"/>
      <w:divBdr>
        <w:top w:val="none" w:sz="0" w:space="0" w:color="auto"/>
        <w:left w:val="none" w:sz="0" w:space="0" w:color="auto"/>
        <w:bottom w:val="none" w:sz="0" w:space="0" w:color="auto"/>
        <w:right w:val="none" w:sz="0" w:space="0" w:color="auto"/>
      </w:divBdr>
    </w:div>
    <w:div w:id="771900447">
      <w:bodyDiv w:val="1"/>
      <w:marLeft w:val="0"/>
      <w:marRight w:val="0"/>
      <w:marTop w:val="0"/>
      <w:marBottom w:val="0"/>
      <w:divBdr>
        <w:top w:val="none" w:sz="0" w:space="0" w:color="auto"/>
        <w:left w:val="none" w:sz="0" w:space="0" w:color="auto"/>
        <w:bottom w:val="none" w:sz="0" w:space="0" w:color="auto"/>
        <w:right w:val="none" w:sz="0" w:space="0" w:color="auto"/>
      </w:divBdr>
    </w:div>
    <w:div w:id="920530343">
      <w:bodyDiv w:val="1"/>
      <w:marLeft w:val="0"/>
      <w:marRight w:val="0"/>
      <w:marTop w:val="0"/>
      <w:marBottom w:val="0"/>
      <w:divBdr>
        <w:top w:val="none" w:sz="0" w:space="0" w:color="auto"/>
        <w:left w:val="none" w:sz="0" w:space="0" w:color="auto"/>
        <w:bottom w:val="none" w:sz="0" w:space="0" w:color="auto"/>
        <w:right w:val="none" w:sz="0" w:space="0" w:color="auto"/>
      </w:divBdr>
    </w:div>
    <w:div w:id="164334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1B983-41C4-4A4E-9A4F-251EB4AF9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2580</Words>
  <Characters>14195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Leonardo Manzanares</cp:lastModifiedBy>
  <cp:revision>7</cp:revision>
  <cp:lastPrinted>2012-08-22T15:46:00Z</cp:lastPrinted>
  <dcterms:created xsi:type="dcterms:W3CDTF">2016-06-09T00:34:00Z</dcterms:created>
  <dcterms:modified xsi:type="dcterms:W3CDTF">2016-06-09T05:06:00Z</dcterms:modified>
</cp:coreProperties>
</file>