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5F" w:rsidRPr="00A4451C" w:rsidRDefault="0030525F" w:rsidP="004C0586">
      <w:pPr>
        <w:spacing w:line="360" w:lineRule="auto"/>
        <w:jc w:val="center"/>
        <w:rPr>
          <w:rFonts w:ascii="Times New Roman" w:hAnsi="Times New Roman" w:cs="Times New Roman"/>
          <w:b/>
          <w:sz w:val="24"/>
          <w:szCs w:val="24"/>
        </w:rPr>
      </w:pPr>
      <w:r w:rsidRPr="00A4451C">
        <w:rPr>
          <w:rFonts w:ascii="Times New Roman" w:hAnsi="Times New Roman" w:cs="Times New Roman"/>
          <w:b/>
          <w:sz w:val="24"/>
          <w:szCs w:val="24"/>
        </w:rPr>
        <w:t>LA PRUEBA POR INDICIOS</w:t>
      </w:r>
    </w:p>
    <w:p w:rsidR="0093101B" w:rsidRPr="00A4451C" w:rsidRDefault="0093101B" w:rsidP="00A4451C">
      <w:pPr>
        <w:pStyle w:val="Prrafodelista"/>
        <w:numPr>
          <w:ilvl w:val="0"/>
          <w:numId w:val="7"/>
        </w:num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NOCIONES GENERALES</w:t>
      </w:r>
      <w:bookmarkStart w:id="0" w:name="_GoBack"/>
      <w:bookmarkEnd w:id="0"/>
    </w:p>
    <w:p w:rsidR="0030525F" w:rsidRPr="00A4451C" w:rsidRDefault="000D191E" w:rsidP="00A4451C">
      <w:pPr>
        <w:pStyle w:val="Prrafodelista"/>
        <w:numPr>
          <w:ilvl w:val="1"/>
          <w:numId w:val="7"/>
        </w:num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Concepto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En cualquier caso penal el acervo probatorio puede estar constituido por pruebas directas o pruebas indirectas; las primeras revelas la manera en que ha sucedido un hecho imputado, mientras que las segundas permiten inferir esto a partir de los hechos probados no constitutivos del delito o de la intervención de una persona en el mismo.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El hecho de que una prueba sea indirecta, no la priva de ser un rigor una prueba, en la medida que es una fuente de conocimiento de un hecho, y se orienta a confirmar o no enunciados facticos mediante la utilización de una inferencia. Lo relevante es la posibilidad de racionalidad, justificación y control de dicha inferencia.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La prueba indiciaria es una prueba de contenido complejo constituida por tres elementos: el indicio hecho base de la presunción, el hecho presumido o conclusión y, por último, el nexo o relación causal que une el indicio o hecho base con su correspondiente conclusión. Mediante la prueba indiciaria lo que se obtiene es un razonamiento fundado que, una vez probada la existencia de los indicios o hechos base, proporciona un convencimiento respeto del hecho consecuencia que se puede plasmar en la sentencia de modo que sea racionalmente comprendido y compartido por todas las personas.</w:t>
      </w:r>
      <w:r w:rsidRPr="00A4451C">
        <w:rPr>
          <w:rStyle w:val="Refdenotaalpie"/>
          <w:rFonts w:ascii="Times New Roman" w:hAnsi="Times New Roman" w:cs="Times New Roman"/>
          <w:sz w:val="24"/>
          <w:szCs w:val="24"/>
        </w:rPr>
        <w:footnoteReference w:id="1"/>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 xml:space="preserve">Para </w:t>
      </w:r>
      <w:r w:rsidRPr="00A4451C">
        <w:rPr>
          <w:rFonts w:ascii="Times New Roman" w:hAnsi="Times New Roman" w:cs="Times New Roman"/>
          <w:b/>
          <w:sz w:val="24"/>
          <w:szCs w:val="24"/>
        </w:rPr>
        <w:t>RIVES SEVA</w:t>
      </w:r>
      <w:r w:rsidRPr="00A4451C">
        <w:rPr>
          <w:rStyle w:val="Refdenotaalpie"/>
          <w:rFonts w:ascii="Times New Roman" w:hAnsi="Times New Roman" w:cs="Times New Roman"/>
          <w:sz w:val="24"/>
          <w:szCs w:val="24"/>
        </w:rPr>
        <w:footnoteReference w:id="2"/>
      </w:r>
      <w:r w:rsidRPr="00A4451C">
        <w:rPr>
          <w:rFonts w:ascii="Times New Roman" w:hAnsi="Times New Roman" w:cs="Times New Roman"/>
          <w:sz w:val="24"/>
          <w:szCs w:val="24"/>
        </w:rPr>
        <w:t xml:space="preserve"> la prueba indiciaria es aquella que se dirige a demostrar la certeza de uso hechos (indicios) que no son constitutivos del delito objeto de acusación, pero a partir de los que, a través de la lógica y de las reglas de la experiencia, pueden inferir los hechos delictivos y la participación del acusado. Ha de motivarse en función de un nexo causal y coherente entre los hechos probados- indicios- y el que se trata de probar delito.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lastRenderedPageBreak/>
        <w:t xml:space="preserve">Según el profesor </w:t>
      </w:r>
      <w:r w:rsidRPr="00A4451C">
        <w:rPr>
          <w:rFonts w:ascii="Times New Roman" w:hAnsi="Times New Roman" w:cs="Times New Roman"/>
          <w:b/>
          <w:sz w:val="24"/>
          <w:szCs w:val="24"/>
        </w:rPr>
        <w:t>MIXAN MASS</w:t>
      </w:r>
      <w:r w:rsidRPr="00A4451C">
        <w:rPr>
          <w:rStyle w:val="Refdenotaalpie"/>
          <w:rFonts w:ascii="Times New Roman" w:hAnsi="Times New Roman" w:cs="Times New Roman"/>
          <w:sz w:val="24"/>
          <w:szCs w:val="24"/>
        </w:rPr>
        <w:footnoteReference w:id="3"/>
      </w:r>
      <w:r w:rsidRPr="00A4451C">
        <w:rPr>
          <w:rFonts w:ascii="Times New Roman" w:hAnsi="Times New Roman" w:cs="Times New Roman"/>
          <w:sz w:val="24"/>
          <w:szCs w:val="24"/>
        </w:rPr>
        <w:t>, la prueba indiciaria consiste en una actividad probatoria de naturaleza necesariamente discursiva e indirecta, cuya fuente es un dato comprobado, y se concreta en la obtención del argumento probatorio mediante una inferencia correcta.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b/>
          <w:sz w:val="24"/>
          <w:szCs w:val="24"/>
        </w:rPr>
        <w:t>SANCHEZ VELARE</w:t>
      </w:r>
      <w:r w:rsidRPr="00A4451C">
        <w:rPr>
          <w:rFonts w:ascii="Times New Roman" w:hAnsi="Times New Roman" w:cs="Times New Roman"/>
          <w:sz w:val="24"/>
          <w:szCs w:val="24"/>
        </w:rPr>
        <w:t xml:space="preserve"> sostiene que la prueba indiciaria debe distinguirse de la llamada prueba de presunciones, pues esta resulta equivoca y posibilita la confusión entre indicio y presunción legal, ya que el indicio </w:t>
      </w:r>
      <w:proofErr w:type="gramStart"/>
      <w:r w:rsidRPr="00A4451C">
        <w:rPr>
          <w:rFonts w:ascii="Times New Roman" w:hAnsi="Times New Roman" w:cs="Times New Roman"/>
          <w:sz w:val="24"/>
          <w:szCs w:val="24"/>
        </w:rPr>
        <w:t>es</w:t>
      </w:r>
      <w:proofErr w:type="gramEnd"/>
      <w:r w:rsidRPr="00A4451C">
        <w:rPr>
          <w:rFonts w:ascii="Times New Roman" w:hAnsi="Times New Roman" w:cs="Times New Roman"/>
          <w:sz w:val="24"/>
          <w:szCs w:val="24"/>
        </w:rPr>
        <w:t xml:space="preserve"> un dato significativo y la presunción una conclusión inferida</w:t>
      </w:r>
      <w:r w:rsidRPr="00A4451C">
        <w:rPr>
          <w:rStyle w:val="Refdenotaalpie"/>
          <w:rFonts w:ascii="Times New Roman" w:hAnsi="Times New Roman" w:cs="Times New Roman"/>
          <w:sz w:val="24"/>
          <w:szCs w:val="24"/>
        </w:rPr>
        <w:footnoteReference w:id="4"/>
      </w:r>
      <w:r w:rsidRPr="00A4451C">
        <w:rPr>
          <w:rFonts w:ascii="Times New Roman" w:hAnsi="Times New Roman" w:cs="Times New Roman"/>
          <w:sz w:val="24"/>
          <w:szCs w:val="24"/>
        </w:rPr>
        <w:t xml:space="preserve">. La prueba indiciaria o prueba por indicios permite enlazar los conceptos de </w:t>
      </w:r>
      <w:r w:rsidRPr="00A4451C">
        <w:rPr>
          <w:rFonts w:ascii="Times New Roman" w:hAnsi="Times New Roman" w:cs="Times New Roman"/>
          <w:i/>
          <w:sz w:val="24"/>
          <w:szCs w:val="24"/>
        </w:rPr>
        <w:t>hecho indicio</w:t>
      </w:r>
      <w:r w:rsidRPr="00A4451C">
        <w:rPr>
          <w:rFonts w:ascii="Times New Roman" w:hAnsi="Times New Roman" w:cs="Times New Roman"/>
          <w:sz w:val="24"/>
          <w:szCs w:val="24"/>
        </w:rPr>
        <w:t xml:space="preserve">, como dato real, cierto y el </w:t>
      </w:r>
      <w:r w:rsidRPr="00A4451C">
        <w:rPr>
          <w:rFonts w:ascii="Times New Roman" w:hAnsi="Times New Roman" w:cs="Times New Roman"/>
          <w:i/>
          <w:sz w:val="24"/>
          <w:szCs w:val="24"/>
        </w:rPr>
        <w:t xml:space="preserve">hecho consecuencia, </w:t>
      </w:r>
      <w:r w:rsidRPr="00A4451C">
        <w:rPr>
          <w:rFonts w:ascii="Times New Roman" w:hAnsi="Times New Roman" w:cs="Times New Roman"/>
          <w:sz w:val="24"/>
          <w:szCs w:val="24"/>
        </w:rPr>
        <w:t>es decir lo que permite descubrir o comprobar.</w:t>
      </w:r>
    </w:p>
    <w:p w:rsidR="0030525F" w:rsidRPr="00A4451C" w:rsidRDefault="00D01349" w:rsidP="00A4451C">
      <w:pPr>
        <w:spacing w:line="360" w:lineRule="auto"/>
        <w:jc w:val="both"/>
        <w:rPr>
          <w:rFonts w:ascii="Times New Roman" w:hAnsi="Times New Roman" w:cs="Times New Roman"/>
          <w:b/>
          <w:sz w:val="24"/>
          <w:szCs w:val="24"/>
          <w:lang w:val="es-SV"/>
        </w:rPr>
      </w:pPr>
      <w:r w:rsidRPr="00A4451C">
        <w:rPr>
          <w:rFonts w:ascii="Times New Roman" w:hAnsi="Times New Roman" w:cs="Times New Roman"/>
          <w:b/>
          <w:sz w:val="24"/>
          <w:szCs w:val="24"/>
          <w:lang w:val="es-SV"/>
        </w:rPr>
        <w:t>JURISPRUDENCIA</w:t>
      </w:r>
    </w:p>
    <w:p w:rsidR="00D01349" w:rsidRPr="00A4451C" w:rsidRDefault="00D01349"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color w:val="000000"/>
          <w:sz w:val="24"/>
          <w:szCs w:val="24"/>
          <w:lang w:val="es-SV"/>
        </w:rPr>
        <w:t>Indicio</w:t>
      </w:r>
      <w:r w:rsidRPr="00A4451C">
        <w:rPr>
          <w:rFonts w:ascii="Times New Roman" w:hAnsi="Times New Roman" w:cs="Times New Roman"/>
          <w:color w:val="000000"/>
          <w:sz w:val="24"/>
          <w:szCs w:val="24"/>
          <w:lang w:val="es-SV"/>
        </w:rPr>
        <w:t xml:space="preserve">: Es un hecho o circunstancia de la cual se puede, mediante una operación lógica, inferir la existencia de otro hecho o circunstancia, la fuerza probatoria se encuentra en el grado de necesidad de la relación que revela entre el hecho conocido (INDICIARIO) debidamente acreditado y otro hecho desconocido (EL INDICADO). </w:t>
      </w:r>
    </w:p>
    <w:p w:rsidR="00D01349" w:rsidRPr="00A4451C" w:rsidRDefault="00D01349" w:rsidP="00A4451C">
      <w:pPr>
        <w:autoSpaceDE w:val="0"/>
        <w:autoSpaceDN w:val="0"/>
        <w:adjustRightInd w:val="0"/>
        <w:spacing w:after="0" w:line="360" w:lineRule="auto"/>
        <w:jc w:val="both"/>
        <w:rPr>
          <w:rFonts w:ascii="Times New Roman" w:hAnsi="Times New Roman" w:cs="Times New Roman"/>
          <w:bCs/>
          <w:color w:val="000000"/>
          <w:sz w:val="24"/>
          <w:szCs w:val="24"/>
          <w:lang w:val="es-SV"/>
        </w:rPr>
      </w:pPr>
      <w:r w:rsidRPr="00A4451C">
        <w:rPr>
          <w:rFonts w:ascii="Times New Roman" w:hAnsi="Times New Roman" w:cs="Times New Roman"/>
          <w:bCs/>
          <w:color w:val="000000"/>
          <w:sz w:val="24"/>
          <w:szCs w:val="24"/>
          <w:lang w:val="es-SV"/>
        </w:rPr>
        <w:t>(Sentencia P0401-03-2002, de las 14: 20 horas del día 23/01/2002)</w:t>
      </w:r>
    </w:p>
    <w:p w:rsidR="00D01349" w:rsidRPr="00A4451C" w:rsidRDefault="00D01349"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FE485A" w:rsidRPr="00A4451C" w:rsidRDefault="00FE485A"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r w:rsidRPr="00A4451C">
        <w:rPr>
          <w:rFonts w:ascii="Times New Roman" w:hAnsi="Times New Roman" w:cs="Times New Roman"/>
          <w:b/>
          <w:color w:val="231F20"/>
          <w:sz w:val="24"/>
          <w:szCs w:val="24"/>
          <w:lang w:val="es-SV"/>
        </w:rPr>
        <w:t xml:space="preserve">La prueba indiciaria: </w:t>
      </w:r>
      <w:r w:rsidRPr="00A4451C">
        <w:rPr>
          <w:rFonts w:ascii="Times New Roman" w:hAnsi="Times New Roman" w:cs="Times New Roman"/>
          <w:color w:val="231F20"/>
          <w:sz w:val="24"/>
          <w:szCs w:val="24"/>
          <w:lang w:val="es-SV"/>
        </w:rPr>
        <w:t xml:space="preserve">Se entiende en doctrina “como un hecho o circunstancia del cual se puede mediante una operación lógica, inferir la existencia de otro”- José </w:t>
      </w:r>
      <w:proofErr w:type="spellStart"/>
      <w:r w:rsidRPr="00A4451C">
        <w:rPr>
          <w:rFonts w:ascii="Times New Roman" w:hAnsi="Times New Roman" w:cs="Times New Roman"/>
          <w:color w:val="231F20"/>
          <w:sz w:val="24"/>
          <w:szCs w:val="24"/>
          <w:lang w:val="es-SV"/>
        </w:rPr>
        <w:t>Cafferata</w:t>
      </w:r>
      <w:proofErr w:type="spellEnd"/>
      <w:r w:rsidRPr="00A4451C">
        <w:rPr>
          <w:rFonts w:ascii="Times New Roman" w:hAnsi="Times New Roman" w:cs="Times New Roman"/>
          <w:color w:val="231F20"/>
          <w:sz w:val="24"/>
          <w:szCs w:val="24"/>
          <w:lang w:val="es-SV"/>
        </w:rPr>
        <w:t xml:space="preserve"> </w:t>
      </w:r>
      <w:proofErr w:type="spellStart"/>
      <w:r w:rsidRPr="00A4451C">
        <w:rPr>
          <w:rFonts w:ascii="Times New Roman" w:hAnsi="Times New Roman" w:cs="Times New Roman"/>
          <w:color w:val="231F20"/>
          <w:sz w:val="24"/>
          <w:szCs w:val="24"/>
          <w:lang w:val="es-SV"/>
        </w:rPr>
        <w:t>Nores</w:t>
      </w:r>
      <w:proofErr w:type="spellEnd"/>
      <w:r w:rsidRPr="00A4451C">
        <w:rPr>
          <w:rFonts w:ascii="Times New Roman" w:hAnsi="Times New Roman" w:cs="Times New Roman"/>
          <w:color w:val="231F20"/>
          <w:sz w:val="24"/>
          <w:szCs w:val="24"/>
          <w:lang w:val="es-SV"/>
        </w:rPr>
        <w:t xml:space="preserve"> “La Prueba en el Proceso Penal”. </w:t>
      </w:r>
      <w:r w:rsidRPr="00A4451C">
        <w:rPr>
          <w:rFonts w:ascii="Times New Roman" w:hAnsi="Times New Roman" w:cs="Times New Roman"/>
          <w:b/>
          <w:bCs/>
          <w:color w:val="231F20"/>
          <w:sz w:val="24"/>
          <w:szCs w:val="24"/>
          <w:lang w:val="es-SV"/>
        </w:rPr>
        <w:t>(Sentencia del día 30/1/2006, de las 11:30, SALA DE LO PENAL)</w:t>
      </w:r>
    </w:p>
    <w:p w:rsidR="00FE485A" w:rsidRPr="00A4451C" w:rsidRDefault="00FE485A"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D01349" w:rsidRPr="00A4451C" w:rsidRDefault="00D01349"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30525F" w:rsidRPr="00A4451C" w:rsidRDefault="0030525F" w:rsidP="00A4451C">
      <w:pPr>
        <w:pStyle w:val="Prrafodelista"/>
        <w:numPr>
          <w:ilvl w:val="1"/>
          <w:numId w:val="7"/>
        </w:num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Características de la Prueba Indiciaria.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La prueba por indicios o prueba indiciaria no es un medio de prueba, ya que no se trata de un procedimiento previsto en la ley para incorporar una fuente de prueba. Se trata de una prueba, en tanto resultado probatorio sobre la base de hechos y de un razonamiento.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lastRenderedPageBreak/>
        <w:t>Es una prueba indirecta, por cuanto el juez llega a dar por demostrado un hecho por la deducción que hace, mediante las reglas de la experiencia, de otro conocido. La actividad probatoria no recae sobre los hechos determinantes de la responsabilidad penal, sino sobre otros hechos, y mediante un razonamiento puede establecerse su prueba.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No se trata de una prueba histórica, en la medida que no representa al hecho objeto de la prueba, sino que permite deducir su existencia o inexistencia.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Se trata de una prueba crítica, desde que interviene el raciocinio. Sin el razonamiento probatorio que contenga como premisa mayor la regla de experiencia, no es posible arribar a conclusión ´probatoria alguna.</w:t>
      </w:r>
    </w:p>
    <w:p w:rsidR="0030525F" w:rsidRPr="00A4451C" w:rsidRDefault="0093101B" w:rsidP="00A4451C">
      <w:p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 xml:space="preserve">1.3. </w:t>
      </w:r>
      <w:r w:rsidR="0030525F" w:rsidRPr="00A4451C">
        <w:rPr>
          <w:rFonts w:ascii="Times New Roman" w:hAnsi="Times New Roman" w:cs="Times New Roman"/>
          <w:b/>
          <w:sz w:val="24"/>
          <w:szCs w:val="24"/>
        </w:rPr>
        <w:t>Estructura de la prueba indiciaria.</w:t>
      </w:r>
    </w:p>
    <w:p w:rsidR="0030525F" w:rsidRPr="00A4451C" w:rsidRDefault="0030525F" w:rsidP="00A4451C">
      <w:p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a) El indicio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Es una exigencia legalmente establecida en el art-----para la valoración de la prueba por indicios. El indicio debe estar probado. SAN MARTIN</w:t>
      </w:r>
      <w:r w:rsidRPr="00A4451C">
        <w:rPr>
          <w:rStyle w:val="Refdenotaalpie"/>
          <w:rFonts w:ascii="Times New Roman" w:hAnsi="Times New Roman" w:cs="Times New Roman"/>
          <w:sz w:val="24"/>
          <w:szCs w:val="24"/>
        </w:rPr>
        <w:footnoteReference w:id="5"/>
      </w:r>
      <w:r w:rsidRPr="00A4451C">
        <w:rPr>
          <w:rFonts w:ascii="Times New Roman" w:hAnsi="Times New Roman" w:cs="Times New Roman"/>
          <w:sz w:val="24"/>
          <w:szCs w:val="24"/>
        </w:rPr>
        <w:t xml:space="preserve"> señala que indicio es todo hecho cierto y probado (hecho indicador) con virtualidad para acreditar otro hecho con el que está relacionado (hecho indicado). Para CAFFERATA</w:t>
      </w:r>
      <w:r w:rsidRPr="00A4451C">
        <w:rPr>
          <w:rStyle w:val="Refdenotaalpie"/>
          <w:rFonts w:ascii="Times New Roman" w:hAnsi="Times New Roman" w:cs="Times New Roman"/>
          <w:sz w:val="24"/>
          <w:szCs w:val="24"/>
        </w:rPr>
        <w:footnoteReference w:id="6"/>
      </w:r>
      <w:r w:rsidRPr="00A4451C">
        <w:rPr>
          <w:rFonts w:ascii="Times New Roman" w:hAnsi="Times New Roman" w:cs="Times New Roman"/>
          <w:sz w:val="24"/>
          <w:szCs w:val="24"/>
        </w:rPr>
        <w:t>el indicio es un hecho (o circunstancias) del cual se puede, mediante una operación lógica, inferir la existencia de otro.</w:t>
      </w:r>
    </w:p>
    <w:p w:rsidR="0030525F" w:rsidRPr="00A4451C" w:rsidRDefault="0030525F" w:rsidP="00A4451C">
      <w:pPr>
        <w:spacing w:line="360" w:lineRule="auto"/>
        <w:jc w:val="both"/>
        <w:rPr>
          <w:rFonts w:ascii="Times New Roman" w:hAnsi="Times New Roman" w:cs="Times New Roman"/>
          <w:i/>
          <w:sz w:val="24"/>
          <w:szCs w:val="24"/>
        </w:rPr>
      </w:pPr>
      <w:r w:rsidRPr="00A4451C">
        <w:rPr>
          <w:rFonts w:ascii="Times New Roman" w:hAnsi="Times New Roman" w:cs="Times New Roman"/>
          <w:sz w:val="24"/>
          <w:szCs w:val="24"/>
        </w:rPr>
        <w:t xml:space="preserve">Indicio es aquel dato real, cierto, concreto, indubitablemente probado, inequívoco e indivisible, y con aptitud significativa para conducir hacia  otro dato aun por descubrir y vinculado con </w:t>
      </w:r>
      <w:r w:rsidRPr="00A4451C">
        <w:rPr>
          <w:rFonts w:ascii="Times New Roman" w:hAnsi="Times New Roman" w:cs="Times New Roman"/>
          <w:i/>
          <w:sz w:val="24"/>
          <w:szCs w:val="24"/>
        </w:rPr>
        <w:t xml:space="preserve">el </w:t>
      </w:r>
      <w:proofErr w:type="spellStart"/>
      <w:r w:rsidRPr="00A4451C">
        <w:rPr>
          <w:rFonts w:ascii="Times New Roman" w:hAnsi="Times New Roman" w:cs="Times New Roman"/>
          <w:i/>
          <w:sz w:val="24"/>
          <w:szCs w:val="24"/>
        </w:rPr>
        <w:t>Thema</w:t>
      </w:r>
      <w:proofErr w:type="spellEnd"/>
      <w:r w:rsidRPr="00A4451C">
        <w:rPr>
          <w:rFonts w:ascii="Times New Roman" w:hAnsi="Times New Roman" w:cs="Times New Roman"/>
          <w:i/>
          <w:sz w:val="24"/>
          <w:szCs w:val="24"/>
        </w:rPr>
        <w:t xml:space="preserve"> a </w:t>
      </w:r>
      <w:proofErr w:type="spellStart"/>
      <w:r w:rsidRPr="00A4451C">
        <w:rPr>
          <w:rFonts w:ascii="Times New Roman" w:hAnsi="Times New Roman" w:cs="Times New Roman"/>
          <w:i/>
          <w:sz w:val="24"/>
          <w:szCs w:val="24"/>
        </w:rPr>
        <w:t>probandum</w:t>
      </w:r>
      <w:proofErr w:type="spellEnd"/>
      <w:r w:rsidRPr="00A4451C">
        <w:rPr>
          <w:rFonts w:ascii="Times New Roman" w:hAnsi="Times New Roman" w:cs="Times New Roman"/>
          <w:i/>
          <w:sz w:val="24"/>
          <w:szCs w:val="24"/>
        </w:rPr>
        <w:t>.</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Por indicios o hechos base podría entenderse aquellos elementos que, que considerados en sí mismos, no forman parte del delito que se pretende probar pero que, sin embargo, guardan con el mismo una relación indirecta, de modo tal que aunque por si solos no den prueba de su comisión, unidos a otros indicios si pueden ser base suficiente como para sostener un fallo condenatorio.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lastRenderedPageBreak/>
        <w:t xml:space="preserve">En materia penal suele hablarse de </w:t>
      </w:r>
      <w:r w:rsidRPr="00A4451C">
        <w:rPr>
          <w:rFonts w:ascii="Times New Roman" w:hAnsi="Times New Roman" w:cs="Times New Roman"/>
          <w:b/>
          <w:sz w:val="24"/>
          <w:szCs w:val="24"/>
        </w:rPr>
        <w:t>sospecha</w:t>
      </w:r>
      <w:r w:rsidRPr="00A4451C">
        <w:rPr>
          <w:rFonts w:ascii="Times New Roman" w:hAnsi="Times New Roman" w:cs="Times New Roman"/>
          <w:sz w:val="24"/>
          <w:szCs w:val="24"/>
        </w:rPr>
        <w:t xml:space="preserve"> y diferenciarla del </w:t>
      </w:r>
      <w:r w:rsidRPr="00A4451C">
        <w:rPr>
          <w:rFonts w:ascii="Times New Roman" w:hAnsi="Times New Roman" w:cs="Times New Roman"/>
          <w:b/>
          <w:sz w:val="24"/>
          <w:szCs w:val="24"/>
        </w:rPr>
        <w:t xml:space="preserve">indicio. </w:t>
      </w:r>
      <w:r w:rsidRPr="00A4451C">
        <w:rPr>
          <w:rFonts w:ascii="Times New Roman" w:hAnsi="Times New Roman" w:cs="Times New Roman"/>
          <w:sz w:val="24"/>
          <w:szCs w:val="24"/>
        </w:rPr>
        <w:t>Ambos tienen en común los elementos que los configuran, como es el hecho indicador, el indicado y la inferencia lógica pero obran de diferente manera. En efecto mientras el indicio es un medio de prueba y requiere que el hecho indicador este plenamente demostrado, en la sospecha esto no acontece, por cuanto solo se trata de una hipótesis, que se apoya en el conocimiento intuitivo y cuya eficacia se limita a encauzar las primeras investigaciones de la autoría del delito.</w:t>
      </w:r>
    </w:p>
    <w:p w:rsidR="0030525F" w:rsidRPr="00A4451C" w:rsidRDefault="0030525F" w:rsidP="00A4451C">
      <w:p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b) La inferencia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La inferencia consiste en la deducción que se hace, basada en las reglas de la experiencia y el conocimiento de determinadas cuestiones técnicas o científicas, del hecho conocido para inferir la existencia o la inexistencia de otro, que es su consecuencia. Es como observa DELLEPIANE</w:t>
      </w:r>
      <w:r w:rsidRPr="00A4451C">
        <w:rPr>
          <w:rStyle w:val="Refdenotaalpie"/>
          <w:rFonts w:ascii="Times New Roman" w:hAnsi="Times New Roman" w:cs="Times New Roman"/>
          <w:sz w:val="24"/>
          <w:szCs w:val="24"/>
        </w:rPr>
        <w:footnoteReference w:id="7"/>
      </w:r>
      <w:r w:rsidRPr="00A4451C">
        <w:rPr>
          <w:rFonts w:ascii="Times New Roman" w:hAnsi="Times New Roman" w:cs="Times New Roman"/>
          <w:sz w:val="24"/>
          <w:szCs w:val="24"/>
        </w:rPr>
        <w:t xml:space="preserve"> un silogismo en el cual la premisa mayor está constituida por las reglas de la experiencia que aplicadas al hecho indicador (indicio) como premisa menor conducen al hecho indicado o conclusión.</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 xml:space="preserve">La inferencia es el razonamiento efectuado sobre la base de las reglas lógicas pertinentes. Son muchas las posibles inferencias; entre ellas el silogismo categórico, la inferencia condicional, la diferencia </w:t>
      </w:r>
      <w:proofErr w:type="spellStart"/>
      <w:r w:rsidRPr="00A4451C">
        <w:rPr>
          <w:rFonts w:ascii="Times New Roman" w:hAnsi="Times New Roman" w:cs="Times New Roman"/>
          <w:sz w:val="24"/>
          <w:szCs w:val="24"/>
        </w:rPr>
        <w:t>transductiva</w:t>
      </w:r>
      <w:proofErr w:type="spellEnd"/>
      <w:r w:rsidRPr="00A4451C">
        <w:rPr>
          <w:rFonts w:ascii="Times New Roman" w:hAnsi="Times New Roman" w:cs="Times New Roman"/>
          <w:sz w:val="24"/>
          <w:szCs w:val="24"/>
        </w:rPr>
        <w:t>, la inductiva, por coligación, reconstructiva, por concordancia y discordancia</w:t>
      </w:r>
      <w:r w:rsidRPr="00A4451C">
        <w:rPr>
          <w:rStyle w:val="Refdenotaalpie"/>
          <w:rFonts w:ascii="Times New Roman" w:hAnsi="Times New Roman" w:cs="Times New Roman"/>
          <w:sz w:val="24"/>
          <w:szCs w:val="24"/>
        </w:rPr>
        <w:footnoteReference w:id="8"/>
      </w:r>
      <w:r w:rsidRPr="00A4451C">
        <w:rPr>
          <w:rFonts w:ascii="Times New Roman" w:hAnsi="Times New Roman" w:cs="Times New Roman"/>
          <w:sz w:val="24"/>
          <w:szCs w:val="24"/>
        </w:rPr>
        <w:t>, la inferencia es válida si se efectúa aplicando correctamente las reglas lógicas pertinentes.</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Ejemplos de inferencias:</w:t>
      </w:r>
    </w:p>
    <w:p w:rsidR="0030525F" w:rsidRPr="00A4451C" w:rsidRDefault="0030525F" w:rsidP="00A4451C">
      <w:pPr>
        <w:pStyle w:val="Prrafodelista"/>
        <w:numPr>
          <w:ilvl w:val="0"/>
          <w:numId w:val="5"/>
        </w:num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Premisa mayor (regla de experiencia): todos los empresarios aceiteros conocen el carácter venenoso (mortal) de la anilina.</w:t>
      </w:r>
    </w:p>
    <w:p w:rsidR="0030525F" w:rsidRPr="00A4451C" w:rsidRDefault="0030525F" w:rsidP="00A4451C">
      <w:pPr>
        <w:pStyle w:val="Prrafodelista"/>
        <w:numPr>
          <w:ilvl w:val="0"/>
          <w:numId w:val="5"/>
        </w:num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Premisa menor (hecho probado) el acusado ejercía la profesión de empresario aceitero en el momento de los hechos.</w:t>
      </w:r>
    </w:p>
    <w:p w:rsidR="0030525F" w:rsidRPr="00A4451C" w:rsidRDefault="0030525F" w:rsidP="00A4451C">
      <w:pPr>
        <w:pStyle w:val="Prrafodelista"/>
        <w:numPr>
          <w:ilvl w:val="0"/>
          <w:numId w:val="5"/>
        </w:num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Conclusión: el acusado conocía el carácter venenoso (mortal) de la anilina ene el momento de los hechos.</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lastRenderedPageBreak/>
        <w:t>Probados los indicios, es característica de este medio probatorio que mediante una inferencia lógica quede demostrada la existencia del que se ha denominado hecho presumido o conclusión, esto es, del delito.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Pero los indicios no solo han de concluir en la existencia del hecho delictivo sino que puede concluir también en la participación en el mismo de la persona acusada.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Por último el paso del indicio a su conclusión viene facilitado por la existencia de un nexo causal entre ambos. Este nexo o relación causal se constituye mediante el razonamiento que une el indicio con su consecuencia. A efectos probatorios y de valoración, se trata del elemento esencial de la prueba indiciaria por cuanto, como se ha dicho, los indicios por si solos nada prueban en relación con el delito.</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 xml:space="preserve">El razonamiento judicial que permite pasar de los indicios a la afirmación sobre la comisión del hecho delictivo se fundamentara en máximas de experiencia, es decir en reglas de pensar, y no en normas jurídicas, que cualquier persona podría reputar validas a la vista de los indicios probados y las consecuencias de ellos se afirman. Y la clave que permite reconocer una correcta valoración de la prueba por parte del órgano enjuiciador, reside en que esta haga constar en la sentencia la existencia no solo de unos determinados indicios y los medios a través de los cuales están estos han sido  declarados probados, sino también, y principalmente, el razonamiento lógico que le lleva a imputar, o no, la comisión del hecho delictivo al acusado. Solo la expresión de este razonamiento que permite afirmar que, efectivamente, hubo prueba de cargo, aunque indiciaria, suficiente como para desvirtuar la presunción de inocencia, lejano por lo tanto a un simple conjunto de variadas sospechas o </w:t>
      </w:r>
      <w:proofErr w:type="spellStart"/>
      <w:r w:rsidRPr="00A4451C">
        <w:rPr>
          <w:rFonts w:ascii="Times New Roman" w:hAnsi="Times New Roman" w:cs="Times New Roman"/>
          <w:sz w:val="24"/>
          <w:szCs w:val="24"/>
        </w:rPr>
        <w:t>conjunturas</w:t>
      </w:r>
      <w:proofErr w:type="spellEnd"/>
      <w:r w:rsidRPr="00A4451C">
        <w:rPr>
          <w:rFonts w:ascii="Times New Roman" w:hAnsi="Times New Roman" w:cs="Times New Roman"/>
          <w:sz w:val="24"/>
          <w:szCs w:val="24"/>
        </w:rPr>
        <w:t>.</w:t>
      </w:r>
    </w:p>
    <w:p w:rsidR="0030525F" w:rsidRPr="00A4451C" w:rsidRDefault="000D191E" w:rsidP="00A4451C">
      <w:pPr>
        <w:spacing w:line="360" w:lineRule="auto"/>
        <w:jc w:val="both"/>
        <w:rPr>
          <w:rFonts w:ascii="Times New Roman" w:hAnsi="Times New Roman" w:cs="Times New Roman"/>
          <w:b/>
          <w:sz w:val="24"/>
          <w:szCs w:val="24"/>
        </w:rPr>
      </w:pPr>
      <w:r w:rsidRPr="00A4451C">
        <w:rPr>
          <w:rFonts w:ascii="Times New Roman" w:hAnsi="Times New Roman" w:cs="Times New Roman"/>
          <w:b/>
          <w:sz w:val="24"/>
          <w:szCs w:val="24"/>
        </w:rPr>
        <w:t xml:space="preserve">c) </w:t>
      </w:r>
      <w:r w:rsidR="0030525F" w:rsidRPr="00A4451C">
        <w:rPr>
          <w:rFonts w:ascii="Times New Roman" w:hAnsi="Times New Roman" w:cs="Times New Roman"/>
          <w:b/>
          <w:sz w:val="24"/>
          <w:szCs w:val="24"/>
        </w:rPr>
        <w:t>El Hecho Indicado (</w:t>
      </w:r>
      <w:r w:rsidR="0030525F" w:rsidRPr="00A4451C">
        <w:rPr>
          <w:rStyle w:val="Refdenotaalpie"/>
          <w:rFonts w:ascii="Times New Roman" w:hAnsi="Times New Roman" w:cs="Times New Roman"/>
          <w:b/>
          <w:sz w:val="24"/>
          <w:szCs w:val="24"/>
        </w:rPr>
        <w:footnoteReference w:customMarkFollows="1" w:id="9"/>
        <w:sym w:font="Symbol" w:char="F02A"/>
      </w:r>
      <w:r w:rsidR="0030525F" w:rsidRPr="00A4451C">
        <w:rPr>
          <w:rFonts w:ascii="Times New Roman" w:hAnsi="Times New Roman" w:cs="Times New Roman"/>
          <w:b/>
          <w:sz w:val="24"/>
          <w:szCs w:val="24"/>
        </w:rPr>
        <w:t>)</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El hecho indicado o desconocido, que se pretende conocer, surge como consecuencia del hecho conocido o indicador. Pretende establecer la existencia o inexistencia del hecho al cual apunta o del que se deduce como lógica secuela del hecho indicador.</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lastRenderedPageBreak/>
        <w:t>El dato real o indubitable solo puede tener la categoría de indicio si tiene aptitud para conducir hacia el conocimiento de otro dato. Ese otro dato a descubrir es la incógnita del problema, el descubrimiento del dato indicado debe concretarse siguiendo el nexo lógico entre el indicio y este. Para seguir ese nexo lógico es indispensable aplicar como ya se ha anotado, también una inferencia correcta en el procedimiento cognoscitivo para descubrir el significado de la prueba indiciaria,</w:t>
      </w:r>
    </w:p>
    <w:p w:rsidR="0030525F" w:rsidRPr="00A4451C" w:rsidRDefault="0030525F" w:rsidP="00A4451C">
      <w:pPr>
        <w:spacing w:line="360" w:lineRule="auto"/>
        <w:jc w:val="both"/>
        <w:rPr>
          <w:rFonts w:ascii="Times New Roman" w:hAnsi="Times New Roman" w:cs="Times New Roman"/>
          <w:sz w:val="24"/>
          <w:szCs w:val="24"/>
        </w:rPr>
      </w:pPr>
      <w:r w:rsidRPr="00A4451C">
        <w:rPr>
          <w:rFonts w:ascii="Times New Roman" w:hAnsi="Times New Roman" w:cs="Times New Roman"/>
          <w:sz w:val="24"/>
          <w:szCs w:val="24"/>
        </w:rPr>
        <w:t xml:space="preserve">Si el significado del otro dato descubierto es pertinente y útil con respecto al </w:t>
      </w:r>
      <w:proofErr w:type="spellStart"/>
      <w:r w:rsidRPr="00A4451C">
        <w:rPr>
          <w:rFonts w:ascii="Times New Roman" w:hAnsi="Times New Roman" w:cs="Times New Roman"/>
          <w:i/>
          <w:sz w:val="24"/>
          <w:szCs w:val="24"/>
        </w:rPr>
        <w:t>Theman</w:t>
      </w:r>
      <w:proofErr w:type="spellEnd"/>
      <w:r w:rsidRPr="00A4451C">
        <w:rPr>
          <w:rFonts w:ascii="Times New Roman" w:hAnsi="Times New Roman" w:cs="Times New Roman"/>
          <w:i/>
          <w:sz w:val="24"/>
          <w:szCs w:val="24"/>
        </w:rPr>
        <w:t xml:space="preserve"> </w:t>
      </w:r>
      <w:proofErr w:type="spellStart"/>
      <w:r w:rsidRPr="00A4451C">
        <w:rPr>
          <w:rFonts w:ascii="Times New Roman" w:hAnsi="Times New Roman" w:cs="Times New Roman"/>
          <w:i/>
          <w:sz w:val="24"/>
          <w:szCs w:val="24"/>
        </w:rPr>
        <w:t>probandum</w:t>
      </w:r>
      <w:proofErr w:type="spellEnd"/>
      <w:r w:rsidRPr="00A4451C">
        <w:rPr>
          <w:rFonts w:ascii="Times New Roman" w:hAnsi="Times New Roman" w:cs="Times New Roman"/>
          <w:i/>
          <w:sz w:val="24"/>
          <w:szCs w:val="24"/>
        </w:rPr>
        <w:t xml:space="preserve">, </w:t>
      </w:r>
      <w:r w:rsidRPr="00A4451C">
        <w:rPr>
          <w:rFonts w:ascii="Times New Roman" w:hAnsi="Times New Roman" w:cs="Times New Roman"/>
          <w:sz w:val="24"/>
          <w:szCs w:val="24"/>
        </w:rPr>
        <w:t>entonces se obtiene un argumento probatorio de naturaleza indiciaria.</w:t>
      </w:r>
    </w:p>
    <w:p w:rsidR="0030525F" w:rsidRPr="00A4451C" w:rsidRDefault="0030525F" w:rsidP="00A4451C">
      <w:pPr>
        <w:spacing w:line="360" w:lineRule="auto"/>
        <w:jc w:val="both"/>
        <w:rPr>
          <w:rFonts w:ascii="Times New Roman" w:hAnsi="Times New Roman" w:cs="Times New Roman"/>
          <w:sz w:val="24"/>
          <w:szCs w:val="24"/>
        </w:rPr>
      </w:pPr>
    </w:p>
    <w:p w:rsidR="0006454E" w:rsidRPr="00A4451C" w:rsidRDefault="006E2BA7" w:rsidP="00A4451C">
      <w:pPr>
        <w:pStyle w:val="Prrafodelista"/>
        <w:numPr>
          <w:ilvl w:val="1"/>
          <w:numId w:val="8"/>
        </w:num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b/>
          <w:bCs/>
          <w:color w:val="000000"/>
          <w:sz w:val="24"/>
          <w:szCs w:val="24"/>
          <w:lang w:val="es-SV"/>
        </w:rPr>
        <w:t>Diferencias entre Indicios y Prueba Indiciaria</w:t>
      </w:r>
      <w:r w:rsidRPr="00A4451C">
        <w:rPr>
          <w:rFonts w:ascii="Times New Roman" w:hAnsi="Times New Roman" w:cs="Times New Roman"/>
          <w:color w:val="000000"/>
          <w:sz w:val="24"/>
          <w:szCs w:val="24"/>
          <w:lang w:val="es-SV"/>
        </w:rPr>
        <w:t xml:space="preserve"> </w:t>
      </w:r>
    </w:p>
    <w:p w:rsidR="0006454E" w:rsidRPr="00A4451C" w:rsidRDefault="0006454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t xml:space="preserve">El indicio, es todo rastro, vestigio, huella, circunstancia y, en general, todo hecho conocido, o mejor dicho, debidamente comprobado, susceptible de llevarnos, por vía de inferencia, al conocimiento de otro hecho desconocido. De manera que el indicio, si bien es cierto constituye fuente de prueba, todavía no es medio de prueba. Para que ello acontezca, es necesario que este sea sometido a un raciocinio inferencial, que permita llegar a una conclusión y que ella aporte conocimientos sobre el objeto de la prueba. Recién en este estado podemos hablar  de prueba indiciaria.  </w:t>
      </w:r>
    </w:p>
    <w:p w:rsidR="0006454E" w:rsidRPr="00A4451C" w:rsidRDefault="0006454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t xml:space="preserve">Sin duda, indicio y prueba indiciaria no son idénticos, porque muchas veces ocurre la creencia errónea de que la prueba indiciaria es solamente </w:t>
      </w:r>
      <w:r w:rsidRPr="00A4451C">
        <w:rPr>
          <w:rFonts w:ascii="Times New Roman" w:hAnsi="Times New Roman" w:cs="Times New Roman"/>
          <w:i/>
          <w:iCs/>
          <w:color w:val="000000"/>
          <w:sz w:val="24"/>
          <w:szCs w:val="24"/>
          <w:lang w:val="es-SV"/>
        </w:rPr>
        <w:t xml:space="preserve">una sospecha </w:t>
      </w:r>
      <w:r w:rsidRPr="00A4451C">
        <w:rPr>
          <w:rFonts w:ascii="Times New Roman" w:hAnsi="Times New Roman" w:cs="Times New Roman"/>
          <w:color w:val="000000"/>
          <w:sz w:val="24"/>
          <w:szCs w:val="24"/>
          <w:lang w:val="es-SV"/>
        </w:rPr>
        <w:t xml:space="preserve">de carácter meramente subjetivo, intuitivo, o de que la prueba indiciaria se inicia y se agota en el indicio. </w:t>
      </w:r>
    </w:p>
    <w:p w:rsidR="0006454E" w:rsidRPr="00A4451C" w:rsidRDefault="0006454E"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MIXÁN MASS</w:t>
      </w:r>
      <w:r w:rsidR="00050673" w:rsidRPr="00A4451C">
        <w:rPr>
          <w:rStyle w:val="Refdenotaalpie"/>
          <w:rFonts w:ascii="Times New Roman" w:hAnsi="Times New Roman" w:cs="Times New Roman"/>
          <w:b/>
          <w:bCs/>
          <w:color w:val="000000"/>
          <w:sz w:val="24"/>
          <w:szCs w:val="24"/>
          <w:lang w:val="es-SV"/>
        </w:rPr>
        <w:footnoteReference w:id="10"/>
      </w:r>
      <w:r w:rsidRPr="00A4451C">
        <w:rPr>
          <w:rFonts w:ascii="Times New Roman" w:hAnsi="Times New Roman" w:cs="Times New Roman"/>
          <w:color w:val="000000"/>
          <w:sz w:val="24"/>
          <w:szCs w:val="24"/>
          <w:lang w:val="es-SV"/>
        </w:rPr>
        <w:t xml:space="preserve">argumenta que la diferencia entre indicio y prueba indiciaria es ineludible. En efecto, prueba indiciaria (o prueba por indicios) es un concepto  jurídico-procesal compuesto y, como tal, incluye como componentes varios subconceptos: indicio (dato indiciario), inferencia aplicable y la conclusión inferida  (llamada, aún por muchos, </w:t>
      </w:r>
      <w:r w:rsidRPr="00A4451C">
        <w:rPr>
          <w:rFonts w:ascii="Times New Roman" w:hAnsi="Times New Roman" w:cs="Times New Roman"/>
          <w:i/>
          <w:iCs/>
          <w:color w:val="000000"/>
          <w:sz w:val="24"/>
          <w:szCs w:val="24"/>
          <w:lang w:val="es-SV"/>
        </w:rPr>
        <w:t>presunción del</w:t>
      </w:r>
      <w:r w:rsidRPr="00A4451C">
        <w:rPr>
          <w:rFonts w:ascii="Times New Roman" w:hAnsi="Times New Roman" w:cs="Times New Roman"/>
          <w:color w:val="000000"/>
          <w:sz w:val="24"/>
          <w:szCs w:val="24"/>
          <w:lang w:val="es-SV"/>
        </w:rPr>
        <w:t xml:space="preserve"> </w:t>
      </w:r>
      <w:r w:rsidRPr="00A4451C">
        <w:rPr>
          <w:rFonts w:ascii="Times New Roman" w:hAnsi="Times New Roman" w:cs="Times New Roman"/>
          <w:i/>
          <w:iCs/>
          <w:color w:val="000000"/>
          <w:sz w:val="24"/>
          <w:szCs w:val="24"/>
          <w:lang w:val="es-SV"/>
        </w:rPr>
        <w:t xml:space="preserve">juez </w:t>
      </w:r>
      <w:r w:rsidRPr="00A4451C">
        <w:rPr>
          <w:rFonts w:ascii="Times New Roman" w:hAnsi="Times New Roman" w:cs="Times New Roman"/>
          <w:color w:val="000000"/>
          <w:sz w:val="24"/>
          <w:szCs w:val="24"/>
          <w:lang w:val="es-SV"/>
        </w:rPr>
        <w:t xml:space="preserve">o </w:t>
      </w:r>
      <w:r w:rsidRPr="00A4451C">
        <w:rPr>
          <w:rFonts w:ascii="Times New Roman" w:hAnsi="Times New Roman" w:cs="Times New Roman"/>
          <w:i/>
          <w:iCs/>
          <w:color w:val="000000"/>
          <w:sz w:val="24"/>
          <w:szCs w:val="24"/>
          <w:lang w:val="es-SV"/>
        </w:rPr>
        <w:t>presunción del hombre</w:t>
      </w:r>
      <w:r w:rsidRPr="00A4451C">
        <w:rPr>
          <w:rFonts w:ascii="Times New Roman" w:hAnsi="Times New Roman" w:cs="Times New Roman"/>
          <w:color w:val="000000"/>
          <w:sz w:val="24"/>
          <w:szCs w:val="24"/>
          <w:lang w:val="es-SV"/>
        </w:rPr>
        <w:t xml:space="preserve">), que conducen al descubrimiento razonado de aquello que es indicado por el indicio (el conocimiento que se adquiere sobre lo que tradicionalmente se conoce como </w:t>
      </w:r>
      <w:r w:rsidRPr="00A4451C">
        <w:rPr>
          <w:rFonts w:ascii="Times New Roman" w:hAnsi="Times New Roman" w:cs="Times New Roman"/>
          <w:i/>
          <w:iCs/>
          <w:color w:val="000000"/>
          <w:sz w:val="24"/>
          <w:szCs w:val="24"/>
          <w:lang w:val="es-SV"/>
        </w:rPr>
        <w:t xml:space="preserve">hecho indicado </w:t>
      </w:r>
      <w:r w:rsidRPr="00A4451C">
        <w:rPr>
          <w:rFonts w:ascii="Times New Roman" w:hAnsi="Times New Roman" w:cs="Times New Roman"/>
          <w:color w:val="000000"/>
          <w:sz w:val="24"/>
          <w:szCs w:val="24"/>
          <w:lang w:val="es-SV"/>
        </w:rPr>
        <w:t xml:space="preserve">o </w:t>
      </w:r>
      <w:r w:rsidRPr="00A4451C">
        <w:rPr>
          <w:rFonts w:ascii="Times New Roman" w:hAnsi="Times New Roman" w:cs="Times New Roman"/>
          <w:i/>
          <w:iCs/>
          <w:color w:val="000000"/>
          <w:sz w:val="24"/>
          <w:szCs w:val="24"/>
          <w:lang w:val="es-SV"/>
        </w:rPr>
        <w:t>dato indicado</w:t>
      </w:r>
      <w:r w:rsidRPr="00A4451C">
        <w:rPr>
          <w:rFonts w:ascii="Times New Roman" w:hAnsi="Times New Roman" w:cs="Times New Roman"/>
          <w:color w:val="000000"/>
          <w:sz w:val="24"/>
          <w:szCs w:val="24"/>
          <w:lang w:val="es-SV"/>
        </w:rPr>
        <w:t xml:space="preserve">).  </w:t>
      </w:r>
    </w:p>
    <w:p w:rsidR="00050673" w:rsidRPr="00A4451C" w:rsidRDefault="00050673" w:rsidP="00A4451C">
      <w:pPr>
        <w:autoSpaceDE w:val="0"/>
        <w:autoSpaceDN w:val="0"/>
        <w:adjustRightInd w:val="0"/>
        <w:spacing w:after="0" w:line="360" w:lineRule="auto"/>
        <w:jc w:val="both"/>
        <w:rPr>
          <w:rFonts w:ascii="Times New Roman" w:hAnsi="Times New Roman" w:cs="Times New Roman"/>
          <w:sz w:val="24"/>
          <w:szCs w:val="24"/>
          <w:lang w:val="es-SV"/>
        </w:rPr>
      </w:pPr>
    </w:p>
    <w:p w:rsidR="008B3EA0" w:rsidRPr="00A4451C" w:rsidRDefault="0006454E"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lastRenderedPageBreak/>
        <w:t xml:space="preserve">Por eso, como anota </w:t>
      </w:r>
      <w:r w:rsidRPr="00A4451C">
        <w:rPr>
          <w:rFonts w:ascii="Times New Roman" w:hAnsi="Times New Roman" w:cs="Times New Roman"/>
          <w:b/>
          <w:bCs/>
          <w:color w:val="000000"/>
          <w:sz w:val="24"/>
          <w:szCs w:val="24"/>
          <w:lang w:val="es-SV"/>
        </w:rPr>
        <w:t>ROSAS YATACO</w:t>
      </w:r>
      <w:r w:rsidRPr="00A4451C">
        <w:rPr>
          <w:rFonts w:ascii="Times New Roman" w:hAnsi="Times New Roman" w:cs="Times New Roman"/>
          <w:color w:val="000000"/>
          <w:sz w:val="24"/>
          <w:szCs w:val="24"/>
          <w:lang w:val="es-SV"/>
        </w:rPr>
        <w:t xml:space="preserve"> si la conclusión obtenida del razonamiento</w:t>
      </w:r>
      <w:r w:rsidR="00050673"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correcto es además conducente,</w:t>
      </w:r>
      <w:r w:rsidR="0030525F" w:rsidRPr="00A4451C">
        <w:rPr>
          <w:rFonts w:ascii="Times New Roman" w:hAnsi="Times New Roman" w:cs="Times New Roman"/>
          <w:color w:val="000000"/>
          <w:sz w:val="24"/>
          <w:szCs w:val="24"/>
          <w:lang w:val="es-SV"/>
        </w:rPr>
        <w:t xml:space="preserve"> pertinente y útil, se convierte</w:t>
      </w:r>
      <w:r w:rsidRPr="00A4451C">
        <w:rPr>
          <w:rFonts w:ascii="Times New Roman" w:hAnsi="Times New Roman" w:cs="Times New Roman"/>
          <w:color w:val="000000"/>
          <w:sz w:val="24"/>
          <w:szCs w:val="24"/>
          <w:lang w:val="es-SV"/>
        </w:rPr>
        <w:t xml:space="preserve"> en argumento probatorio; de manera que como se verá, el indicio es únicamente el primer</w:t>
      </w:r>
      <w:r w:rsidR="00050673"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subconcepto, el primer componente del concepto de prueba indiciaria. Ello, lógicamente no descarta la vinculación que existe entre ambos conceptos</w:t>
      </w:r>
      <w:r w:rsidR="00050673" w:rsidRPr="00A4451C">
        <w:rPr>
          <w:rFonts w:ascii="Times New Roman" w:hAnsi="Times New Roman" w:cs="Times New Roman"/>
          <w:color w:val="000000"/>
          <w:sz w:val="24"/>
          <w:szCs w:val="24"/>
          <w:lang w:val="es-SV"/>
        </w:rPr>
        <w:t>.</w:t>
      </w:r>
      <w:r w:rsidR="00050673" w:rsidRPr="00A4451C">
        <w:rPr>
          <w:rStyle w:val="Refdenotaalpie"/>
          <w:rFonts w:ascii="Times New Roman" w:hAnsi="Times New Roman" w:cs="Times New Roman"/>
          <w:color w:val="000000"/>
          <w:sz w:val="24"/>
          <w:szCs w:val="24"/>
          <w:lang w:val="es-SV"/>
        </w:rPr>
        <w:footnoteReference w:id="11"/>
      </w:r>
    </w:p>
    <w:p w:rsidR="000269A4" w:rsidRPr="00A4451C" w:rsidRDefault="006E2BA7" w:rsidP="00A4451C">
      <w:pPr>
        <w:spacing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sz w:val="24"/>
          <w:szCs w:val="24"/>
        </w:rPr>
        <w:t xml:space="preserve">Prueba Indiciaria: </w:t>
      </w:r>
      <w:r w:rsidR="000269A4" w:rsidRPr="00A4451C">
        <w:rPr>
          <w:rFonts w:ascii="Times New Roman" w:hAnsi="Times New Roman" w:cs="Times New Roman"/>
          <w:color w:val="000000"/>
          <w:sz w:val="24"/>
          <w:szCs w:val="24"/>
          <w:lang w:val="es-SV"/>
        </w:rPr>
        <w:t xml:space="preserve">Según </w:t>
      </w:r>
      <w:r w:rsidR="000269A4" w:rsidRPr="00A4451C">
        <w:rPr>
          <w:rFonts w:ascii="Times New Roman" w:hAnsi="Times New Roman" w:cs="Times New Roman"/>
          <w:b/>
          <w:bCs/>
          <w:color w:val="000000"/>
          <w:sz w:val="24"/>
          <w:szCs w:val="24"/>
          <w:lang w:val="es-SV"/>
        </w:rPr>
        <w:t>DESIMONI</w:t>
      </w:r>
      <w:r w:rsidR="000269A4" w:rsidRPr="00A4451C">
        <w:rPr>
          <w:rStyle w:val="Refdenotaalpie"/>
          <w:rFonts w:ascii="Times New Roman" w:hAnsi="Times New Roman" w:cs="Times New Roman"/>
          <w:b/>
          <w:bCs/>
          <w:color w:val="000000"/>
          <w:sz w:val="24"/>
          <w:szCs w:val="24"/>
          <w:lang w:val="es-SV"/>
        </w:rPr>
        <w:footnoteReference w:id="12"/>
      </w:r>
      <w:r w:rsidR="000269A4" w:rsidRPr="00A4451C">
        <w:rPr>
          <w:rFonts w:ascii="Times New Roman" w:hAnsi="Times New Roman" w:cs="Times New Roman"/>
          <w:color w:val="000000"/>
          <w:sz w:val="24"/>
          <w:szCs w:val="24"/>
          <w:lang w:val="es-SV"/>
        </w:rPr>
        <w:t xml:space="preserve"> la prueba indiciaria consiste en la reunión e interpretación de una serie de hechos y circunstancias relativos a un injusto determinado que se investiga, a efectos de intentar acceder a la verdad de lo acontecido por vía indirecta.</w:t>
      </w:r>
    </w:p>
    <w:p w:rsidR="000269A4" w:rsidRPr="00A4451C" w:rsidRDefault="000269A4"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I</w:t>
      </w:r>
      <w:r w:rsidR="006E2BA7" w:rsidRPr="00A4451C">
        <w:rPr>
          <w:rFonts w:ascii="Times New Roman" w:hAnsi="Times New Roman" w:cs="Times New Roman"/>
          <w:b/>
          <w:bCs/>
          <w:color w:val="000000"/>
          <w:sz w:val="24"/>
          <w:szCs w:val="24"/>
          <w:lang w:val="es-SV"/>
        </w:rPr>
        <w:t xml:space="preserve">ndicios: </w:t>
      </w:r>
      <w:r w:rsidRPr="00A4451C">
        <w:rPr>
          <w:rFonts w:ascii="Times New Roman" w:hAnsi="Times New Roman" w:cs="Times New Roman"/>
          <w:b/>
          <w:bCs/>
          <w:color w:val="000000"/>
          <w:sz w:val="24"/>
          <w:szCs w:val="24"/>
          <w:lang w:val="es-SV"/>
        </w:rPr>
        <w:t xml:space="preserve">SAN MARTÍN CASTRO </w:t>
      </w:r>
      <w:r w:rsidRPr="00A4451C">
        <w:rPr>
          <w:rFonts w:ascii="Times New Roman" w:hAnsi="Times New Roman" w:cs="Times New Roman"/>
          <w:color w:val="000000"/>
          <w:sz w:val="24"/>
          <w:szCs w:val="24"/>
          <w:lang w:val="es-SV"/>
        </w:rPr>
        <w:t>precisa que, indicio es todo hecho cierto y probado con virtualidad para acreditar otro hecho con el que está relacionado. El indicio debe estar plenamente acreditado. Es el hecho base de la presunción, es un dato fáctico o elemento que debe quedar acreditado a través de los medios de prueba previstos por la ley</w:t>
      </w:r>
      <w:r w:rsidRPr="00A4451C">
        <w:rPr>
          <w:rStyle w:val="Refdenotaalpie"/>
          <w:rFonts w:ascii="Times New Roman" w:hAnsi="Times New Roman" w:cs="Times New Roman"/>
          <w:color w:val="000000"/>
          <w:sz w:val="24"/>
          <w:szCs w:val="24"/>
          <w:lang w:val="es-SV"/>
        </w:rPr>
        <w:footnoteReference w:id="13"/>
      </w:r>
      <w:r w:rsidRPr="00A4451C">
        <w:rPr>
          <w:rFonts w:ascii="Times New Roman" w:hAnsi="Times New Roman" w:cs="Times New Roman"/>
          <w:color w:val="000000"/>
          <w:sz w:val="24"/>
          <w:szCs w:val="24"/>
          <w:lang w:val="es-SV"/>
        </w:rPr>
        <w:t xml:space="preserve"> </w:t>
      </w:r>
    </w:p>
    <w:p w:rsidR="008B3EA0" w:rsidRPr="00A4451C" w:rsidRDefault="008B3EA0"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p>
    <w:p w:rsidR="000F23FB" w:rsidRPr="00A4451C" w:rsidRDefault="006E2BA7" w:rsidP="00A4451C">
      <w:pPr>
        <w:pStyle w:val="Prrafodelista"/>
        <w:numPr>
          <w:ilvl w:val="1"/>
          <w:numId w:val="8"/>
        </w:numPr>
        <w:spacing w:line="360" w:lineRule="auto"/>
        <w:jc w:val="both"/>
        <w:rPr>
          <w:rFonts w:ascii="Times New Roman" w:hAnsi="Times New Roman" w:cs="Times New Roman"/>
          <w:b/>
          <w:sz w:val="24"/>
          <w:szCs w:val="24"/>
          <w:lang w:val="es-SV"/>
        </w:rPr>
      </w:pPr>
      <w:r w:rsidRPr="00A4451C">
        <w:rPr>
          <w:rFonts w:ascii="Times New Roman" w:hAnsi="Times New Roman" w:cs="Times New Roman"/>
          <w:b/>
          <w:sz w:val="24"/>
          <w:szCs w:val="24"/>
          <w:lang w:val="es-SV"/>
        </w:rPr>
        <w:t>Naturaleza de La Prueba De Indicios</w:t>
      </w:r>
    </w:p>
    <w:p w:rsidR="000F23FB" w:rsidRPr="00A4451C" w:rsidRDefault="000F23FB" w:rsidP="00A4451C">
      <w:pPr>
        <w:spacing w:line="360" w:lineRule="auto"/>
        <w:jc w:val="both"/>
        <w:rPr>
          <w:rFonts w:ascii="Times New Roman" w:hAnsi="Times New Roman" w:cs="Times New Roman"/>
          <w:sz w:val="24"/>
          <w:szCs w:val="24"/>
          <w:lang w:val="es-SV"/>
        </w:rPr>
      </w:pPr>
      <w:r w:rsidRPr="00A4451C">
        <w:rPr>
          <w:rFonts w:ascii="Times New Roman" w:hAnsi="Times New Roman" w:cs="Times New Roman"/>
          <w:sz w:val="24"/>
          <w:szCs w:val="24"/>
          <w:lang w:val="es-SV"/>
        </w:rPr>
        <w:t xml:space="preserve">El Indicio es un hecho de la vida real, cuya fuente de conocimientos puede estar en una persona o en una cosa, pero cuya operatividad  procesal, mediante el método inductivo, lo convierte, como señala Montón Redondo, más que en  “un auténtico medio de prueba, en un modo de valoración judicial de determinados hechos o circunstancias debidamente acreditados en el proceso que, sin tener por si carácter delictivo, pueden permitir la deducción de otros que si lo tienen, así como la participación y responsabilidad  en ellos”. En el mismo sentido se pronuncian  José María Paz Rubio, Mendoza Muñoz, </w:t>
      </w:r>
      <w:proofErr w:type="spellStart"/>
      <w:r w:rsidRPr="00A4451C">
        <w:rPr>
          <w:rFonts w:ascii="Times New Roman" w:hAnsi="Times New Roman" w:cs="Times New Roman"/>
          <w:sz w:val="24"/>
          <w:szCs w:val="24"/>
          <w:lang w:val="es-SV"/>
        </w:rPr>
        <w:t>Olle</w:t>
      </w:r>
      <w:proofErr w:type="spellEnd"/>
      <w:r w:rsidRPr="00A4451C">
        <w:rPr>
          <w:rFonts w:ascii="Times New Roman" w:hAnsi="Times New Roman" w:cs="Times New Roman"/>
          <w:sz w:val="24"/>
          <w:szCs w:val="24"/>
          <w:lang w:val="es-SV"/>
        </w:rPr>
        <w:t xml:space="preserve"> </w:t>
      </w:r>
      <w:proofErr w:type="spellStart"/>
      <w:r w:rsidRPr="00A4451C">
        <w:rPr>
          <w:rFonts w:ascii="Times New Roman" w:hAnsi="Times New Roman" w:cs="Times New Roman"/>
          <w:sz w:val="24"/>
          <w:szCs w:val="24"/>
          <w:lang w:val="es-SV"/>
        </w:rPr>
        <w:t>Sesé</w:t>
      </w:r>
      <w:proofErr w:type="spellEnd"/>
      <w:r w:rsidRPr="00A4451C">
        <w:rPr>
          <w:rFonts w:ascii="Times New Roman" w:hAnsi="Times New Roman" w:cs="Times New Roman"/>
          <w:sz w:val="24"/>
          <w:szCs w:val="24"/>
          <w:lang w:val="es-SV"/>
        </w:rPr>
        <w:t xml:space="preserve"> y Rodríguez  Moriche, quienes reiteran que la prueba de indicios “no es un medio de prueba, sino una forma de valoración de los hechos indirectos plenamente acreditados”. </w:t>
      </w:r>
      <w:r w:rsidRPr="00A4451C">
        <w:rPr>
          <w:rStyle w:val="Refdenotaalpie"/>
          <w:rFonts w:ascii="Times New Roman" w:hAnsi="Times New Roman" w:cs="Times New Roman"/>
          <w:sz w:val="24"/>
          <w:szCs w:val="24"/>
          <w:lang w:val="es-SV"/>
        </w:rPr>
        <w:footnoteReference w:id="14"/>
      </w:r>
    </w:p>
    <w:p w:rsidR="009D53F5" w:rsidRPr="00A4451C" w:rsidRDefault="009079C8" w:rsidP="00A4451C">
      <w:pPr>
        <w:spacing w:line="360" w:lineRule="auto"/>
        <w:jc w:val="both"/>
        <w:rPr>
          <w:rFonts w:ascii="Times New Roman" w:hAnsi="Times New Roman" w:cs="Times New Roman"/>
          <w:sz w:val="24"/>
          <w:szCs w:val="24"/>
          <w:lang w:val="es-SV"/>
        </w:rPr>
      </w:pPr>
      <w:r w:rsidRPr="00A4451C">
        <w:rPr>
          <w:rFonts w:ascii="Times New Roman" w:hAnsi="Times New Roman" w:cs="Times New Roman"/>
          <w:sz w:val="24"/>
          <w:szCs w:val="24"/>
          <w:lang w:val="es-SV"/>
        </w:rPr>
        <w:lastRenderedPageBreak/>
        <w:t>En esta línea la prueba indiciaria, sería una prueba indirecta, porque “el  hecho a probar es distinto del hecho que prueba</w:t>
      </w:r>
      <w:proofErr w:type="gramStart"/>
      <w:r w:rsidRPr="00A4451C">
        <w:rPr>
          <w:rFonts w:ascii="Times New Roman" w:hAnsi="Times New Roman" w:cs="Times New Roman"/>
          <w:sz w:val="24"/>
          <w:szCs w:val="24"/>
          <w:lang w:val="es-SV"/>
        </w:rPr>
        <w:t>”(</w:t>
      </w:r>
      <w:proofErr w:type="spellStart"/>
      <w:proofErr w:type="gramEnd"/>
      <w:r w:rsidRPr="00A4451C">
        <w:rPr>
          <w:rFonts w:ascii="Times New Roman" w:hAnsi="Times New Roman" w:cs="Times New Roman"/>
          <w:sz w:val="24"/>
          <w:szCs w:val="24"/>
          <w:lang w:val="es-SV"/>
        </w:rPr>
        <w:t>Guasp</w:t>
      </w:r>
      <w:proofErr w:type="spellEnd"/>
      <w:r w:rsidRPr="00A4451C">
        <w:rPr>
          <w:rFonts w:ascii="Times New Roman" w:hAnsi="Times New Roman" w:cs="Times New Roman"/>
          <w:sz w:val="24"/>
          <w:szCs w:val="24"/>
          <w:lang w:val="es-SV"/>
        </w:rPr>
        <w:t xml:space="preserve">), y se basaría en  el método inductivo, conforme a las reglas de la sana crítica, sistema de valoración probatoria. </w:t>
      </w:r>
    </w:p>
    <w:p w:rsidR="00970EA7" w:rsidRPr="00A4451C" w:rsidRDefault="009079C8" w:rsidP="00A4451C">
      <w:pPr>
        <w:spacing w:line="360" w:lineRule="auto"/>
        <w:jc w:val="both"/>
        <w:rPr>
          <w:rFonts w:ascii="Times New Roman" w:hAnsi="Times New Roman" w:cs="Times New Roman"/>
          <w:sz w:val="24"/>
          <w:szCs w:val="24"/>
          <w:lang w:val="es-SV"/>
        </w:rPr>
      </w:pPr>
      <w:r w:rsidRPr="00A4451C">
        <w:rPr>
          <w:rFonts w:ascii="Times New Roman" w:hAnsi="Times New Roman" w:cs="Times New Roman"/>
          <w:sz w:val="24"/>
          <w:szCs w:val="24"/>
          <w:lang w:val="es-SV"/>
        </w:rPr>
        <w:t xml:space="preserve">La Inducción “es un argumento no demostrativo, en el que la verdad de las premisas, aunque no entraña  la verdad de la conclusión, constituye una buena razón para aceptarla (Delgado García), razón por la cual se exige jurisprudencialmente </w:t>
      </w:r>
      <w:r w:rsidR="00970EA7" w:rsidRPr="00A4451C">
        <w:rPr>
          <w:rFonts w:ascii="Times New Roman" w:hAnsi="Times New Roman" w:cs="Times New Roman"/>
          <w:sz w:val="24"/>
          <w:szCs w:val="24"/>
          <w:lang w:val="es-SV"/>
        </w:rPr>
        <w:t>por lo general varios indicios para aumentar el escaso valor acreditado de la verdad que en principio tiene un solo indicio. Un ejemplo del mecanismo inductivo, propio de la prueba de indicios, nos lo ofrece Elvio Fasso</w:t>
      </w:r>
      <w:r w:rsidR="0018370E" w:rsidRPr="00A4451C">
        <w:rPr>
          <w:rFonts w:ascii="Times New Roman" w:hAnsi="Times New Roman" w:cs="Times New Roman"/>
          <w:sz w:val="24"/>
          <w:szCs w:val="24"/>
          <w:lang w:val="es-SV"/>
        </w:rPr>
        <w:t xml:space="preserve">ne en los siguientes términos: </w:t>
      </w:r>
      <w:r w:rsidR="00970EA7" w:rsidRPr="00A4451C">
        <w:rPr>
          <w:rFonts w:ascii="Times New Roman" w:hAnsi="Times New Roman" w:cs="Times New Roman"/>
          <w:sz w:val="24"/>
          <w:szCs w:val="24"/>
          <w:lang w:val="es-SV"/>
        </w:rPr>
        <w:t>“supongamos que un homicida esta seguramente incluido entre Los sujetos A</w:t>
      </w:r>
      <w:proofErr w:type="gramStart"/>
      <w:r w:rsidR="00970EA7" w:rsidRPr="00A4451C">
        <w:rPr>
          <w:rFonts w:ascii="Times New Roman" w:hAnsi="Times New Roman" w:cs="Times New Roman"/>
          <w:sz w:val="24"/>
          <w:szCs w:val="24"/>
          <w:lang w:val="es-SV"/>
        </w:rPr>
        <w:t>,B,C,D,E</w:t>
      </w:r>
      <w:proofErr w:type="gramEnd"/>
      <w:r w:rsidR="00970EA7" w:rsidRPr="00A4451C">
        <w:rPr>
          <w:rFonts w:ascii="Times New Roman" w:hAnsi="Times New Roman" w:cs="Times New Roman"/>
          <w:sz w:val="24"/>
          <w:szCs w:val="24"/>
          <w:lang w:val="es-SV"/>
        </w:rPr>
        <w:t xml:space="preserve"> y F: Si sabemos el datos de la dirección de la lesión inferida que evidencia que</w:t>
      </w:r>
      <w:r w:rsidR="00EC4D30" w:rsidRPr="00A4451C">
        <w:rPr>
          <w:rFonts w:ascii="Times New Roman" w:hAnsi="Times New Roman" w:cs="Times New Roman"/>
          <w:sz w:val="24"/>
          <w:szCs w:val="24"/>
          <w:lang w:val="es-SV"/>
        </w:rPr>
        <w:t xml:space="preserve"> </w:t>
      </w:r>
      <w:r w:rsidR="00970EA7" w:rsidRPr="00A4451C">
        <w:rPr>
          <w:rFonts w:ascii="Times New Roman" w:hAnsi="Times New Roman" w:cs="Times New Roman"/>
          <w:sz w:val="24"/>
          <w:szCs w:val="24"/>
          <w:lang w:val="es-SV"/>
        </w:rPr>
        <w:t xml:space="preserve">es un zurdo el autor, podemos excluir a  </w:t>
      </w:r>
      <w:proofErr w:type="spellStart"/>
      <w:r w:rsidR="00970EA7" w:rsidRPr="00A4451C">
        <w:rPr>
          <w:rFonts w:ascii="Times New Roman" w:hAnsi="Times New Roman" w:cs="Times New Roman"/>
          <w:sz w:val="24"/>
          <w:szCs w:val="24"/>
          <w:lang w:val="es-SV"/>
        </w:rPr>
        <w:t>A</w:t>
      </w:r>
      <w:proofErr w:type="spellEnd"/>
      <w:r w:rsidR="00970EA7" w:rsidRPr="00A4451C">
        <w:rPr>
          <w:rFonts w:ascii="Times New Roman" w:hAnsi="Times New Roman" w:cs="Times New Roman"/>
          <w:sz w:val="24"/>
          <w:szCs w:val="24"/>
          <w:lang w:val="es-SV"/>
        </w:rPr>
        <w:t xml:space="preserve"> y B que no lo son. Si sabemos además que el asesino fue visto sobrepasando a la victima por la estatura, podemos eliminar a C y D que son </w:t>
      </w:r>
      <w:proofErr w:type="gramStart"/>
      <w:r w:rsidR="00970EA7" w:rsidRPr="00A4451C">
        <w:rPr>
          <w:rFonts w:ascii="Times New Roman" w:hAnsi="Times New Roman" w:cs="Times New Roman"/>
          <w:sz w:val="24"/>
          <w:szCs w:val="24"/>
          <w:lang w:val="es-SV"/>
        </w:rPr>
        <w:t>mas</w:t>
      </w:r>
      <w:proofErr w:type="gramEnd"/>
      <w:r w:rsidR="00970EA7" w:rsidRPr="00A4451C">
        <w:rPr>
          <w:rFonts w:ascii="Times New Roman" w:hAnsi="Times New Roman" w:cs="Times New Roman"/>
          <w:sz w:val="24"/>
          <w:szCs w:val="24"/>
          <w:lang w:val="es-SV"/>
        </w:rPr>
        <w:t xml:space="preserve"> bajos que él.</w:t>
      </w:r>
      <w:r w:rsidR="0006454E" w:rsidRPr="00A4451C">
        <w:rPr>
          <w:rFonts w:ascii="Times New Roman" w:hAnsi="Times New Roman" w:cs="Times New Roman"/>
          <w:sz w:val="24"/>
          <w:szCs w:val="24"/>
          <w:lang w:val="es-SV"/>
        </w:rPr>
        <w:t xml:space="preserve"> Si después averiguamos que en el momento del delito E se encontraba en un cuartes o estaba detenido, podemos afirmar la responsabilidad de F directamente sin prueba directa.</w:t>
      </w:r>
      <w:r w:rsidR="0006454E" w:rsidRPr="00A4451C">
        <w:rPr>
          <w:rStyle w:val="Refdenotaalpie"/>
          <w:rFonts w:ascii="Times New Roman" w:hAnsi="Times New Roman" w:cs="Times New Roman"/>
          <w:sz w:val="24"/>
          <w:szCs w:val="24"/>
          <w:lang w:val="es-SV"/>
        </w:rPr>
        <w:footnoteReference w:id="15"/>
      </w:r>
      <w:r w:rsidR="0006454E" w:rsidRPr="00A4451C">
        <w:rPr>
          <w:rFonts w:ascii="Times New Roman" w:hAnsi="Times New Roman" w:cs="Times New Roman"/>
          <w:sz w:val="24"/>
          <w:szCs w:val="24"/>
          <w:lang w:val="es-SV"/>
        </w:rPr>
        <w:t xml:space="preserve"> </w:t>
      </w:r>
    </w:p>
    <w:p w:rsidR="00A4451C" w:rsidRPr="00A4451C" w:rsidRDefault="00A4451C" w:rsidP="00A4451C">
      <w:pPr>
        <w:autoSpaceDE w:val="0"/>
        <w:autoSpaceDN w:val="0"/>
        <w:adjustRightInd w:val="0"/>
        <w:spacing w:after="0" w:line="360" w:lineRule="auto"/>
        <w:jc w:val="both"/>
        <w:rPr>
          <w:rFonts w:ascii="Times New Roman" w:hAnsi="Times New Roman" w:cs="Times New Roman"/>
          <w:i/>
          <w:iCs/>
          <w:sz w:val="24"/>
          <w:szCs w:val="24"/>
        </w:rPr>
      </w:pPr>
      <w:r w:rsidRPr="00D51BFB">
        <w:rPr>
          <w:rFonts w:ascii="Times New Roman" w:hAnsi="Times New Roman" w:cs="Times New Roman"/>
          <w:b/>
          <w:iCs/>
          <w:sz w:val="24"/>
          <w:szCs w:val="24"/>
        </w:rPr>
        <w:t>Silogismo indiciario</w:t>
      </w:r>
      <w:r w:rsidRPr="00A4451C">
        <w:rPr>
          <w:rFonts w:ascii="Times New Roman" w:hAnsi="Times New Roman" w:cs="Times New Roman"/>
          <w:i/>
          <w:iCs/>
          <w:sz w:val="24"/>
          <w:szCs w:val="24"/>
        </w:rPr>
        <w:t>.</w:t>
      </w:r>
    </w:p>
    <w:p w:rsidR="00A4451C" w:rsidRPr="00A4451C" w:rsidRDefault="00A4451C" w:rsidP="00A4451C">
      <w:pPr>
        <w:autoSpaceDE w:val="0"/>
        <w:autoSpaceDN w:val="0"/>
        <w:adjustRightInd w:val="0"/>
        <w:spacing w:after="0" w:line="360" w:lineRule="auto"/>
        <w:jc w:val="both"/>
        <w:rPr>
          <w:rFonts w:ascii="Times New Roman" w:hAnsi="Times New Roman" w:cs="Times New Roman"/>
          <w:i/>
          <w:iCs/>
          <w:sz w:val="24"/>
          <w:szCs w:val="24"/>
        </w:rPr>
      </w:pPr>
    </w:p>
    <w:p w:rsidR="00A4451C" w:rsidRPr="00A4451C" w:rsidRDefault="00A4451C" w:rsidP="00A4451C">
      <w:pPr>
        <w:autoSpaceDE w:val="0"/>
        <w:autoSpaceDN w:val="0"/>
        <w:adjustRightInd w:val="0"/>
        <w:spacing w:after="0" w:line="360" w:lineRule="auto"/>
        <w:jc w:val="both"/>
        <w:rPr>
          <w:rFonts w:ascii="Times New Roman" w:hAnsi="Times New Roman" w:cs="Times New Roman"/>
          <w:i/>
          <w:iCs/>
          <w:sz w:val="24"/>
          <w:szCs w:val="24"/>
        </w:rPr>
      </w:pPr>
      <w:r w:rsidRPr="00A4451C">
        <w:rPr>
          <w:rFonts w:ascii="Times New Roman" w:hAnsi="Times New Roman" w:cs="Times New Roman"/>
          <w:sz w:val="24"/>
          <w:szCs w:val="24"/>
        </w:rPr>
        <w:t xml:space="preserve">La naturaleza probatoria del indicio no está </w:t>
      </w:r>
      <w:r w:rsidRPr="00A4451C">
        <w:rPr>
          <w:rFonts w:ascii="Times New Roman" w:hAnsi="Times New Roman" w:cs="Times New Roman"/>
          <w:i/>
          <w:iCs/>
          <w:sz w:val="24"/>
          <w:szCs w:val="24"/>
        </w:rPr>
        <w:t xml:space="preserve">in re </w:t>
      </w:r>
      <w:proofErr w:type="spellStart"/>
      <w:r w:rsidRPr="00A4451C">
        <w:rPr>
          <w:rFonts w:ascii="Times New Roman" w:hAnsi="Times New Roman" w:cs="Times New Roman"/>
          <w:i/>
          <w:iCs/>
          <w:sz w:val="24"/>
          <w:szCs w:val="24"/>
        </w:rPr>
        <w:t>ipsa</w:t>
      </w:r>
      <w:proofErr w:type="spellEnd"/>
      <w:r w:rsidRPr="00A4451C">
        <w:rPr>
          <w:rFonts w:ascii="Times New Roman" w:hAnsi="Times New Roman" w:cs="Times New Roman"/>
          <w:i/>
          <w:iCs/>
          <w:sz w:val="24"/>
          <w:szCs w:val="24"/>
        </w:rPr>
        <w:t xml:space="preserve">, </w:t>
      </w:r>
      <w:r w:rsidRPr="00A4451C">
        <w:rPr>
          <w:rFonts w:ascii="Times New Roman" w:hAnsi="Times New Roman" w:cs="Times New Roman"/>
          <w:sz w:val="24"/>
          <w:szCs w:val="24"/>
        </w:rPr>
        <w:t>sino que surge como fruto lógico de su relación con determinada</w:t>
      </w:r>
      <w:r w:rsidRPr="00A4451C">
        <w:rPr>
          <w:rFonts w:ascii="Times New Roman" w:hAnsi="Times New Roman" w:cs="Times New Roman"/>
          <w:i/>
          <w:iCs/>
          <w:sz w:val="24"/>
          <w:szCs w:val="24"/>
        </w:rPr>
        <w:t xml:space="preserve"> </w:t>
      </w:r>
      <w:r w:rsidRPr="00A4451C">
        <w:rPr>
          <w:rFonts w:ascii="Times New Roman" w:hAnsi="Times New Roman" w:cs="Times New Roman"/>
          <w:sz w:val="24"/>
          <w:szCs w:val="24"/>
        </w:rPr>
        <w:t>norma de experiencia, en virtud de un mecanismo</w:t>
      </w:r>
      <w:r w:rsidRPr="00A4451C">
        <w:rPr>
          <w:rFonts w:ascii="Times New Roman" w:hAnsi="Times New Roman" w:cs="Times New Roman"/>
          <w:i/>
          <w:iCs/>
          <w:sz w:val="24"/>
          <w:szCs w:val="24"/>
        </w:rPr>
        <w:t xml:space="preserve"> </w:t>
      </w:r>
      <w:r w:rsidRPr="00A4451C">
        <w:rPr>
          <w:rFonts w:ascii="Times New Roman" w:hAnsi="Times New Roman" w:cs="Times New Roman"/>
          <w:sz w:val="24"/>
          <w:szCs w:val="24"/>
        </w:rPr>
        <w:t>silogístico, en el cual el hecho indiciario es tomado como premisa</w:t>
      </w:r>
      <w:r w:rsidRPr="00A4451C">
        <w:rPr>
          <w:rFonts w:ascii="Times New Roman" w:hAnsi="Times New Roman" w:cs="Times New Roman"/>
          <w:i/>
          <w:iCs/>
          <w:sz w:val="24"/>
          <w:szCs w:val="24"/>
        </w:rPr>
        <w:t xml:space="preserve"> </w:t>
      </w:r>
      <w:r w:rsidRPr="00A4451C">
        <w:rPr>
          <w:rFonts w:ascii="Times New Roman" w:hAnsi="Times New Roman" w:cs="Times New Roman"/>
          <w:sz w:val="24"/>
          <w:szCs w:val="24"/>
        </w:rPr>
        <w:t>menor, y una enunciación basada en la experiencia común</w:t>
      </w:r>
      <w:r w:rsidRPr="00A4451C">
        <w:rPr>
          <w:rFonts w:ascii="Times New Roman" w:hAnsi="Times New Roman" w:cs="Times New Roman"/>
          <w:i/>
          <w:iCs/>
          <w:sz w:val="24"/>
          <w:szCs w:val="24"/>
        </w:rPr>
        <w:t xml:space="preserve"> </w:t>
      </w:r>
      <w:r w:rsidRPr="00A4451C">
        <w:rPr>
          <w:rFonts w:ascii="Times New Roman" w:hAnsi="Times New Roman" w:cs="Times New Roman"/>
          <w:sz w:val="24"/>
          <w:szCs w:val="24"/>
        </w:rPr>
        <w:t>funciona como premisa mayor.</w:t>
      </w:r>
    </w:p>
    <w:p w:rsidR="00A4451C" w:rsidRPr="00A4451C" w:rsidRDefault="00A4451C" w:rsidP="00A4451C">
      <w:pPr>
        <w:autoSpaceDE w:val="0"/>
        <w:autoSpaceDN w:val="0"/>
        <w:adjustRightInd w:val="0"/>
        <w:spacing w:after="0" w:line="360" w:lineRule="auto"/>
        <w:jc w:val="both"/>
        <w:rPr>
          <w:rFonts w:ascii="Times New Roman" w:hAnsi="Times New Roman" w:cs="Times New Roman"/>
          <w:i/>
          <w:iCs/>
          <w:sz w:val="24"/>
          <w:szCs w:val="24"/>
        </w:rPr>
      </w:pPr>
      <w:r w:rsidRPr="00A4451C">
        <w:rPr>
          <w:rFonts w:ascii="Times New Roman" w:hAnsi="Times New Roman" w:cs="Times New Roman"/>
          <w:sz w:val="24"/>
          <w:szCs w:val="24"/>
        </w:rPr>
        <w:t xml:space="preserve">La conclusión que surge de la relación entre ambas premisas es la que otorga fuerza probatoria al indicio. Así, por ejemplo, la tenencia de la </w:t>
      </w:r>
      <w:r w:rsidRPr="00A4451C">
        <w:rPr>
          <w:rFonts w:ascii="Times New Roman" w:hAnsi="Times New Roman" w:cs="Times New Roman"/>
          <w:i/>
          <w:iCs/>
          <w:sz w:val="24"/>
          <w:szCs w:val="24"/>
        </w:rPr>
        <w:t xml:space="preserve">res furtiva </w:t>
      </w:r>
      <w:r w:rsidRPr="00A4451C">
        <w:rPr>
          <w:rFonts w:ascii="Times New Roman" w:hAnsi="Times New Roman" w:cs="Times New Roman"/>
          <w:sz w:val="24"/>
          <w:szCs w:val="24"/>
        </w:rPr>
        <w:t xml:space="preserve">no importa, en sí misma, prueba alguna acerca de que su tenedor sea el ladrón. Pero si a aquélla se la enfrenta con una regla que enuncie: "Quien roba una cosa, ordinariamente, la conserva en su poder", la conclusión que de la relación de ambas se obtenga puede presentar valor conviccional. El respectivo silogismo quedaría configurado así: </w:t>
      </w:r>
      <w:r w:rsidRPr="00A4451C">
        <w:rPr>
          <w:rFonts w:ascii="Times New Roman" w:hAnsi="Times New Roman" w:cs="Times New Roman"/>
          <w:i/>
          <w:iCs/>
          <w:sz w:val="24"/>
          <w:szCs w:val="24"/>
        </w:rPr>
        <w:t>Quien roba una cosa, ordinariamente, la conserva en su poder. El imputado tenía en su poder la cosa robada. Luego, el imputado probablemente la robó.</w:t>
      </w:r>
    </w:p>
    <w:p w:rsidR="00A4451C" w:rsidRPr="00A4451C" w:rsidRDefault="00A4451C" w:rsidP="00A4451C">
      <w:pPr>
        <w:autoSpaceDE w:val="0"/>
        <w:autoSpaceDN w:val="0"/>
        <w:adjustRightInd w:val="0"/>
        <w:spacing w:after="0" w:line="360" w:lineRule="auto"/>
        <w:jc w:val="both"/>
        <w:rPr>
          <w:rFonts w:ascii="Times New Roman" w:hAnsi="Times New Roman" w:cs="Times New Roman"/>
          <w:sz w:val="24"/>
          <w:szCs w:val="24"/>
        </w:rPr>
      </w:pPr>
      <w:r w:rsidRPr="00A4451C">
        <w:rPr>
          <w:rFonts w:ascii="Times New Roman" w:hAnsi="Times New Roman" w:cs="Times New Roman"/>
          <w:sz w:val="24"/>
          <w:szCs w:val="24"/>
        </w:rPr>
        <w:lastRenderedPageBreak/>
        <w:t>Esto evidencia que la eficacia probatoria de la prueba indiciaría dependerá, en primer lugar, de que el hecho constitutivo del indicio esté fehacientemente acreditado; en segundo término, del grado de veracidad, objetivamente comprobable, de la enunciación general con la cual se lo relaciona con aquél; y, por último, de la corrección lógica del enlace entre ambos términos.</w:t>
      </w:r>
      <w:r w:rsidRPr="00A4451C">
        <w:rPr>
          <w:rStyle w:val="Refdenotaalpie"/>
          <w:rFonts w:ascii="Times New Roman" w:hAnsi="Times New Roman" w:cs="Times New Roman"/>
          <w:sz w:val="24"/>
          <w:szCs w:val="24"/>
        </w:rPr>
        <w:footnoteReference w:id="16"/>
      </w:r>
    </w:p>
    <w:p w:rsidR="00A4451C" w:rsidRPr="00A4451C" w:rsidRDefault="00A4451C" w:rsidP="00A4451C">
      <w:pPr>
        <w:spacing w:line="360" w:lineRule="auto"/>
        <w:jc w:val="both"/>
        <w:rPr>
          <w:rFonts w:ascii="Times New Roman" w:hAnsi="Times New Roman" w:cs="Times New Roman"/>
          <w:b/>
          <w:sz w:val="24"/>
          <w:szCs w:val="24"/>
        </w:rPr>
      </w:pPr>
    </w:p>
    <w:p w:rsidR="0018370E" w:rsidRPr="00A4451C" w:rsidRDefault="00A4451C" w:rsidP="00A4451C">
      <w:pPr>
        <w:spacing w:line="360" w:lineRule="auto"/>
        <w:jc w:val="both"/>
        <w:rPr>
          <w:rFonts w:ascii="Times New Roman" w:hAnsi="Times New Roman" w:cs="Times New Roman"/>
          <w:b/>
          <w:sz w:val="24"/>
          <w:szCs w:val="24"/>
          <w:lang w:val="es-SV"/>
        </w:rPr>
      </w:pPr>
      <w:r w:rsidRPr="00A4451C">
        <w:rPr>
          <w:rFonts w:ascii="Times New Roman" w:hAnsi="Times New Roman" w:cs="Times New Roman"/>
          <w:b/>
          <w:sz w:val="24"/>
          <w:szCs w:val="24"/>
          <w:lang w:val="es-SV"/>
        </w:rPr>
        <w:t>J</w:t>
      </w:r>
      <w:r w:rsidR="0018370E" w:rsidRPr="00A4451C">
        <w:rPr>
          <w:rFonts w:ascii="Times New Roman" w:hAnsi="Times New Roman" w:cs="Times New Roman"/>
          <w:b/>
          <w:sz w:val="24"/>
          <w:szCs w:val="24"/>
          <w:lang w:val="es-SV"/>
        </w:rPr>
        <w:t>urisprudencia</w:t>
      </w:r>
    </w:p>
    <w:p w:rsidR="0018370E" w:rsidRPr="00A4451C" w:rsidRDefault="00A4451C"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r w:rsidRPr="00A4451C">
        <w:rPr>
          <w:rFonts w:ascii="Times New Roman" w:hAnsi="Times New Roman" w:cs="Times New Roman"/>
          <w:color w:val="231F20"/>
          <w:sz w:val="24"/>
          <w:szCs w:val="24"/>
          <w:lang w:val="es-SV"/>
        </w:rPr>
        <w:t>“</w:t>
      </w:r>
      <w:r w:rsidR="0018370E" w:rsidRPr="00A4451C">
        <w:rPr>
          <w:rFonts w:ascii="Times New Roman" w:hAnsi="Times New Roman" w:cs="Times New Roman"/>
          <w:color w:val="231F20"/>
          <w:sz w:val="24"/>
          <w:szCs w:val="24"/>
          <w:lang w:val="es-SV"/>
        </w:rPr>
        <w:t>La naturaleza probatoria del indicio es producto del fruto lógico de una relación con una  determinada norma de la experiencia, a través de un procedimiento silogístico, donde el hecho indicado se toma como premisa menor y la referencia basada en la experiencia funciona como premisa mayor; por consiguiente, la conclusión surge de la relación entre ambas, lo que le otorga fuerza probatoria al indicio.</w:t>
      </w:r>
      <w:r w:rsidRPr="00A4451C">
        <w:rPr>
          <w:rFonts w:ascii="Times New Roman" w:hAnsi="Times New Roman" w:cs="Times New Roman"/>
          <w:color w:val="231F20"/>
          <w:sz w:val="24"/>
          <w:szCs w:val="24"/>
          <w:lang w:val="es-SV"/>
        </w:rPr>
        <w:t>”</w:t>
      </w:r>
      <w:r w:rsidR="0018370E" w:rsidRPr="00A4451C">
        <w:rPr>
          <w:rFonts w:ascii="Times New Roman" w:hAnsi="Times New Roman" w:cs="Times New Roman"/>
          <w:color w:val="231F20"/>
          <w:sz w:val="24"/>
          <w:szCs w:val="24"/>
          <w:lang w:val="es-SV"/>
        </w:rPr>
        <w:t xml:space="preserve"> (</w:t>
      </w:r>
      <w:r w:rsidR="0018370E" w:rsidRPr="00A4451C">
        <w:rPr>
          <w:rFonts w:ascii="Times New Roman" w:hAnsi="Times New Roman" w:cs="Times New Roman"/>
          <w:b/>
          <w:bCs/>
          <w:color w:val="231F20"/>
          <w:sz w:val="24"/>
          <w:szCs w:val="24"/>
          <w:lang w:val="es-SV"/>
        </w:rPr>
        <w:t>(Sentencia del día 30/1/2006, de las 11:30, SALA DE LO PENAL)</w:t>
      </w:r>
    </w:p>
    <w:p w:rsidR="00A4451C" w:rsidRPr="00A4451C" w:rsidRDefault="00A4451C"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p>
    <w:p w:rsidR="0093101B" w:rsidRPr="00A4451C" w:rsidRDefault="0093101B" w:rsidP="00A4451C">
      <w:pPr>
        <w:pStyle w:val="Prrafodelista"/>
        <w:numPr>
          <w:ilvl w:val="1"/>
          <w:numId w:val="8"/>
        </w:num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sz w:val="24"/>
          <w:szCs w:val="24"/>
          <w:lang w:val="es-SV"/>
        </w:rPr>
        <w:t xml:space="preserve">Clases de Indicios </w:t>
      </w:r>
    </w:p>
    <w:p w:rsidR="00EC4D30" w:rsidRPr="00A4451C" w:rsidRDefault="00EC4D30"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 xml:space="preserve">En la doctrina procesalista existen varias clasificaciones de los indicios. Así tenemos Los indicios de carácter general, son válidos para cualquier delito, de los indicios particulares circunscriptos a específicos delitos. Los indicios también pueden observarse según su </w:t>
      </w:r>
      <w:r w:rsidR="000531F1" w:rsidRPr="00A4451C">
        <w:rPr>
          <w:rFonts w:ascii="Times New Roman" w:hAnsi="Times New Roman" w:cs="Times New Roman"/>
          <w:color w:val="000000"/>
          <w:sz w:val="24"/>
          <w:szCs w:val="24"/>
          <w:lang w:val="es-SV"/>
        </w:rPr>
        <w:t>f</w:t>
      </w:r>
      <w:r w:rsidRPr="00A4451C">
        <w:rPr>
          <w:rFonts w:ascii="Times New Roman" w:hAnsi="Times New Roman" w:cs="Times New Roman"/>
          <w:color w:val="000000"/>
          <w:sz w:val="24"/>
          <w:szCs w:val="24"/>
          <w:lang w:val="es-SV"/>
        </w:rPr>
        <w:t xml:space="preserve">uerza conviccional, como tal, distinguirlos entre </w:t>
      </w:r>
      <w:r w:rsidRPr="00A4451C">
        <w:rPr>
          <w:rFonts w:ascii="Times New Roman" w:hAnsi="Times New Roman" w:cs="Times New Roman"/>
          <w:bCs/>
          <w:color w:val="000000"/>
          <w:sz w:val="24"/>
          <w:szCs w:val="24"/>
          <w:lang w:val="es-SV"/>
        </w:rPr>
        <w:t>indicios necesarios</w:t>
      </w:r>
      <w:r w:rsidRPr="00A4451C">
        <w:rPr>
          <w:rFonts w:ascii="Times New Roman" w:hAnsi="Times New Roman" w:cs="Times New Roman"/>
          <w:color w:val="000000"/>
          <w:sz w:val="24"/>
          <w:szCs w:val="24"/>
          <w:lang w:val="es-SV"/>
        </w:rPr>
        <w:t xml:space="preserve"> y </w:t>
      </w:r>
      <w:r w:rsidRPr="00A4451C">
        <w:rPr>
          <w:rFonts w:ascii="Times New Roman" w:hAnsi="Times New Roman" w:cs="Times New Roman"/>
          <w:bCs/>
          <w:color w:val="000000"/>
          <w:sz w:val="24"/>
          <w:szCs w:val="24"/>
          <w:lang w:val="es-SV"/>
        </w:rPr>
        <w:t>contingentes</w:t>
      </w:r>
      <w:r w:rsidRPr="00A4451C">
        <w:rPr>
          <w:rFonts w:ascii="Times New Roman" w:hAnsi="Times New Roman" w:cs="Times New Roman"/>
          <w:color w:val="000000"/>
          <w:sz w:val="24"/>
          <w:szCs w:val="24"/>
          <w:lang w:val="es-SV"/>
        </w:rPr>
        <w:t xml:space="preserve">, </w:t>
      </w:r>
      <w:r w:rsidR="000531F1" w:rsidRPr="00A4451C">
        <w:rPr>
          <w:rFonts w:ascii="Times New Roman" w:hAnsi="Times New Roman" w:cs="Times New Roman"/>
          <w:color w:val="000000"/>
          <w:sz w:val="24"/>
          <w:szCs w:val="24"/>
          <w:lang w:val="es-SV"/>
        </w:rPr>
        <w:t>s</w:t>
      </w:r>
      <w:r w:rsidRPr="00A4451C">
        <w:rPr>
          <w:rFonts w:ascii="Times New Roman" w:hAnsi="Times New Roman" w:cs="Times New Roman"/>
          <w:color w:val="000000"/>
          <w:sz w:val="24"/>
          <w:szCs w:val="24"/>
          <w:lang w:val="es-SV"/>
        </w:rPr>
        <w:t>egún se requiera de uno o varios para formar la convicción del juzgador. Empero, la clasificación más utilizada es aquella que toma en cuenta, el momento de la producción de los indicios.</w:t>
      </w:r>
      <w:r w:rsidR="000531F1"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Los indicios pueden ser antecedentes, concomitantes y subsiguientes, esto es, según se trate de circunstancias anteriores, coetáneas o posteriores al delito.</w:t>
      </w:r>
    </w:p>
    <w:p w:rsidR="00F20DBB" w:rsidRPr="00A4451C" w:rsidRDefault="00F20DBB"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0531F1" w:rsidRPr="00A4451C" w:rsidRDefault="000531F1" w:rsidP="00A4451C">
      <w:pPr>
        <w:pStyle w:val="Prrafodelista"/>
        <w:numPr>
          <w:ilvl w:val="2"/>
          <w:numId w:val="9"/>
        </w:num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 xml:space="preserve"> Por su fuerza Conviccional: Indicios necesarios y contingentes</w:t>
      </w:r>
      <w:r w:rsidRPr="00A4451C">
        <w:rPr>
          <w:rFonts w:ascii="Times New Roman" w:hAnsi="Times New Roman" w:cs="Times New Roman"/>
          <w:color w:val="000000"/>
          <w:sz w:val="24"/>
          <w:szCs w:val="24"/>
          <w:lang w:val="es-SV"/>
        </w:rPr>
        <w:t xml:space="preserve"> </w:t>
      </w:r>
    </w:p>
    <w:p w:rsidR="00987334" w:rsidRPr="00A4451C" w:rsidRDefault="00987334"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987334" w:rsidRPr="00A4451C" w:rsidRDefault="00987334"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t xml:space="preserve">A su vez, entendemos </w:t>
      </w:r>
      <w:r w:rsidRPr="00A4451C">
        <w:rPr>
          <w:rFonts w:ascii="Times New Roman" w:hAnsi="Times New Roman" w:cs="Times New Roman"/>
          <w:b/>
          <w:bCs/>
          <w:color w:val="000000"/>
          <w:sz w:val="24"/>
          <w:szCs w:val="24"/>
          <w:lang w:val="es-SV"/>
        </w:rPr>
        <w:t>por indicio contingente o valoración probatoria contingente,</w:t>
      </w:r>
      <w:r w:rsidR="006A6C86" w:rsidRPr="00A4451C">
        <w:rPr>
          <w:rFonts w:ascii="Times New Roman" w:hAnsi="Times New Roman" w:cs="Times New Roman"/>
          <w:b/>
          <w:bCs/>
          <w:color w:val="000000"/>
          <w:sz w:val="24"/>
          <w:szCs w:val="24"/>
          <w:lang w:val="es-SV"/>
        </w:rPr>
        <w:t xml:space="preserve"> </w:t>
      </w:r>
      <w:r w:rsidRPr="00A4451C">
        <w:rPr>
          <w:rFonts w:ascii="Times New Roman" w:hAnsi="Times New Roman" w:cs="Times New Roman"/>
          <w:color w:val="000000"/>
          <w:sz w:val="24"/>
          <w:szCs w:val="24"/>
          <w:lang w:val="es-SV"/>
        </w:rPr>
        <w:t>al fenómeno o conjunto de fenómenos probatorios accidentales (él o los) que como hechos</w:t>
      </w:r>
      <w:r w:rsidR="006A6C86"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lastRenderedPageBreak/>
        <w:t>(expresiones) casuales pueden estar vinculados o no al delito, pues como casualidades pueden suceder así o de otro modo.</w:t>
      </w:r>
    </w:p>
    <w:p w:rsidR="00987334" w:rsidRPr="00A4451C" w:rsidRDefault="00987334"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En el  curso del  proceso penal  y dentro  de su diversidad probatoria,  se presentan fenómenos también  relaciones  de  vínculo  indisoluble-  que  expresan  acabada  o inacabadamente,  aspectos  relacionados  con  lo  esencial  investigado,  en  forma  contraria</w:t>
      </w:r>
    </w:p>
    <w:p w:rsidR="00987334" w:rsidRPr="00A4451C" w:rsidRDefault="00987334"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w:t>
      </w:r>
      <w:proofErr w:type="gramStart"/>
      <w:r w:rsidRPr="00A4451C">
        <w:rPr>
          <w:rFonts w:ascii="Times New Roman" w:hAnsi="Times New Roman" w:cs="Times New Roman"/>
          <w:color w:val="000000"/>
          <w:sz w:val="24"/>
          <w:szCs w:val="24"/>
          <w:lang w:val="es-SV"/>
        </w:rPr>
        <w:t>carácter</w:t>
      </w:r>
      <w:proofErr w:type="gramEnd"/>
      <w:r w:rsidRPr="00A4451C">
        <w:rPr>
          <w:rFonts w:ascii="Times New Roman" w:hAnsi="Times New Roman" w:cs="Times New Roman"/>
          <w:color w:val="000000"/>
          <w:sz w:val="24"/>
          <w:szCs w:val="24"/>
          <w:lang w:val="es-SV"/>
        </w:rPr>
        <w:t xml:space="preserve"> negante) a los ya expresados dentro del mismo, nos referimos a los contra indicios.</w:t>
      </w:r>
    </w:p>
    <w:p w:rsidR="00987334" w:rsidRPr="00A4451C" w:rsidRDefault="00987334" w:rsidP="00A4451C">
      <w:pPr>
        <w:autoSpaceDE w:val="0"/>
        <w:autoSpaceDN w:val="0"/>
        <w:adjustRightInd w:val="0"/>
        <w:spacing w:after="0" w:line="360" w:lineRule="auto"/>
        <w:jc w:val="both"/>
        <w:rPr>
          <w:rFonts w:ascii="Times New Roman" w:hAnsi="Times New Roman" w:cs="Times New Roman"/>
          <w:sz w:val="24"/>
          <w:szCs w:val="24"/>
          <w:lang w:val="es-SV"/>
        </w:rPr>
      </w:pPr>
    </w:p>
    <w:p w:rsidR="00EC4D30" w:rsidRPr="00A4451C" w:rsidRDefault="000531F1"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Los indicios necesarios prueban por sí solos plenamente la veracidad del “dato indicado” al q</w:t>
      </w:r>
      <w:r w:rsidR="00987334" w:rsidRPr="00A4451C">
        <w:rPr>
          <w:rFonts w:ascii="Times New Roman" w:hAnsi="Times New Roman" w:cs="Times New Roman"/>
          <w:color w:val="000000"/>
          <w:sz w:val="24"/>
          <w:szCs w:val="24"/>
          <w:lang w:val="es-SV"/>
        </w:rPr>
        <w:t>ue conducen, por lo q</w:t>
      </w:r>
      <w:r w:rsidRPr="00A4451C">
        <w:rPr>
          <w:rFonts w:ascii="Times New Roman" w:hAnsi="Times New Roman" w:cs="Times New Roman"/>
          <w:color w:val="000000"/>
          <w:sz w:val="24"/>
          <w:szCs w:val="24"/>
          <w:lang w:val="es-SV"/>
        </w:rPr>
        <w:t>ue están extensos del requisito de  pluralidad; el dato cierto resulta de una relación causal unívoca. Los indicios</w:t>
      </w:r>
      <w:r w:rsidR="00987334"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contingentes, que son los más numerosos, por el contrario, para generar convicción</w:t>
      </w:r>
      <w:r w:rsidR="00987334"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o consolidar ésta sobre algún aspecto del </w:t>
      </w:r>
      <w:proofErr w:type="spellStart"/>
      <w:r w:rsidRPr="00A4451C">
        <w:rPr>
          <w:rFonts w:ascii="Times New Roman" w:hAnsi="Times New Roman" w:cs="Times New Roman"/>
          <w:i/>
          <w:iCs/>
          <w:color w:val="000000"/>
          <w:sz w:val="24"/>
          <w:szCs w:val="24"/>
          <w:lang w:val="es-SV"/>
        </w:rPr>
        <w:t>thema</w:t>
      </w:r>
      <w:proofErr w:type="spellEnd"/>
      <w:r w:rsidRPr="00A4451C">
        <w:rPr>
          <w:rFonts w:ascii="Times New Roman" w:hAnsi="Times New Roman" w:cs="Times New Roman"/>
          <w:i/>
          <w:iCs/>
          <w:color w:val="000000"/>
          <w:sz w:val="24"/>
          <w:szCs w:val="24"/>
          <w:lang w:val="es-SV"/>
        </w:rPr>
        <w:t xml:space="preserve"> </w:t>
      </w:r>
      <w:proofErr w:type="spellStart"/>
      <w:r w:rsidRPr="00A4451C">
        <w:rPr>
          <w:rFonts w:ascii="Times New Roman" w:hAnsi="Times New Roman" w:cs="Times New Roman"/>
          <w:i/>
          <w:iCs/>
          <w:color w:val="000000"/>
          <w:sz w:val="24"/>
          <w:szCs w:val="24"/>
          <w:lang w:val="es-SV"/>
        </w:rPr>
        <w:t>probandum</w:t>
      </w:r>
      <w:proofErr w:type="spellEnd"/>
      <w:r w:rsidRPr="00A4451C">
        <w:rPr>
          <w:rFonts w:ascii="Times New Roman" w:hAnsi="Times New Roman" w:cs="Times New Roman"/>
          <w:color w:val="000000"/>
          <w:sz w:val="24"/>
          <w:szCs w:val="24"/>
          <w:lang w:val="es-SV"/>
        </w:rPr>
        <w:t xml:space="preserve"> o de ésta como totalidad, deben ser mínimo dos; uno solo representa apenas un argumento de</w:t>
      </w:r>
      <w:r w:rsidR="00987334"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probabilidad; más o menos mayor según las circunstancias de cada caso, de la </w:t>
      </w:r>
      <w:r w:rsidR="00987334" w:rsidRPr="00A4451C">
        <w:rPr>
          <w:rFonts w:ascii="Times New Roman" w:hAnsi="Times New Roman" w:cs="Times New Roman"/>
          <w:color w:val="000000"/>
          <w:sz w:val="24"/>
          <w:szCs w:val="24"/>
          <w:lang w:val="es-SV"/>
        </w:rPr>
        <w:t>e</w:t>
      </w:r>
      <w:r w:rsidRPr="00A4451C">
        <w:rPr>
          <w:rFonts w:ascii="Times New Roman" w:hAnsi="Times New Roman" w:cs="Times New Roman"/>
          <w:color w:val="000000"/>
          <w:sz w:val="24"/>
          <w:szCs w:val="24"/>
          <w:lang w:val="es-SV"/>
        </w:rPr>
        <w:t>xistencia o inexistencia del hecho desconocido que se investiga, que no descarga</w:t>
      </w:r>
      <w:r w:rsidR="00987334"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generalmente el peli</w:t>
      </w:r>
      <w:r w:rsidR="00987334" w:rsidRPr="00A4451C">
        <w:rPr>
          <w:rFonts w:ascii="Times New Roman" w:hAnsi="Times New Roman" w:cs="Times New Roman"/>
          <w:color w:val="000000"/>
          <w:sz w:val="24"/>
          <w:szCs w:val="24"/>
          <w:lang w:val="es-SV"/>
        </w:rPr>
        <w:t>gro del azar o de la causalidad.</w:t>
      </w:r>
      <w:r w:rsidR="00987334" w:rsidRPr="00A4451C">
        <w:rPr>
          <w:rStyle w:val="Refdenotaalpie"/>
          <w:rFonts w:ascii="Times New Roman" w:hAnsi="Times New Roman" w:cs="Times New Roman"/>
          <w:color w:val="000000"/>
          <w:sz w:val="24"/>
          <w:szCs w:val="24"/>
          <w:lang w:val="es-SV"/>
        </w:rPr>
        <w:footnoteReference w:id="17"/>
      </w:r>
      <w:r w:rsidRPr="00A4451C">
        <w:rPr>
          <w:rFonts w:ascii="Times New Roman" w:hAnsi="Times New Roman" w:cs="Times New Roman"/>
          <w:color w:val="000000"/>
          <w:sz w:val="24"/>
          <w:szCs w:val="24"/>
          <w:lang w:val="es-SV"/>
        </w:rPr>
        <w:t xml:space="preserve"> </w:t>
      </w:r>
    </w:p>
    <w:p w:rsidR="00ED123A" w:rsidRPr="00A4451C" w:rsidRDefault="00ED123A"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ED123A" w:rsidRPr="00A4451C" w:rsidRDefault="006E2BA7"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b/>
          <w:bCs/>
          <w:color w:val="000000"/>
          <w:sz w:val="24"/>
          <w:szCs w:val="24"/>
          <w:lang w:val="es-SV"/>
        </w:rPr>
        <w:t xml:space="preserve">1.7.2. </w:t>
      </w:r>
      <w:r w:rsidR="006A6C86" w:rsidRPr="00A4451C">
        <w:rPr>
          <w:rFonts w:ascii="Times New Roman" w:hAnsi="Times New Roman" w:cs="Times New Roman"/>
          <w:b/>
          <w:bCs/>
          <w:color w:val="000000"/>
          <w:sz w:val="24"/>
          <w:szCs w:val="24"/>
          <w:lang w:val="es-SV"/>
        </w:rPr>
        <w:t xml:space="preserve"> </w:t>
      </w:r>
      <w:r w:rsidR="00ED123A" w:rsidRPr="00A4451C">
        <w:rPr>
          <w:rFonts w:ascii="Times New Roman" w:hAnsi="Times New Roman" w:cs="Times New Roman"/>
          <w:b/>
          <w:bCs/>
          <w:color w:val="000000"/>
          <w:sz w:val="24"/>
          <w:szCs w:val="24"/>
          <w:lang w:val="es-SV"/>
        </w:rPr>
        <w:t>Por su relación fáctica con el delito</w:t>
      </w:r>
      <w:r w:rsidR="00ED123A" w:rsidRPr="00A4451C">
        <w:rPr>
          <w:rFonts w:ascii="Times New Roman" w:hAnsi="Times New Roman" w:cs="Times New Roman"/>
          <w:color w:val="000000"/>
          <w:sz w:val="24"/>
          <w:szCs w:val="24"/>
          <w:lang w:val="es-SV"/>
        </w:rPr>
        <w:t xml:space="preserve"> </w:t>
      </w:r>
    </w:p>
    <w:p w:rsidR="00ED123A" w:rsidRPr="00A4451C" w:rsidRDefault="006E2BA7" w:rsidP="00A4451C">
      <w:pPr>
        <w:autoSpaceDE w:val="0"/>
        <w:autoSpaceDN w:val="0"/>
        <w:adjustRightInd w:val="0"/>
        <w:spacing w:after="0" w:line="360" w:lineRule="auto"/>
        <w:ind w:firstLine="708"/>
        <w:jc w:val="both"/>
        <w:rPr>
          <w:rFonts w:ascii="Times New Roman" w:hAnsi="Times New Roman" w:cs="Times New Roman"/>
          <w:sz w:val="24"/>
          <w:szCs w:val="24"/>
          <w:lang w:val="es-SV"/>
        </w:rPr>
      </w:pPr>
      <w:r w:rsidRPr="00A4451C">
        <w:rPr>
          <w:rFonts w:ascii="Times New Roman" w:hAnsi="Times New Roman" w:cs="Times New Roman"/>
          <w:b/>
          <w:bCs/>
          <w:color w:val="000000"/>
          <w:sz w:val="24"/>
          <w:szCs w:val="24"/>
          <w:lang w:val="es-SV"/>
        </w:rPr>
        <w:t>1.7.2.1</w:t>
      </w:r>
      <w:r w:rsidR="006A6C86" w:rsidRPr="00A4451C">
        <w:rPr>
          <w:rFonts w:ascii="Times New Roman" w:hAnsi="Times New Roman" w:cs="Times New Roman"/>
          <w:b/>
          <w:bCs/>
          <w:color w:val="000000"/>
          <w:sz w:val="24"/>
          <w:szCs w:val="24"/>
          <w:lang w:val="es-SV"/>
        </w:rPr>
        <w:t xml:space="preserve">. </w:t>
      </w:r>
      <w:r w:rsidR="00ED123A" w:rsidRPr="00A4451C">
        <w:rPr>
          <w:rFonts w:ascii="Times New Roman" w:hAnsi="Times New Roman" w:cs="Times New Roman"/>
          <w:b/>
          <w:bCs/>
          <w:color w:val="000000"/>
          <w:sz w:val="24"/>
          <w:szCs w:val="24"/>
          <w:lang w:val="es-SV"/>
        </w:rPr>
        <w:t xml:space="preserve"> Indicios Antecedentes</w:t>
      </w:r>
      <w:r w:rsidR="00ED123A" w:rsidRPr="00A4451C">
        <w:rPr>
          <w:rFonts w:ascii="Times New Roman" w:hAnsi="Times New Roman" w:cs="Times New Roman"/>
          <w:color w:val="000000"/>
          <w:sz w:val="24"/>
          <w:szCs w:val="24"/>
          <w:lang w:val="es-SV"/>
        </w:rPr>
        <w:t xml:space="preserve"> </w:t>
      </w:r>
    </w:p>
    <w:p w:rsidR="00ED123A" w:rsidRPr="00A4451C" w:rsidRDefault="00ED123A"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 xml:space="preserve">Estos indicios son los anteriores al delito. Están referidos a la capacidad para delinquir y a la oportunidad para la comisión de un delito, tales como tenencia de instrumentos, amenazas previas, ofensas, enemistades, interés en la desaparición de una persona. Los tres últimos son los denominados </w:t>
      </w:r>
      <w:r w:rsidRPr="00A4451C">
        <w:rPr>
          <w:rFonts w:ascii="Times New Roman" w:hAnsi="Times New Roman" w:cs="Times New Roman"/>
          <w:i/>
          <w:iCs/>
          <w:color w:val="000000"/>
          <w:sz w:val="24"/>
          <w:szCs w:val="24"/>
          <w:lang w:val="es-SV"/>
        </w:rPr>
        <w:t xml:space="preserve">indicios de móvil </w:t>
      </w:r>
      <w:proofErr w:type="gramStart"/>
      <w:r w:rsidR="00C614CF" w:rsidRPr="00A4451C">
        <w:rPr>
          <w:rFonts w:ascii="Times New Roman" w:hAnsi="Times New Roman" w:cs="Times New Roman"/>
          <w:i/>
          <w:iCs/>
          <w:color w:val="000000"/>
          <w:sz w:val="24"/>
          <w:szCs w:val="24"/>
          <w:lang w:val="es-SV"/>
        </w:rPr>
        <w:t>delictivo</w:t>
      </w:r>
      <w:proofErr w:type="gramEnd"/>
      <w:r w:rsidRPr="00A4451C">
        <w:rPr>
          <w:rFonts w:ascii="Times New Roman" w:hAnsi="Times New Roman" w:cs="Times New Roman"/>
          <w:color w:val="000000"/>
          <w:sz w:val="24"/>
          <w:szCs w:val="24"/>
          <w:lang w:val="es-SV"/>
        </w:rPr>
        <w:t>, que son indicios psicológicos de suma importancia, en el entendido que toda acción human</w:t>
      </w:r>
      <w:r w:rsidR="00C614CF" w:rsidRPr="00A4451C">
        <w:rPr>
          <w:rFonts w:ascii="Times New Roman" w:hAnsi="Times New Roman" w:cs="Times New Roman"/>
          <w:color w:val="000000"/>
          <w:sz w:val="24"/>
          <w:szCs w:val="24"/>
          <w:lang w:val="es-SV"/>
        </w:rPr>
        <w:t>a</w:t>
      </w:r>
      <w:r w:rsidRPr="00A4451C">
        <w:rPr>
          <w:rFonts w:ascii="Times New Roman" w:hAnsi="Times New Roman" w:cs="Times New Roman"/>
          <w:color w:val="000000"/>
          <w:sz w:val="24"/>
          <w:szCs w:val="24"/>
          <w:lang w:val="es-SV"/>
        </w:rPr>
        <w:t>, y, especialmente la delictiva, que implica sanciones y molestias, tiene una razón, un motivo que la impulsa. Sólo asociados a otros indicios, éstos pueden con</w:t>
      </w:r>
      <w:r w:rsidR="006A6C86" w:rsidRPr="00A4451C">
        <w:rPr>
          <w:rFonts w:ascii="Times New Roman" w:hAnsi="Times New Roman" w:cs="Times New Roman"/>
          <w:color w:val="000000"/>
          <w:sz w:val="24"/>
          <w:szCs w:val="24"/>
          <w:lang w:val="es-SV"/>
        </w:rPr>
        <w:t xml:space="preserve">stituir prueba suficiente. </w:t>
      </w:r>
    </w:p>
    <w:p w:rsidR="00C614CF" w:rsidRPr="00A4451C" w:rsidRDefault="00C614CF" w:rsidP="00A4451C">
      <w:pPr>
        <w:autoSpaceDE w:val="0"/>
        <w:autoSpaceDN w:val="0"/>
        <w:adjustRightInd w:val="0"/>
        <w:spacing w:after="0" w:line="360" w:lineRule="auto"/>
        <w:jc w:val="both"/>
        <w:rPr>
          <w:rFonts w:ascii="Times New Roman" w:hAnsi="Times New Roman" w:cs="Times New Roman"/>
          <w:b/>
          <w:sz w:val="24"/>
          <w:szCs w:val="24"/>
          <w:lang w:val="es-SV"/>
        </w:rPr>
      </w:pPr>
    </w:p>
    <w:p w:rsidR="00ED123A" w:rsidRPr="00A4451C" w:rsidRDefault="006E2BA7" w:rsidP="00A4451C">
      <w:pPr>
        <w:autoSpaceDE w:val="0"/>
        <w:autoSpaceDN w:val="0"/>
        <w:adjustRightInd w:val="0"/>
        <w:spacing w:after="0" w:line="360" w:lineRule="auto"/>
        <w:ind w:firstLine="708"/>
        <w:jc w:val="both"/>
        <w:rPr>
          <w:rFonts w:ascii="Times New Roman" w:hAnsi="Times New Roman" w:cs="Times New Roman"/>
          <w:sz w:val="24"/>
          <w:szCs w:val="24"/>
          <w:lang w:val="es-SV"/>
        </w:rPr>
      </w:pPr>
      <w:r w:rsidRPr="00A4451C">
        <w:rPr>
          <w:rFonts w:ascii="Times New Roman" w:hAnsi="Times New Roman" w:cs="Times New Roman"/>
          <w:b/>
          <w:bCs/>
          <w:color w:val="000000"/>
          <w:sz w:val="24"/>
          <w:szCs w:val="24"/>
          <w:lang w:val="es-SV"/>
        </w:rPr>
        <w:t>1.7.</w:t>
      </w:r>
      <w:r w:rsidR="006A6C86" w:rsidRPr="00A4451C">
        <w:rPr>
          <w:rFonts w:ascii="Times New Roman" w:hAnsi="Times New Roman" w:cs="Times New Roman"/>
          <w:b/>
          <w:bCs/>
          <w:color w:val="000000"/>
          <w:sz w:val="24"/>
          <w:szCs w:val="24"/>
          <w:lang w:val="es-SV"/>
        </w:rPr>
        <w:t xml:space="preserve">2.2. </w:t>
      </w:r>
      <w:r w:rsidR="00ED123A" w:rsidRPr="00A4451C">
        <w:rPr>
          <w:rFonts w:ascii="Times New Roman" w:hAnsi="Times New Roman" w:cs="Times New Roman"/>
          <w:b/>
          <w:bCs/>
          <w:color w:val="000000"/>
          <w:sz w:val="24"/>
          <w:szCs w:val="24"/>
          <w:lang w:val="es-SV"/>
        </w:rPr>
        <w:t>Indicios Concomitantes</w:t>
      </w:r>
      <w:r w:rsidR="00ED123A" w:rsidRPr="00A4451C">
        <w:rPr>
          <w:rFonts w:ascii="Times New Roman" w:hAnsi="Times New Roman" w:cs="Times New Roman"/>
          <w:color w:val="000000"/>
          <w:sz w:val="24"/>
          <w:szCs w:val="24"/>
          <w:lang w:val="es-SV"/>
        </w:rPr>
        <w:t xml:space="preserve"> </w:t>
      </w:r>
    </w:p>
    <w:p w:rsidR="00ED123A" w:rsidRPr="00A4451C" w:rsidRDefault="00ED123A"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lastRenderedPageBreak/>
        <w:t xml:space="preserve">Son los indicios que resultan de la ejecución del delito, se presentan simultáneamente con el delito. A este rubro pertenecen los indicios de presencia y  los indicios de participación en el delito. Los </w:t>
      </w:r>
      <w:r w:rsidR="006A6C86" w:rsidRPr="00A4451C">
        <w:rPr>
          <w:rFonts w:ascii="Times New Roman" w:hAnsi="Times New Roman" w:cs="Times New Roman"/>
          <w:color w:val="000000"/>
          <w:sz w:val="24"/>
          <w:szCs w:val="24"/>
          <w:lang w:val="es-SV"/>
        </w:rPr>
        <w:t xml:space="preserve">primeros, en la clasificación, </w:t>
      </w:r>
      <w:r w:rsidRPr="00A4451C">
        <w:rPr>
          <w:rFonts w:ascii="Times New Roman" w:hAnsi="Times New Roman" w:cs="Times New Roman"/>
          <w:color w:val="000000"/>
          <w:sz w:val="24"/>
          <w:szCs w:val="24"/>
          <w:lang w:val="es-SV"/>
        </w:rPr>
        <w:t>también llamados de oportunidad física”, están dirigidos a establecer la presencia física del imputado en el lugar de los hechos. Los segundos, tienden a señalar una participación más concreta del imputado en los hechos.</w:t>
      </w:r>
    </w:p>
    <w:p w:rsidR="00D37456" w:rsidRPr="00A4451C" w:rsidRDefault="00D37456" w:rsidP="00A4451C">
      <w:pPr>
        <w:autoSpaceDE w:val="0"/>
        <w:autoSpaceDN w:val="0"/>
        <w:adjustRightInd w:val="0"/>
        <w:spacing w:after="0" w:line="360" w:lineRule="auto"/>
        <w:jc w:val="both"/>
        <w:rPr>
          <w:rFonts w:ascii="Times New Roman" w:hAnsi="Times New Roman" w:cs="Times New Roman"/>
          <w:sz w:val="24"/>
          <w:szCs w:val="24"/>
          <w:lang w:val="es-SV"/>
        </w:rPr>
      </w:pPr>
    </w:p>
    <w:p w:rsidR="00ED123A" w:rsidRPr="00A4451C" w:rsidRDefault="006E2BA7" w:rsidP="00A4451C">
      <w:pPr>
        <w:autoSpaceDE w:val="0"/>
        <w:autoSpaceDN w:val="0"/>
        <w:adjustRightInd w:val="0"/>
        <w:spacing w:after="0" w:line="360" w:lineRule="auto"/>
        <w:ind w:firstLine="708"/>
        <w:jc w:val="both"/>
        <w:rPr>
          <w:rFonts w:ascii="Times New Roman" w:hAnsi="Times New Roman" w:cs="Times New Roman"/>
          <w:sz w:val="24"/>
          <w:szCs w:val="24"/>
          <w:lang w:val="es-SV"/>
        </w:rPr>
      </w:pPr>
      <w:r w:rsidRPr="00A4451C">
        <w:rPr>
          <w:rFonts w:ascii="Times New Roman" w:hAnsi="Times New Roman" w:cs="Times New Roman"/>
          <w:b/>
          <w:bCs/>
          <w:color w:val="000000"/>
          <w:sz w:val="24"/>
          <w:szCs w:val="24"/>
          <w:lang w:val="es-SV"/>
        </w:rPr>
        <w:t>1.7</w:t>
      </w:r>
      <w:r w:rsidR="006A6C86" w:rsidRPr="00A4451C">
        <w:rPr>
          <w:rFonts w:ascii="Times New Roman" w:hAnsi="Times New Roman" w:cs="Times New Roman"/>
          <w:b/>
          <w:bCs/>
          <w:color w:val="000000"/>
          <w:sz w:val="24"/>
          <w:szCs w:val="24"/>
          <w:lang w:val="es-SV"/>
        </w:rPr>
        <w:t xml:space="preserve">.2.3. </w:t>
      </w:r>
      <w:r w:rsidR="00ED123A" w:rsidRPr="00A4451C">
        <w:rPr>
          <w:rFonts w:ascii="Times New Roman" w:hAnsi="Times New Roman" w:cs="Times New Roman"/>
          <w:b/>
          <w:bCs/>
          <w:color w:val="000000"/>
          <w:sz w:val="24"/>
          <w:szCs w:val="24"/>
          <w:lang w:val="es-SV"/>
        </w:rPr>
        <w:t xml:space="preserve"> Indicios Subsiguientes</w:t>
      </w:r>
      <w:r w:rsidR="00ED123A" w:rsidRPr="00A4451C">
        <w:rPr>
          <w:rFonts w:ascii="Times New Roman" w:hAnsi="Times New Roman" w:cs="Times New Roman"/>
          <w:color w:val="000000"/>
          <w:sz w:val="24"/>
          <w:szCs w:val="24"/>
          <w:lang w:val="es-SV"/>
        </w:rPr>
        <w:t xml:space="preserve"> </w:t>
      </w:r>
    </w:p>
    <w:p w:rsidR="00ED123A" w:rsidRPr="00A4451C" w:rsidRDefault="00ED123A"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 xml:space="preserve">Son los que se presentan con posterioridad a la comisión del delito, se trata de los indicios de actividad sospechosa. Pueden ser acciones o palabras, manifestaciones hechas posteriormente a amigos, el cambio de residencia sin ningún motivo, el alejarse del lugar donde se cometió el ilícito, el fugarse después de estar detenido, el ocultar elementos materiales del delito, la preparación de falsas pruebas sobre su inocencia, la consecución de testigos falsos.  </w:t>
      </w:r>
    </w:p>
    <w:p w:rsidR="006E2BA7" w:rsidRPr="00A4451C" w:rsidRDefault="006E2BA7"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6E2BA7" w:rsidRPr="00A4451C" w:rsidRDefault="006E2BA7"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1.7.2.4</w:t>
      </w:r>
      <w:r w:rsidRPr="00A4451C">
        <w:rPr>
          <w:rFonts w:ascii="Times New Roman" w:hAnsi="Times New Roman" w:cs="Times New Roman"/>
          <w:color w:val="000000"/>
          <w:sz w:val="24"/>
          <w:szCs w:val="24"/>
          <w:lang w:val="es-SV"/>
        </w:rPr>
        <w:t xml:space="preserve">. </w:t>
      </w:r>
      <w:r w:rsidR="00367AAE" w:rsidRPr="00A4451C">
        <w:rPr>
          <w:rFonts w:ascii="Times New Roman" w:hAnsi="Times New Roman" w:cs="Times New Roman"/>
          <w:b/>
          <w:color w:val="000000"/>
          <w:sz w:val="24"/>
          <w:szCs w:val="24"/>
          <w:lang w:val="es-SV"/>
        </w:rPr>
        <w:t xml:space="preserve">Los </w:t>
      </w:r>
      <w:r w:rsidR="00367AAE" w:rsidRPr="00A4451C">
        <w:rPr>
          <w:rFonts w:ascii="Times New Roman" w:hAnsi="Times New Roman" w:cs="Times New Roman"/>
          <w:b/>
          <w:bCs/>
          <w:iCs/>
          <w:color w:val="000000"/>
          <w:sz w:val="24"/>
          <w:szCs w:val="24"/>
          <w:lang w:val="es-SV"/>
        </w:rPr>
        <w:t>indicios de presencia y participación en el delito</w:t>
      </w:r>
    </w:p>
    <w:p w:rsidR="00367AAE" w:rsidRPr="00A4451C" w:rsidRDefault="00367AAE" w:rsidP="00A4451C">
      <w:pPr>
        <w:autoSpaceDE w:val="0"/>
        <w:autoSpaceDN w:val="0"/>
        <w:adjustRightInd w:val="0"/>
        <w:spacing w:after="0" w:line="360" w:lineRule="auto"/>
        <w:jc w:val="both"/>
        <w:rPr>
          <w:rFonts w:ascii="Times New Roman" w:hAnsi="Times New Roman" w:cs="Times New Roman"/>
          <w:color w:val="000000"/>
          <w:sz w:val="24"/>
          <w:szCs w:val="24"/>
          <w:lang w:val="es-SV"/>
        </w:rPr>
      </w:pPr>
      <w:proofErr w:type="gramStart"/>
      <w:r w:rsidRPr="00A4451C">
        <w:rPr>
          <w:rFonts w:ascii="Times New Roman" w:hAnsi="Times New Roman" w:cs="Times New Roman"/>
          <w:color w:val="000000"/>
          <w:sz w:val="24"/>
          <w:szCs w:val="24"/>
          <w:lang w:val="es-SV"/>
        </w:rPr>
        <w:t>que</w:t>
      </w:r>
      <w:proofErr w:type="gramEnd"/>
      <w:r w:rsidRPr="00A4451C">
        <w:rPr>
          <w:rFonts w:ascii="Times New Roman" w:hAnsi="Times New Roman" w:cs="Times New Roman"/>
          <w:color w:val="000000"/>
          <w:sz w:val="24"/>
          <w:szCs w:val="24"/>
          <w:lang w:val="es-SV"/>
        </w:rPr>
        <w:t xml:space="preserve"> también se pueden llamar de </w:t>
      </w:r>
      <w:r w:rsidRPr="00A4451C">
        <w:rPr>
          <w:rFonts w:ascii="Times New Roman" w:hAnsi="Times New Roman" w:cs="Times New Roman"/>
          <w:iCs/>
          <w:color w:val="000000"/>
          <w:sz w:val="24"/>
          <w:szCs w:val="24"/>
          <w:lang w:val="es-SV"/>
        </w:rPr>
        <w:t>oportunidad física</w:t>
      </w:r>
      <w:r w:rsidRPr="00A4451C">
        <w:rPr>
          <w:rFonts w:ascii="Times New Roman" w:hAnsi="Times New Roman" w:cs="Times New Roman"/>
          <w:color w:val="000000"/>
          <w:sz w:val="24"/>
          <w:szCs w:val="24"/>
          <w:lang w:val="es-SV"/>
        </w:rPr>
        <w:t xml:space="preserve">, o de </w:t>
      </w:r>
      <w:r w:rsidRPr="00A4451C">
        <w:rPr>
          <w:rFonts w:ascii="Times New Roman" w:hAnsi="Times New Roman" w:cs="Times New Roman"/>
          <w:iCs/>
          <w:color w:val="000000"/>
          <w:sz w:val="24"/>
          <w:szCs w:val="24"/>
          <w:lang w:val="es-SV"/>
        </w:rPr>
        <w:t>oportunidad material</w:t>
      </w:r>
      <w:r w:rsidRPr="00A4451C">
        <w:rPr>
          <w:rFonts w:ascii="Times New Roman" w:hAnsi="Times New Roman" w:cs="Times New Roman"/>
          <w:color w:val="000000"/>
          <w:sz w:val="24"/>
          <w:szCs w:val="24"/>
          <w:lang w:val="es-SV"/>
        </w:rPr>
        <w:t xml:space="preserve"> en sentido estricto</w:t>
      </w:r>
      <w:r w:rsidR="006E2BA7"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obtenidos del importante hecho de que el individuo</w:t>
      </w:r>
      <w:r w:rsidRPr="00A4451C">
        <w:rPr>
          <w:rFonts w:ascii="Times New Roman" w:hAnsi="Times New Roman" w:cs="Times New Roman"/>
          <w:i/>
          <w:iCs/>
          <w:color w:val="000000"/>
          <w:sz w:val="24"/>
          <w:szCs w:val="24"/>
          <w:lang w:val="es-SV"/>
        </w:rPr>
        <w:t xml:space="preserve"> </w:t>
      </w:r>
      <w:r w:rsidRPr="00A4451C">
        <w:rPr>
          <w:rFonts w:ascii="Times New Roman" w:hAnsi="Times New Roman" w:cs="Times New Roman"/>
          <w:color w:val="000000"/>
          <w:sz w:val="24"/>
          <w:szCs w:val="24"/>
          <w:lang w:val="es-SV"/>
        </w:rPr>
        <w:t>estuviera, sin razón plausible, en el lugar y al tiempo del delito.</w:t>
      </w:r>
      <w:r w:rsidRPr="00A4451C">
        <w:rPr>
          <w:rFonts w:ascii="Times New Roman" w:hAnsi="Times New Roman" w:cs="Times New Roman"/>
          <w:i/>
          <w:iCs/>
          <w:color w:val="000000"/>
          <w:sz w:val="24"/>
          <w:szCs w:val="24"/>
          <w:lang w:val="es-SV"/>
        </w:rPr>
        <w:t xml:space="preserve"> </w:t>
      </w:r>
      <w:r w:rsidRPr="00A4451C">
        <w:rPr>
          <w:rFonts w:ascii="Times New Roman" w:hAnsi="Times New Roman" w:cs="Times New Roman"/>
          <w:color w:val="000000"/>
          <w:sz w:val="24"/>
          <w:szCs w:val="24"/>
          <w:lang w:val="es-SV"/>
        </w:rPr>
        <w:t xml:space="preserve">En sentido amplio, aquí se ubican indicios muy diversos, sacados de todo  testigo, objeto o circunstancias que implique un acto en relación con la perpetración del delito: señales de fractura o de sustracción, rastros de golpes o de polvo, manchas de sangre o barro, tenencia del instrumento del  delito, descubrimiento de un objeto comprometedor en el lugar del hecho o en la casa del sospechoso. Ese hecho material resulta sospechoso, solo porque no tiene justificación o, más aún, porque el acusado lo explica mal. </w:t>
      </w:r>
    </w:p>
    <w:p w:rsidR="00F20DBB" w:rsidRPr="00A4451C" w:rsidRDefault="00F20DBB"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F20DBB" w:rsidRPr="00A4451C" w:rsidRDefault="00F20DBB"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Estos indicios hacen referencia a la posibilidad de Autoría, habida cuenta del momento, lugar, hora, circunstancias, coparticipación, etc., que caracterizan la comisión del hecho delictivo.</w:t>
      </w:r>
      <w:r w:rsidRPr="00A4451C">
        <w:rPr>
          <w:rStyle w:val="Refdenotaalpie"/>
          <w:rFonts w:ascii="Times New Roman" w:hAnsi="Times New Roman" w:cs="Times New Roman"/>
          <w:color w:val="000000"/>
          <w:sz w:val="24"/>
          <w:szCs w:val="24"/>
          <w:lang w:val="es-SV"/>
        </w:rPr>
        <w:footnoteReference w:id="18"/>
      </w:r>
    </w:p>
    <w:p w:rsidR="00367AAE" w:rsidRPr="00A4451C" w:rsidRDefault="00367AAE"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367AAE" w:rsidRPr="00A4451C" w:rsidRDefault="00367AAE" w:rsidP="00A4451C">
      <w:pPr>
        <w:pStyle w:val="Prrafodelista"/>
        <w:numPr>
          <w:ilvl w:val="3"/>
          <w:numId w:val="10"/>
        </w:num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Indicios provenientes de la personalidad</w:t>
      </w:r>
    </w:p>
    <w:p w:rsidR="00367AAE" w:rsidRPr="00A4451C" w:rsidRDefault="00367AA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lastRenderedPageBreak/>
        <w:t xml:space="preserve">Esta clase de indicios tienden a tomar en consideración la conducta anterior del sujeto y su </w:t>
      </w:r>
    </w:p>
    <w:p w:rsidR="00F20DBB" w:rsidRPr="00A4451C" w:rsidRDefault="00367AAE" w:rsidP="00A4451C">
      <w:pPr>
        <w:autoSpaceDE w:val="0"/>
        <w:autoSpaceDN w:val="0"/>
        <w:adjustRightInd w:val="0"/>
        <w:spacing w:after="0" w:line="360" w:lineRule="auto"/>
        <w:jc w:val="both"/>
        <w:rPr>
          <w:rFonts w:ascii="Times New Roman" w:hAnsi="Times New Roman" w:cs="Times New Roman"/>
          <w:color w:val="000000"/>
          <w:sz w:val="24"/>
          <w:szCs w:val="24"/>
          <w:lang w:val="es-SV"/>
        </w:rPr>
      </w:pPr>
      <w:proofErr w:type="gramStart"/>
      <w:r w:rsidRPr="00A4451C">
        <w:rPr>
          <w:rFonts w:ascii="Times New Roman" w:hAnsi="Times New Roman" w:cs="Times New Roman"/>
          <w:color w:val="000000"/>
          <w:sz w:val="24"/>
          <w:szCs w:val="24"/>
          <w:lang w:val="es-SV"/>
        </w:rPr>
        <w:t>personalidad</w:t>
      </w:r>
      <w:proofErr w:type="gramEnd"/>
      <w:r w:rsidRPr="00A4451C">
        <w:rPr>
          <w:rFonts w:ascii="Times New Roman" w:hAnsi="Times New Roman" w:cs="Times New Roman"/>
          <w:color w:val="000000"/>
          <w:sz w:val="24"/>
          <w:szCs w:val="24"/>
          <w:lang w:val="es-SV"/>
        </w:rPr>
        <w:t xml:space="preserve"> a fin de inferir de ello si tiene capacidad delictiva que conduzca a presumir su autoría en el hecho que se investiga. En consecuencia, liminarmente es preciso hacer una importante aclaración respecto a que ello no importa adoptar un “Derecho Penal de autor”, sino simplemente valorar como prueba esos extremos para añadir al resto del material probatorio otros que resultan importantes para determinar en </w:t>
      </w:r>
      <w:r w:rsidR="00F20DBB" w:rsidRPr="00A4451C">
        <w:rPr>
          <w:rFonts w:ascii="Times New Roman" w:hAnsi="Times New Roman" w:cs="Times New Roman"/>
          <w:color w:val="000000"/>
          <w:sz w:val="24"/>
          <w:szCs w:val="24"/>
          <w:lang w:val="es-SV"/>
        </w:rPr>
        <w:t>conjunto su responsabilidad.</w:t>
      </w:r>
    </w:p>
    <w:p w:rsidR="00367AAE" w:rsidRPr="00A4451C" w:rsidRDefault="00367AAE"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 xml:space="preserve"> </w:t>
      </w:r>
    </w:p>
    <w:p w:rsidR="006E2BA7" w:rsidRPr="00A4451C" w:rsidRDefault="006E2BA7" w:rsidP="00A4451C">
      <w:pPr>
        <w:pStyle w:val="Prrafodelista"/>
        <w:numPr>
          <w:ilvl w:val="3"/>
          <w:numId w:val="10"/>
        </w:numPr>
        <w:autoSpaceDE w:val="0"/>
        <w:autoSpaceDN w:val="0"/>
        <w:adjustRightInd w:val="0"/>
        <w:spacing w:after="0" w:line="360" w:lineRule="auto"/>
        <w:jc w:val="both"/>
        <w:rPr>
          <w:rFonts w:ascii="Times New Roman" w:hAnsi="Times New Roman" w:cs="Times New Roman"/>
          <w:b/>
          <w:sz w:val="24"/>
          <w:szCs w:val="24"/>
          <w:lang w:val="es-SV"/>
        </w:rPr>
      </w:pPr>
      <w:r w:rsidRPr="00A4451C">
        <w:rPr>
          <w:rFonts w:ascii="Times New Roman" w:hAnsi="Times New Roman" w:cs="Times New Roman"/>
          <w:b/>
          <w:bCs/>
          <w:i/>
          <w:iCs/>
          <w:color w:val="000000"/>
          <w:sz w:val="24"/>
          <w:szCs w:val="24"/>
          <w:lang w:val="es-SV"/>
        </w:rPr>
        <w:t xml:space="preserve"> I</w:t>
      </w:r>
      <w:r w:rsidR="00367AAE" w:rsidRPr="00A4451C">
        <w:rPr>
          <w:rFonts w:ascii="Times New Roman" w:hAnsi="Times New Roman" w:cs="Times New Roman"/>
          <w:b/>
          <w:bCs/>
          <w:i/>
          <w:iCs/>
          <w:color w:val="000000"/>
          <w:sz w:val="24"/>
          <w:szCs w:val="24"/>
          <w:lang w:val="es-SV"/>
        </w:rPr>
        <w:t>ndicios de capacidad p</w:t>
      </w:r>
      <w:r w:rsidR="00367AAE" w:rsidRPr="00A4451C">
        <w:rPr>
          <w:rFonts w:ascii="Times New Roman" w:hAnsi="Times New Roman" w:cs="Times New Roman"/>
          <w:b/>
          <w:color w:val="000000"/>
          <w:sz w:val="24"/>
          <w:szCs w:val="24"/>
          <w:lang w:val="es-SV"/>
        </w:rPr>
        <w:t xml:space="preserve">ara delinquir, que también pueden llamarse de </w:t>
      </w:r>
      <w:r w:rsidR="00367AAE" w:rsidRPr="00A4451C">
        <w:rPr>
          <w:rFonts w:ascii="Times New Roman" w:hAnsi="Times New Roman" w:cs="Times New Roman"/>
          <w:b/>
          <w:bCs/>
          <w:i/>
          <w:iCs/>
          <w:color w:val="000000"/>
          <w:sz w:val="24"/>
          <w:szCs w:val="24"/>
          <w:lang w:val="es-SV"/>
        </w:rPr>
        <w:t>oportunidad personal</w:t>
      </w:r>
    </w:p>
    <w:p w:rsidR="00367AAE" w:rsidRPr="00A4451C" w:rsidRDefault="006E2BA7"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t>P</w:t>
      </w:r>
      <w:r w:rsidR="00367AAE" w:rsidRPr="00A4451C">
        <w:rPr>
          <w:rFonts w:ascii="Times New Roman" w:hAnsi="Times New Roman" w:cs="Times New Roman"/>
          <w:color w:val="000000"/>
          <w:sz w:val="24"/>
          <w:szCs w:val="24"/>
          <w:lang w:val="es-SV"/>
        </w:rPr>
        <w:t xml:space="preserve">roceden de la compatibilidad de la personalidad física y moral con el acto cometido. Por lo que se sabe del conjunto de su carácter, de su conducta pasada, de sus costumbres y disposiciones, se deduce que el acusado era capaz de haber cometido el delito </w:t>
      </w:r>
    </w:p>
    <w:p w:rsidR="0026325F" w:rsidRPr="00A4451C" w:rsidRDefault="00367AAE" w:rsidP="00A4451C">
      <w:pPr>
        <w:autoSpaceDE w:val="0"/>
        <w:autoSpaceDN w:val="0"/>
        <w:adjustRightInd w:val="0"/>
        <w:spacing w:after="0" w:line="360" w:lineRule="auto"/>
        <w:jc w:val="both"/>
        <w:rPr>
          <w:rFonts w:ascii="Times New Roman" w:hAnsi="Times New Roman" w:cs="Times New Roman"/>
          <w:color w:val="000000"/>
          <w:sz w:val="24"/>
          <w:szCs w:val="24"/>
          <w:lang w:val="es-SV"/>
        </w:rPr>
      </w:pPr>
      <w:proofErr w:type="gramStart"/>
      <w:r w:rsidRPr="00A4451C">
        <w:rPr>
          <w:rFonts w:ascii="Times New Roman" w:hAnsi="Times New Roman" w:cs="Times New Roman"/>
          <w:color w:val="000000"/>
          <w:sz w:val="24"/>
          <w:szCs w:val="24"/>
          <w:lang w:val="es-SV"/>
        </w:rPr>
        <w:t>imputado</w:t>
      </w:r>
      <w:proofErr w:type="gramEnd"/>
      <w:r w:rsidRPr="00A4451C">
        <w:rPr>
          <w:rFonts w:ascii="Times New Roman" w:hAnsi="Times New Roman" w:cs="Times New Roman"/>
          <w:color w:val="000000"/>
          <w:sz w:val="24"/>
          <w:szCs w:val="24"/>
          <w:lang w:val="es-SV"/>
        </w:rPr>
        <w:t xml:space="preserve"> o, inclusive, que fue llevado a ejecutarlo.</w:t>
      </w:r>
      <w:r w:rsidRPr="00A4451C">
        <w:rPr>
          <w:rStyle w:val="Refdenotaalpie"/>
          <w:rFonts w:ascii="Times New Roman" w:hAnsi="Times New Roman" w:cs="Times New Roman"/>
          <w:color w:val="000000"/>
          <w:sz w:val="24"/>
          <w:szCs w:val="24"/>
          <w:lang w:val="es-SV"/>
        </w:rPr>
        <w:footnoteReference w:id="19"/>
      </w:r>
      <w:r w:rsidRPr="00A4451C">
        <w:rPr>
          <w:rFonts w:ascii="Times New Roman" w:hAnsi="Times New Roman" w:cs="Times New Roman"/>
          <w:color w:val="000000"/>
          <w:sz w:val="24"/>
          <w:szCs w:val="24"/>
          <w:lang w:val="es-SV"/>
        </w:rPr>
        <w:t xml:space="preserve"> Constituye una condición</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necesaria, pero no suficiente, de la culpabilidad: unas veces proporciona una simple</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posibilidad y otras, una probabilidad o </w:t>
      </w:r>
      <w:r w:rsidR="00F20DBB" w:rsidRPr="00A4451C">
        <w:rPr>
          <w:rFonts w:ascii="Times New Roman" w:hAnsi="Times New Roman" w:cs="Times New Roman"/>
          <w:color w:val="000000"/>
          <w:sz w:val="24"/>
          <w:szCs w:val="24"/>
          <w:lang w:val="es-SV"/>
        </w:rPr>
        <w:t xml:space="preserve">verosimilitud, pero no certeza. </w:t>
      </w:r>
    </w:p>
    <w:p w:rsidR="00367AAE" w:rsidRPr="00A4451C" w:rsidRDefault="00367AA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t xml:space="preserve"> </w:t>
      </w:r>
    </w:p>
    <w:p w:rsidR="006E2BA7" w:rsidRPr="00A4451C" w:rsidRDefault="00367AAE" w:rsidP="00A4451C">
      <w:pPr>
        <w:pStyle w:val="Prrafodelista"/>
        <w:numPr>
          <w:ilvl w:val="3"/>
          <w:numId w:val="10"/>
        </w:numPr>
        <w:autoSpaceDE w:val="0"/>
        <w:autoSpaceDN w:val="0"/>
        <w:adjustRightInd w:val="0"/>
        <w:spacing w:after="0" w:line="360" w:lineRule="auto"/>
        <w:jc w:val="both"/>
        <w:rPr>
          <w:rFonts w:ascii="Times New Roman" w:hAnsi="Times New Roman" w:cs="Times New Roman"/>
          <w:b/>
          <w:bCs/>
          <w:color w:val="000000"/>
          <w:sz w:val="24"/>
          <w:szCs w:val="24"/>
          <w:lang w:val="es-SV"/>
        </w:rPr>
      </w:pPr>
      <w:r w:rsidRPr="00A4451C">
        <w:rPr>
          <w:rFonts w:ascii="Times New Roman" w:hAnsi="Times New Roman" w:cs="Times New Roman"/>
          <w:b/>
          <w:bCs/>
          <w:color w:val="000000"/>
          <w:sz w:val="24"/>
          <w:szCs w:val="24"/>
          <w:lang w:val="es-SV"/>
        </w:rPr>
        <w:t xml:space="preserve">Indicios sobre el móvil delictivo: </w:t>
      </w:r>
    </w:p>
    <w:p w:rsidR="0026325F" w:rsidRPr="00A4451C" w:rsidRDefault="00367AAE"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Se debe partir de la premisa general de que no</w:t>
      </w:r>
      <w:r w:rsidR="0026325F" w:rsidRPr="00A4451C">
        <w:rPr>
          <w:rFonts w:ascii="Times New Roman" w:hAnsi="Times New Roman" w:cs="Times New Roman"/>
          <w:color w:val="000000"/>
          <w:sz w:val="24"/>
          <w:szCs w:val="24"/>
          <w:lang w:val="es-SV"/>
        </w:rPr>
        <w:t xml:space="preserve"> </w:t>
      </w:r>
      <w:r w:rsidR="00531E22" w:rsidRPr="00A4451C">
        <w:rPr>
          <w:rFonts w:ascii="Times New Roman" w:hAnsi="Times New Roman" w:cs="Times New Roman"/>
          <w:color w:val="000000"/>
          <w:sz w:val="24"/>
          <w:szCs w:val="24"/>
          <w:lang w:val="es-SV"/>
        </w:rPr>
        <w:t>existe acto voluntario s</w:t>
      </w:r>
      <w:r w:rsidRPr="00A4451C">
        <w:rPr>
          <w:rFonts w:ascii="Times New Roman" w:hAnsi="Times New Roman" w:cs="Times New Roman"/>
          <w:color w:val="000000"/>
          <w:sz w:val="24"/>
          <w:szCs w:val="24"/>
          <w:lang w:val="es-SV"/>
        </w:rPr>
        <w:t>i</w:t>
      </w:r>
      <w:r w:rsidR="0026325F" w:rsidRPr="00A4451C">
        <w:rPr>
          <w:rFonts w:ascii="Times New Roman" w:hAnsi="Times New Roman" w:cs="Times New Roman"/>
          <w:color w:val="000000"/>
          <w:sz w:val="24"/>
          <w:szCs w:val="24"/>
          <w:lang w:val="es-SV"/>
        </w:rPr>
        <w:t>n motivo o móvil</w:t>
      </w:r>
      <w:r w:rsidR="00531E22" w:rsidRPr="00A4451C">
        <w:rPr>
          <w:rFonts w:ascii="Times New Roman" w:hAnsi="Times New Roman" w:cs="Times New Roman"/>
          <w:color w:val="000000"/>
          <w:sz w:val="24"/>
          <w:szCs w:val="24"/>
          <w:lang w:val="es-SV"/>
        </w:rPr>
        <w:t xml:space="preserve">, </w:t>
      </w:r>
      <w:r w:rsidR="0026325F" w:rsidRPr="00A4451C">
        <w:rPr>
          <w:rFonts w:ascii="Times New Roman" w:hAnsi="Times New Roman" w:cs="Times New Roman"/>
          <w:color w:val="000000"/>
          <w:sz w:val="24"/>
          <w:szCs w:val="24"/>
          <w:lang w:val="es-SV"/>
        </w:rPr>
        <w:t>de modo que c</w:t>
      </w:r>
      <w:r w:rsidRPr="00A4451C">
        <w:rPr>
          <w:rFonts w:ascii="Times New Roman" w:hAnsi="Times New Roman" w:cs="Times New Roman"/>
          <w:color w:val="000000"/>
          <w:sz w:val="24"/>
          <w:szCs w:val="24"/>
          <w:lang w:val="es-SV"/>
        </w:rPr>
        <w:t>uando un individuo, se decide a quebrantar la ley y exponerse a una sanción penal, es porque persigue</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obtener una ventaja, una venganza, o cualquier otro objetivo que se le presenta con </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tal intensidad que lo lleva a estimar con desdén la eventual sanción. Esta razón</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predominante es lo que se llama el </w:t>
      </w:r>
      <w:r w:rsidRPr="00A4451C">
        <w:rPr>
          <w:rFonts w:ascii="Times New Roman" w:hAnsi="Times New Roman" w:cs="Times New Roman"/>
          <w:i/>
          <w:iCs/>
          <w:color w:val="000000"/>
          <w:sz w:val="24"/>
          <w:szCs w:val="24"/>
          <w:lang w:val="es-SV"/>
        </w:rPr>
        <w:t>móvil para delinquir</w:t>
      </w:r>
      <w:r w:rsidRPr="00A4451C">
        <w:rPr>
          <w:rFonts w:ascii="Times New Roman" w:hAnsi="Times New Roman" w:cs="Times New Roman"/>
          <w:color w:val="000000"/>
          <w:sz w:val="24"/>
          <w:szCs w:val="24"/>
          <w:lang w:val="es-SV"/>
        </w:rPr>
        <w:t>; el cual, como es una condición esencial de todo delito, es de necesaria comprobación, ya por medio de</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verdaderas pruebas, ya por simples presunciones.  El móvil puede considerarse bajo dos aspectos: </w:t>
      </w:r>
      <w:r w:rsidRPr="00A4451C">
        <w:rPr>
          <w:rFonts w:ascii="Times New Roman" w:hAnsi="Times New Roman" w:cs="Times New Roman"/>
          <w:i/>
          <w:iCs/>
          <w:color w:val="000000"/>
          <w:sz w:val="24"/>
          <w:szCs w:val="24"/>
          <w:lang w:val="es-SV"/>
        </w:rPr>
        <w:t>externo</w:t>
      </w:r>
      <w:r w:rsidRPr="00A4451C">
        <w:rPr>
          <w:rFonts w:ascii="Times New Roman" w:hAnsi="Times New Roman" w:cs="Times New Roman"/>
          <w:color w:val="000000"/>
          <w:sz w:val="24"/>
          <w:szCs w:val="24"/>
          <w:lang w:val="es-SV"/>
        </w:rPr>
        <w:t>, y entonces es el suceso, la causa, el accidente, que impulsan</w:t>
      </w:r>
      <w:r w:rsidR="0026325F"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el ánimo, e </w:t>
      </w:r>
      <w:r w:rsidRPr="00A4451C">
        <w:rPr>
          <w:rFonts w:ascii="Times New Roman" w:hAnsi="Times New Roman" w:cs="Times New Roman"/>
          <w:i/>
          <w:iCs/>
          <w:color w:val="000000"/>
          <w:sz w:val="24"/>
          <w:szCs w:val="24"/>
          <w:lang w:val="es-SV"/>
        </w:rPr>
        <w:t>interno</w:t>
      </w:r>
      <w:r w:rsidRPr="00A4451C">
        <w:rPr>
          <w:rFonts w:ascii="Times New Roman" w:hAnsi="Times New Roman" w:cs="Times New Roman"/>
          <w:color w:val="000000"/>
          <w:sz w:val="24"/>
          <w:szCs w:val="24"/>
          <w:lang w:val="es-SV"/>
        </w:rPr>
        <w:t>, siendo entonces el afecto mismo del ánimo que impulsa el</w:t>
      </w:r>
      <w:r w:rsidR="0026325F" w:rsidRPr="00A4451C">
        <w:rPr>
          <w:rFonts w:ascii="Times New Roman" w:hAnsi="Times New Roman" w:cs="Times New Roman"/>
          <w:color w:val="000000"/>
          <w:sz w:val="24"/>
          <w:szCs w:val="24"/>
          <w:lang w:val="es-SV"/>
        </w:rPr>
        <w:t xml:space="preserve"> delito.</w:t>
      </w:r>
      <w:r w:rsidRPr="00A4451C">
        <w:rPr>
          <w:rFonts w:ascii="Times New Roman" w:hAnsi="Times New Roman" w:cs="Times New Roman"/>
          <w:color w:val="000000"/>
          <w:sz w:val="24"/>
          <w:szCs w:val="24"/>
          <w:lang w:val="es-SV"/>
        </w:rPr>
        <w:t xml:space="preserve"> De allí que, el autor opta por realizar su objetivo asumiendo el riesgo de las consecuencias. Estos objetivos son los motivos o móviles de los que, cuando el</w:t>
      </w:r>
      <w:r w:rsidR="0026325F" w:rsidRPr="00A4451C">
        <w:rPr>
          <w:rFonts w:ascii="Times New Roman" w:hAnsi="Times New Roman" w:cs="Times New Roman"/>
          <w:color w:val="000000"/>
          <w:sz w:val="24"/>
          <w:szCs w:val="24"/>
          <w:lang w:val="es-SV"/>
        </w:rPr>
        <w:t xml:space="preserve"> individuo ha obrado voluntariamente, es importante indagar para encontrarle un justificativo al acto delictivo.</w:t>
      </w:r>
    </w:p>
    <w:p w:rsidR="00531E22" w:rsidRPr="00A4451C" w:rsidRDefault="00531E22"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lastRenderedPageBreak/>
        <w:t>Aunque como dice Delgado García, “La experiencia nos demuestra con relativa frecuencia que hay delitos con autoría comprobada en los que, normalmente por deficiencia probatoria, no llega a conocerse el móvil del comportamiento punible”.</w:t>
      </w:r>
      <w:r w:rsidRPr="00A4451C">
        <w:rPr>
          <w:rStyle w:val="Refdenotaalpie"/>
          <w:rFonts w:ascii="Times New Roman" w:hAnsi="Times New Roman" w:cs="Times New Roman"/>
          <w:color w:val="000000"/>
          <w:sz w:val="24"/>
          <w:szCs w:val="24"/>
          <w:lang w:val="es-SV"/>
        </w:rPr>
        <w:footnoteReference w:id="20"/>
      </w:r>
      <w:r w:rsidRPr="00A4451C">
        <w:rPr>
          <w:rFonts w:ascii="Times New Roman" w:hAnsi="Times New Roman" w:cs="Times New Roman"/>
          <w:color w:val="000000"/>
          <w:sz w:val="24"/>
          <w:szCs w:val="24"/>
          <w:lang w:val="es-SV"/>
        </w:rPr>
        <w:t xml:space="preserve"> </w:t>
      </w:r>
    </w:p>
    <w:p w:rsidR="00531E22" w:rsidRPr="00A4451C" w:rsidRDefault="00531E22" w:rsidP="00A4451C">
      <w:pPr>
        <w:autoSpaceDE w:val="0"/>
        <w:autoSpaceDN w:val="0"/>
        <w:adjustRightInd w:val="0"/>
        <w:spacing w:after="0" w:line="360" w:lineRule="auto"/>
        <w:jc w:val="both"/>
        <w:rPr>
          <w:rFonts w:ascii="Times New Roman" w:hAnsi="Times New Roman" w:cs="Times New Roman"/>
          <w:sz w:val="24"/>
          <w:szCs w:val="24"/>
          <w:lang w:val="es-SV"/>
        </w:rPr>
      </w:pPr>
    </w:p>
    <w:p w:rsidR="000D191E" w:rsidRPr="00A4451C" w:rsidRDefault="0026325F" w:rsidP="00A4451C">
      <w:pPr>
        <w:pStyle w:val="Prrafodelista"/>
        <w:numPr>
          <w:ilvl w:val="3"/>
          <w:numId w:val="10"/>
        </w:num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 xml:space="preserve">Indicios de actitud sospechosa: </w:t>
      </w:r>
    </w:p>
    <w:p w:rsidR="00367AAE" w:rsidRPr="00A4451C" w:rsidRDefault="0026325F"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Generalmente existen comportamientos del sujeto, anteriores o posteriores al hecho, que por su especial singularidad o extravagancia  permiten inferir que tiene relación con el delito cometido. Deducidos de lo que se llama rastros mentales o, en términos más genéricos, de las manifestaciones del  individuo, anteriores o posteriores al delito; en pocas palabras, al comportamiento en cuanto revela el estado de ánimo del acusado en relación con el delito; es decir, tanto su malvada intención antes del delito, como su conciencia culpable después de haberlo realizado.</w:t>
      </w:r>
    </w:p>
    <w:p w:rsidR="00531E22" w:rsidRPr="00A4451C" w:rsidRDefault="00531E22" w:rsidP="00A4451C">
      <w:pPr>
        <w:autoSpaceDE w:val="0"/>
        <w:autoSpaceDN w:val="0"/>
        <w:adjustRightInd w:val="0"/>
        <w:spacing w:after="0" w:line="360" w:lineRule="auto"/>
        <w:jc w:val="both"/>
        <w:rPr>
          <w:rFonts w:ascii="Times New Roman" w:hAnsi="Times New Roman" w:cs="Times New Roman"/>
          <w:b/>
          <w:bCs/>
          <w:color w:val="000000"/>
          <w:sz w:val="24"/>
          <w:szCs w:val="24"/>
          <w:lang w:val="es-SV"/>
        </w:rPr>
      </w:pPr>
    </w:p>
    <w:p w:rsidR="000D191E" w:rsidRPr="00A4451C" w:rsidRDefault="00C614CF" w:rsidP="00A4451C">
      <w:pPr>
        <w:pStyle w:val="Prrafodelista"/>
        <w:numPr>
          <w:ilvl w:val="3"/>
          <w:numId w:val="10"/>
        </w:num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 xml:space="preserve"> </w:t>
      </w:r>
      <w:r w:rsidR="0026325F" w:rsidRPr="00A4451C">
        <w:rPr>
          <w:rFonts w:ascii="Times New Roman" w:hAnsi="Times New Roman" w:cs="Times New Roman"/>
          <w:b/>
          <w:bCs/>
          <w:color w:val="000000"/>
          <w:sz w:val="24"/>
          <w:szCs w:val="24"/>
          <w:lang w:val="es-SV"/>
        </w:rPr>
        <w:t>Indicios derivados de una mala justificación:</w:t>
      </w:r>
    </w:p>
    <w:p w:rsidR="00D37456" w:rsidRPr="00A4451C" w:rsidRDefault="0026325F"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bCs/>
          <w:color w:val="000000"/>
          <w:sz w:val="24"/>
          <w:szCs w:val="24"/>
          <w:lang w:val="es-SV"/>
        </w:rPr>
        <w:t xml:space="preserve"> </w:t>
      </w:r>
      <w:r w:rsidRPr="00A4451C">
        <w:rPr>
          <w:rFonts w:ascii="Times New Roman" w:hAnsi="Times New Roman" w:cs="Times New Roman"/>
          <w:color w:val="000000"/>
          <w:sz w:val="24"/>
          <w:szCs w:val="24"/>
          <w:lang w:val="es-SV"/>
        </w:rPr>
        <w:t xml:space="preserve">Una vez colectados suficientes elementos probatorios que indiquen a determinado sujeto como autor del hecho delictivo, es menester interrogar al mismo a los fines de que, dando su versión, explique las razones de la existencia de ese material de cargo uno por uno. Su discurso, cualquiera que sea, servirá para integrar la interpretación de aquellas  pruebas. Tanto es así que si el inculpado suministra explicaciones satisfactorias y que además se comprueban, los elementos indiciarios existentes pierden eficacia. A la inversa, si sus justificaciones son inaceptables, ambiguas, equívocas, tendientes a eludir una respuesta concreta, deficientes, inventadas o mendaces, todo lo cual también debe comprobarse, ello configurará un refuerzo de aquellos indicios, dando lugar a edificar una plataforma de cargos desfavorable a su situación procesal. La mala justificación se erige así como un complemento indiciario de los demás </w:t>
      </w:r>
      <w:r w:rsidR="001946D9" w:rsidRPr="00A4451C">
        <w:rPr>
          <w:rFonts w:ascii="Times New Roman" w:hAnsi="Times New Roman" w:cs="Times New Roman"/>
          <w:color w:val="000000"/>
          <w:sz w:val="24"/>
          <w:szCs w:val="24"/>
          <w:lang w:val="es-SV"/>
        </w:rPr>
        <w:t>Elementos</w:t>
      </w:r>
      <w:r w:rsidRPr="00A4451C">
        <w:rPr>
          <w:rFonts w:ascii="Times New Roman" w:hAnsi="Times New Roman" w:cs="Times New Roman"/>
          <w:color w:val="000000"/>
          <w:sz w:val="24"/>
          <w:szCs w:val="24"/>
          <w:lang w:val="es-SV"/>
        </w:rPr>
        <w:t xml:space="preserve"> de prueba.</w:t>
      </w:r>
    </w:p>
    <w:p w:rsidR="00D37456" w:rsidRPr="00A4451C" w:rsidRDefault="00D37456" w:rsidP="00A4451C">
      <w:pPr>
        <w:autoSpaceDE w:val="0"/>
        <w:autoSpaceDN w:val="0"/>
        <w:adjustRightInd w:val="0"/>
        <w:spacing w:after="0" w:line="360" w:lineRule="auto"/>
        <w:jc w:val="both"/>
        <w:rPr>
          <w:rFonts w:ascii="Times New Roman" w:hAnsi="Times New Roman" w:cs="Times New Roman"/>
          <w:b/>
          <w:sz w:val="24"/>
          <w:szCs w:val="24"/>
          <w:lang w:val="es-SV"/>
        </w:rPr>
      </w:pPr>
    </w:p>
    <w:p w:rsidR="00F0125D" w:rsidRPr="00A4451C" w:rsidRDefault="00F0125D"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 xml:space="preserve">Para el jurisconsulto José María Casado Pérez, inspirado en la clasificación de Reyes Alvarado (La Prueba Indiciaria, Bogotá Colombia, 1989), citados por Paz Rubio y Delgado García, la clasificación en base a </w:t>
      </w:r>
      <w:r w:rsidRPr="00A4451C">
        <w:rPr>
          <w:rFonts w:ascii="Times New Roman" w:hAnsi="Times New Roman" w:cs="Times New Roman"/>
          <w:b/>
          <w:color w:val="000000"/>
          <w:sz w:val="24"/>
          <w:szCs w:val="24"/>
          <w:lang w:val="es-SV"/>
        </w:rPr>
        <w:t>indicios de Capacidad Física o Psíquica</w:t>
      </w:r>
      <w:r w:rsidRPr="00A4451C">
        <w:rPr>
          <w:rFonts w:ascii="Times New Roman" w:hAnsi="Times New Roman" w:cs="Times New Roman"/>
          <w:color w:val="000000"/>
          <w:sz w:val="24"/>
          <w:szCs w:val="24"/>
          <w:lang w:val="es-SV"/>
        </w:rPr>
        <w:t xml:space="preserve"> </w:t>
      </w:r>
      <w:r w:rsidRPr="00A4451C">
        <w:rPr>
          <w:rFonts w:ascii="Times New Roman" w:hAnsi="Times New Roman" w:cs="Times New Roman"/>
          <w:b/>
          <w:color w:val="000000"/>
          <w:sz w:val="24"/>
          <w:szCs w:val="24"/>
          <w:lang w:val="es-SV"/>
        </w:rPr>
        <w:t>del Agente</w:t>
      </w:r>
      <w:r w:rsidRPr="00A4451C">
        <w:rPr>
          <w:rFonts w:ascii="Times New Roman" w:hAnsi="Times New Roman" w:cs="Times New Roman"/>
          <w:color w:val="000000"/>
          <w:sz w:val="24"/>
          <w:szCs w:val="24"/>
          <w:lang w:val="es-SV"/>
        </w:rPr>
        <w:t xml:space="preserve"> para la comisión del Delito</w:t>
      </w:r>
      <w:r w:rsidR="00164415" w:rsidRP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pueden jugar un papel destacado en cuando por el tipo de delito </w:t>
      </w:r>
      <w:r w:rsidRPr="00A4451C">
        <w:rPr>
          <w:rFonts w:ascii="Times New Roman" w:hAnsi="Times New Roman" w:cs="Times New Roman"/>
          <w:color w:val="000000"/>
          <w:sz w:val="24"/>
          <w:szCs w:val="24"/>
          <w:lang w:val="es-SV"/>
        </w:rPr>
        <w:lastRenderedPageBreak/>
        <w:t xml:space="preserve">se requieren determinadas condiciones de fuerza física, de habilidad técnica de preparación Intelectual, además los </w:t>
      </w:r>
      <w:r w:rsidRPr="00A4451C">
        <w:rPr>
          <w:rFonts w:ascii="Times New Roman" w:hAnsi="Times New Roman" w:cs="Times New Roman"/>
          <w:b/>
          <w:color w:val="000000"/>
          <w:sz w:val="24"/>
          <w:szCs w:val="24"/>
          <w:lang w:val="es-SV"/>
        </w:rPr>
        <w:t>Indicios de Capacidad moral o de propensión al delito del agente</w:t>
      </w:r>
      <w:r w:rsidRPr="00A4451C">
        <w:rPr>
          <w:rFonts w:ascii="Times New Roman" w:hAnsi="Times New Roman" w:cs="Times New Roman"/>
          <w:color w:val="000000"/>
          <w:sz w:val="24"/>
          <w:szCs w:val="24"/>
          <w:lang w:val="es-SV"/>
        </w:rPr>
        <w:t xml:space="preserve">, que se inferirán de los antecedentes penales del imputados con sentencias firmes, siendo mas discutible el juego que al respecto pueden tener los antecedentes policiales.  </w:t>
      </w:r>
    </w:p>
    <w:p w:rsidR="00F0125D" w:rsidRPr="00A4451C" w:rsidRDefault="00F0125D"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b/>
          <w:color w:val="000000"/>
          <w:sz w:val="24"/>
          <w:szCs w:val="24"/>
          <w:lang w:val="es-SV"/>
        </w:rPr>
        <w:t>Los Indicios Biológicos del imputado</w:t>
      </w:r>
      <w:r w:rsidRPr="00A4451C">
        <w:rPr>
          <w:rFonts w:ascii="Times New Roman" w:hAnsi="Times New Roman" w:cs="Times New Roman"/>
          <w:color w:val="000000"/>
          <w:sz w:val="24"/>
          <w:szCs w:val="24"/>
          <w:lang w:val="es-SV"/>
        </w:rPr>
        <w:t xml:space="preserve">, que aparecen en la escena del crimen, como las huellas dactilares, semen, sangre, pelos, etc., que permiten hacer casi concluyentes pruebas periciales, por lo que son los indicios de mayor significación incriminatoria. </w:t>
      </w:r>
    </w:p>
    <w:p w:rsidR="00F0125D" w:rsidRPr="00A4451C" w:rsidRDefault="00F0125D"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b/>
          <w:color w:val="000000"/>
          <w:sz w:val="24"/>
          <w:szCs w:val="24"/>
          <w:lang w:val="es-SV"/>
        </w:rPr>
        <w:t>Indicios Relativos a la forma de actuación o al modus operandi</w:t>
      </w:r>
      <w:r w:rsidRPr="00A4451C">
        <w:rPr>
          <w:rFonts w:ascii="Times New Roman" w:hAnsi="Times New Roman" w:cs="Times New Roman"/>
          <w:color w:val="000000"/>
          <w:sz w:val="24"/>
          <w:szCs w:val="24"/>
          <w:lang w:val="es-SV"/>
        </w:rPr>
        <w:t>, “de tal suerte que la reiteración de conductas delictivas de forma semejante y en concretos lugares, por parte de uno o varios sujetos, pueden dar lugar a que la acreditación de la participación de todos o alguno de ellos en uno de los delitos, sirva de indicio o de autoría para los restantes.</w:t>
      </w:r>
    </w:p>
    <w:p w:rsidR="0093101B" w:rsidRPr="00A4451C" w:rsidRDefault="0093101B"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93101B" w:rsidRPr="00A4451C" w:rsidRDefault="000D191E" w:rsidP="00A4451C">
      <w:pPr>
        <w:pStyle w:val="Prrafodelista"/>
        <w:numPr>
          <w:ilvl w:val="0"/>
          <w:numId w:val="10"/>
        </w:numPr>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LA VALIDEZ CONSTITUCIONAL DE LA PRUEBA DE INDICIOS</w:t>
      </w:r>
    </w:p>
    <w:p w:rsidR="00C1493A" w:rsidRPr="00C1493A" w:rsidRDefault="00C1493A" w:rsidP="00C1493A">
      <w:pPr>
        <w:spacing w:before="100" w:beforeAutospacing="1" w:after="100" w:afterAutospacing="1" w:line="360" w:lineRule="auto"/>
        <w:jc w:val="both"/>
        <w:rPr>
          <w:rFonts w:ascii="Times New Roman" w:eastAsia="Times New Roman" w:hAnsi="Times New Roman" w:cs="Times New Roman"/>
          <w:sz w:val="24"/>
          <w:szCs w:val="24"/>
          <w:lang w:eastAsia="es-SV"/>
        </w:rPr>
      </w:pPr>
      <w:r w:rsidRPr="00C1493A">
        <w:rPr>
          <w:rFonts w:ascii="Times New Roman" w:eastAsia="Times New Roman" w:hAnsi="Times New Roman" w:cs="Times New Roman"/>
          <w:sz w:val="24"/>
          <w:szCs w:val="24"/>
          <w:lang w:eastAsia="es-SV"/>
        </w:rPr>
        <w:t xml:space="preserve">De allí que la doctrina haya precisado que enlace entre el hecho – base y el hecho – consecuencia debe ajustarse a las reglas de la lógica y a las máximas de la experiencia. Debe primar la racionalidad y coherencia del proceso mental asumido en cada caso por el órgano jurisdiccional, siendo de rechazar por tanto la </w:t>
      </w:r>
      <w:proofErr w:type="spellStart"/>
      <w:r w:rsidRPr="00C1493A">
        <w:rPr>
          <w:rFonts w:ascii="Times New Roman" w:eastAsia="Times New Roman" w:hAnsi="Times New Roman" w:cs="Times New Roman"/>
          <w:sz w:val="24"/>
          <w:szCs w:val="24"/>
          <w:lang w:eastAsia="es-SV"/>
        </w:rPr>
        <w:t>irrazonabilidad</w:t>
      </w:r>
      <w:proofErr w:type="spellEnd"/>
      <w:r w:rsidRPr="00C1493A">
        <w:rPr>
          <w:rFonts w:ascii="Times New Roman" w:eastAsia="Times New Roman" w:hAnsi="Times New Roman" w:cs="Times New Roman"/>
          <w:sz w:val="24"/>
          <w:szCs w:val="24"/>
          <w:lang w:eastAsia="es-SV"/>
        </w:rPr>
        <w:t>, la arbitrariedad, la incoherencia y el capricho del juzgador, que en todo caso constituyen un límite y topo de la admisibilidad de la presunción como prueba. Dos datos son, pues, imprescindibles: a) racionalidad de la inducción o inferencia, es decir, que no solamente no sea arbitraria, absurda o infundada; y, b) que responsa plenamente a las reglas de la lógica y la experiencia; todo ello, en aras de afirmar un enlace preciso y directo según las reglas del criterio humano.</w:t>
      </w:r>
      <w:r w:rsidRPr="001F47A5">
        <w:rPr>
          <w:rStyle w:val="Refdenotaalpie"/>
          <w:rFonts w:ascii="Times New Roman" w:eastAsia="Times New Roman" w:hAnsi="Times New Roman" w:cs="Times New Roman"/>
          <w:sz w:val="24"/>
          <w:szCs w:val="24"/>
          <w:lang w:eastAsia="es-SV"/>
        </w:rPr>
        <w:footnoteReference w:id="21"/>
      </w:r>
      <w:r w:rsidRPr="00C1493A">
        <w:rPr>
          <w:rFonts w:ascii="Times New Roman" w:eastAsia="Times New Roman" w:hAnsi="Times New Roman" w:cs="Times New Roman"/>
          <w:sz w:val="24"/>
          <w:szCs w:val="24"/>
          <w:lang w:eastAsia="es-SV"/>
        </w:rPr>
        <w:t xml:space="preserve"> Siguiendo esta línea doctrinal </w:t>
      </w:r>
      <w:r w:rsidRPr="00C1493A">
        <w:rPr>
          <w:rFonts w:ascii="Times New Roman" w:eastAsia="Times New Roman" w:hAnsi="Times New Roman" w:cs="Times New Roman"/>
          <w:b/>
          <w:bCs/>
          <w:sz w:val="24"/>
          <w:szCs w:val="24"/>
          <w:lang w:eastAsia="es-SV"/>
        </w:rPr>
        <w:t>SAN MARTÍN CASTRO</w:t>
      </w:r>
      <w:r w:rsidRPr="00C1493A">
        <w:rPr>
          <w:rFonts w:ascii="Times New Roman" w:eastAsia="Times New Roman" w:hAnsi="Times New Roman" w:cs="Times New Roman"/>
          <w:sz w:val="24"/>
          <w:szCs w:val="24"/>
          <w:lang w:eastAsia="es-SV"/>
        </w:rPr>
        <w:t xml:space="preserve"> ha precisado que el enlace entre el hecho – base y el hecho – consecuencia debe ser preciso y directo, ser fruto de una deducción, no de una mera suposición o, lo que es lo mismo, que la inferencia sea correcta y no arbitraria y que el mencionado enlace sea racional, coherente y sujeto a las reglas de la lógica y la experiencia. Es obvio que si existe la </w:t>
      </w:r>
      <w:proofErr w:type="gramStart"/>
      <w:r w:rsidRPr="00C1493A">
        <w:rPr>
          <w:rFonts w:ascii="Times New Roman" w:eastAsia="Times New Roman" w:hAnsi="Times New Roman" w:cs="Times New Roman"/>
          <w:sz w:val="24"/>
          <w:szCs w:val="24"/>
          <w:lang w:eastAsia="es-SV"/>
        </w:rPr>
        <w:t>posibilidad</w:t>
      </w:r>
      <w:proofErr w:type="gramEnd"/>
      <w:r w:rsidRPr="00C1493A">
        <w:rPr>
          <w:rFonts w:ascii="Times New Roman" w:eastAsia="Times New Roman" w:hAnsi="Times New Roman" w:cs="Times New Roman"/>
          <w:sz w:val="24"/>
          <w:szCs w:val="24"/>
          <w:lang w:eastAsia="es-SV"/>
        </w:rPr>
        <w:t xml:space="preserve"> razonable a una </w:t>
      </w:r>
      <w:r w:rsidRPr="00C1493A">
        <w:rPr>
          <w:rFonts w:ascii="Times New Roman" w:eastAsia="Times New Roman" w:hAnsi="Times New Roman" w:cs="Times New Roman"/>
          <w:sz w:val="24"/>
          <w:szCs w:val="24"/>
          <w:lang w:eastAsia="es-SV"/>
        </w:rPr>
        <w:lastRenderedPageBreak/>
        <w:t xml:space="preserve">solución alternativa, se aplicará la más favorable al acusado de acuerdo al principio </w:t>
      </w:r>
      <w:r w:rsidRPr="00C1493A">
        <w:rPr>
          <w:rFonts w:ascii="Times New Roman" w:eastAsia="Times New Roman" w:hAnsi="Times New Roman" w:cs="Times New Roman"/>
          <w:i/>
          <w:iCs/>
          <w:sz w:val="24"/>
          <w:szCs w:val="24"/>
          <w:lang w:eastAsia="es-SV"/>
        </w:rPr>
        <w:t>in dubio pro reo</w:t>
      </w:r>
      <w:r w:rsidRPr="00C1493A">
        <w:rPr>
          <w:rFonts w:ascii="Times New Roman" w:eastAsia="Times New Roman" w:hAnsi="Times New Roman" w:cs="Times New Roman"/>
          <w:sz w:val="24"/>
          <w:szCs w:val="24"/>
          <w:lang w:eastAsia="es-SV"/>
        </w:rPr>
        <w:t>.</w:t>
      </w:r>
      <w:r w:rsidRPr="001F47A5">
        <w:rPr>
          <w:rStyle w:val="Refdenotaalpie"/>
          <w:rFonts w:ascii="Times New Roman" w:eastAsia="Times New Roman" w:hAnsi="Times New Roman" w:cs="Times New Roman"/>
          <w:sz w:val="24"/>
          <w:szCs w:val="24"/>
          <w:lang w:eastAsia="es-SV"/>
        </w:rPr>
        <w:footnoteReference w:id="22"/>
      </w:r>
    </w:p>
    <w:p w:rsidR="0018370E" w:rsidRPr="00A4451C" w:rsidRDefault="0018370E"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p>
    <w:p w:rsidR="0018370E" w:rsidRPr="00A4451C" w:rsidRDefault="0018370E" w:rsidP="00A4451C">
      <w:pPr>
        <w:autoSpaceDE w:val="0"/>
        <w:autoSpaceDN w:val="0"/>
        <w:adjustRightInd w:val="0"/>
        <w:spacing w:after="0" w:line="360" w:lineRule="auto"/>
        <w:jc w:val="both"/>
        <w:rPr>
          <w:rFonts w:ascii="Times New Roman" w:hAnsi="Times New Roman" w:cs="Times New Roman"/>
          <w:b/>
          <w:color w:val="231F20"/>
          <w:sz w:val="24"/>
          <w:szCs w:val="24"/>
          <w:lang w:val="es-SV"/>
        </w:rPr>
      </w:pPr>
      <w:r w:rsidRPr="00A4451C">
        <w:rPr>
          <w:rFonts w:ascii="Times New Roman" w:hAnsi="Times New Roman" w:cs="Times New Roman"/>
          <w:b/>
          <w:color w:val="231F20"/>
          <w:sz w:val="24"/>
          <w:szCs w:val="24"/>
          <w:lang w:val="es-SV"/>
        </w:rPr>
        <w:t>Jurisprudencia</w:t>
      </w:r>
    </w:p>
    <w:p w:rsidR="0018370E" w:rsidRPr="00A4451C" w:rsidRDefault="0018370E" w:rsidP="00A4451C">
      <w:pPr>
        <w:autoSpaceDE w:val="0"/>
        <w:autoSpaceDN w:val="0"/>
        <w:adjustRightInd w:val="0"/>
        <w:spacing w:after="0" w:line="360" w:lineRule="auto"/>
        <w:jc w:val="both"/>
        <w:rPr>
          <w:rFonts w:ascii="Times New Roman" w:hAnsi="Times New Roman" w:cs="Times New Roman"/>
          <w:b/>
          <w:color w:val="231F20"/>
          <w:sz w:val="24"/>
          <w:szCs w:val="24"/>
          <w:lang w:val="es-SV"/>
        </w:rPr>
      </w:pPr>
    </w:p>
    <w:p w:rsidR="0018370E" w:rsidRPr="00A4451C" w:rsidRDefault="0018370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231F20"/>
          <w:sz w:val="24"/>
          <w:szCs w:val="24"/>
          <w:lang w:val="es-SV"/>
        </w:rPr>
        <w:t xml:space="preserve">Para que la prueba de indicios pueda desvirtuar la presunción de inocencia, su </w:t>
      </w:r>
      <w:proofErr w:type="spellStart"/>
      <w:r w:rsidRPr="00A4451C">
        <w:rPr>
          <w:rFonts w:ascii="Times New Roman" w:hAnsi="Times New Roman" w:cs="Times New Roman"/>
          <w:color w:val="231F20"/>
          <w:sz w:val="24"/>
          <w:szCs w:val="24"/>
          <w:lang w:val="es-SV"/>
        </w:rPr>
        <w:t>eﬁcacia</w:t>
      </w:r>
      <w:proofErr w:type="spellEnd"/>
      <w:r w:rsidRPr="00A4451C">
        <w:rPr>
          <w:rFonts w:ascii="Times New Roman" w:hAnsi="Times New Roman" w:cs="Times New Roman"/>
          <w:color w:val="231F20"/>
          <w:sz w:val="24"/>
          <w:szCs w:val="24"/>
          <w:lang w:val="es-SV"/>
        </w:rPr>
        <w:t xml:space="preserve"> probatoria depende: 1) que el hecho constitutivo del indicio sea digno de crédito; 2) que el hecho esté plenamente demostrado en el proceso, mediante prueba directa, y 3) que el tribunal explique en la sentencia el nexo causal del indicio con el hecho presunto, mediante un proceso mental  razonado con el uso de una serie de máximas de la experiencia, por el cual llega a la conclusión inmediata.</w:t>
      </w:r>
    </w:p>
    <w:p w:rsidR="0018370E" w:rsidRPr="00A4451C" w:rsidRDefault="0018370E"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r w:rsidRPr="00A4451C">
        <w:rPr>
          <w:rFonts w:ascii="Times New Roman" w:hAnsi="Times New Roman" w:cs="Times New Roman"/>
          <w:b/>
          <w:bCs/>
          <w:color w:val="231F20"/>
          <w:sz w:val="24"/>
          <w:szCs w:val="24"/>
          <w:lang w:val="es-SV"/>
        </w:rPr>
        <w:t>(Sentencia del día 30/1/2006, de las 11:30, SALA DE LO PENAL)</w:t>
      </w:r>
    </w:p>
    <w:p w:rsidR="0018370E" w:rsidRPr="00A4451C" w:rsidRDefault="0018370E"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p>
    <w:p w:rsidR="000D191E" w:rsidRPr="00A4451C" w:rsidRDefault="000D191E"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2.1. Pruebas Directas e Indirectas</w:t>
      </w:r>
    </w:p>
    <w:p w:rsidR="0018370E" w:rsidRPr="00A4451C" w:rsidRDefault="0018370E"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p>
    <w:p w:rsidR="0018370E" w:rsidRPr="00A4451C" w:rsidRDefault="0018370E"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Jurisprudencia</w:t>
      </w:r>
    </w:p>
    <w:p w:rsidR="0018370E" w:rsidRPr="00A4451C" w:rsidRDefault="0018370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231F20"/>
          <w:sz w:val="24"/>
          <w:szCs w:val="24"/>
          <w:lang w:val="es-SV"/>
        </w:rPr>
        <w:t>La prueba indiciaria es una prueba indirecta, basada en los llamados indicios, que son hechos de la vida real cuya fuente de conocimiento puede estar en una persona o en una cosa, pero cuya operatividad procesal, mediante el método inductivo, los convierte, como señala Montón Redondo, más que en “un auténtico medio de prueba, en un modo de valoración judicial de determinación de hechos o circunstancias debidamente acreditados en el proceso que sin tener por si carácter delictivo, pueden permitir la deducción de otros que sí lo tienen, así como la participación y responsabilidad en ellos”</w:t>
      </w:r>
    </w:p>
    <w:p w:rsidR="0018370E" w:rsidRPr="00A4451C" w:rsidRDefault="0018370E"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r w:rsidRPr="00A4451C">
        <w:rPr>
          <w:rFonts w:ascii="Times New Roman" w:hAnsi="Times New Roman" w:cs="Times New Roman"/>
          <w:b/>
          <w:bCs/>
          <w:color w:val="231F20"/>
          <w:sz w:val="24"/>
          <w:szCs w:val="24"/>
          <w:lang w:val="es-SV"/>
        </w:rPr>
        <w:t>(Sentencia del día 17/10/2006, de las 12:30, SALA DE LO PENAL)</w:t>
      </w:r>
    </w:p>
    <w:p w:rsidR="0018370E" w:rsidRPr="00A4451C" w:rsidRDefault="0018370E"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p>
    <w:p w:rsidR="0018370E" w:rsidRPr="00A4451C" w:rsidRDefault="0018370E" w:rsidP="00A4451C">
      <w:pPr>
        <w:autoSpaceDE w:val="0"/>
        <w:autoSpaceDN w:val="0"/>
        <w:adjustRightInd w:val="0"/>
        <w:spacing w:after="0" w:line="360" w:lineRule="auto"/>
        <w:jc w:val="both"/>
        <w:rPr>
          <w:rFonts w:ascii="Times New Roman" w:hAnsi="Times New Roman" w:cs="Times New Roman"/>
          <w:b/>
          <w:bCs/>
          <w:color w:val="231F20"/>
          <w:sz w:val="24"/>
          <w:szCs w:val="24"/>
          <w:lang w:val="es-SV"/>
        </w:rPr>
      </w:pPr>
    </w:p>
    <w:p w:rsidR="000D191E" w:rsidRPr="00A4451C" w:rsidRDefault="000D191E"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2.2. La Prueba de Indicios en determinados delitos</w:t>
      </w:r>
    </w:p>
    <w:p w:rsidR="000D191E" w:rsidRPr="00A4451C" w:rsidRDefault="000D191E"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p>
    <w:p w:rsidR="00C1493A" w:rsidRDefault="000D191E" w:rsidP="00C1493A">
      <w:pPr>
        <w:pStyle w:val="Prrafodelista"/>
        <w:numPr>
          <w:ilvl w:val="0"/>
          <w:numId w:val="10"/>
        </w:numPr>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LOS CONTRAINDICIOS</w:t>
      </w:r>
    </w:p>
    <w:p w:rsidR="00530812" w:rsidRPr="00530812" w:rsidRDefault="00530812" w:rsidP="00530812">
      <w:pPr>
        <w:spacing w:line="360" w:lineRule="auto"/>
        <w:jc w:val="both"/>
        <w:rPr>
          <w:rFonts w:ascii="Times New Roman" w:eastAsia="Times New Roman" w:hAnsi="Times New Roman" w:cs="Times New Roman"/>
          <w:bCs/>
          <w:sz w:val="24"/>
          <w:szCs w:val="24"/>
          <w:lang w:eastAsia="es-SV"/>
        </w:rPr>
      </w:pPr>
      <w:r w:rsidRPr="00530812">
        <w:rPr>
          <w:rFonts w:ascii="Times New Roman" w:eastAsia="Times New Roman" w:hAnsi="Times New Roman" w:cs="Times New Roman"/>
          <w:bCs/>
          <w:sz w:val="24"/>
          <w:szCs w:val="24"/>
          <w:lang w:eastAsia="es-SV"/>
        </w:rPr>
        <w:t xml:space="preserve">Según ha quedado dicho al analizar los requisitos propios de los indicios, es preciso que se haga una prueba plena sobre cada uno de los indicios que sirven de apoyo a una prueba indiciaria o de presunción, valiéndose para esto de cualquier medio probatorio. Pero a su vez, como anota </w:t>
      </w:r>
      <w:r w:rsidRPr="00530812">
        <w:rPr>
          <w:rFonts w:ascii="Times New Roman" w:eastAsia="Times New Roman" w:hAnsi="Times New Roman" w:cs="Times New Roman"/>
          <w:b/>
          <w:bCs/>
          <w:sz w:val="24"/>
          <w:szCs w:val="24"/>
          <w:lang w:eastAsia="es-SV"/>
        </w:rPr>
        <w:t>SERRA DOMÍNGUEZ</w:t>
      </w:r>
      <w:r w:rsidRPr="00530812">
        <w:rPr>
          <w:rFonts w:ascii="Times New Roman" w:eastAsia="Times New Roman" w:hAnsi="Times New Roman" w:cs="Times New Roman"/>
          <w:bCs/>
          <w:sz w:val="24"/>
          <w:szCs w:val="24"/>
          <w:lang w:eastAsia="es-SV"/>
        </w:rPr>
        <w:t>, la parte perjudicada tiene el derecho de cuestionar la eficacia probatoria del indicio o de los indicios puestos en juego, lo que no es sino una consecuencia ordinaria del mecanismo general de la prueba.</w:t>
      </w:r>
    </w:p>
    <w:p w:rsidR="00530812" w:rsidRPr="00530812" w:rsidRDefault="00530812" w:rsidP="00530812">
      <w:pPr>
        <w:spacing w:before="100" w:beforeAutospacing="1" w:after="100" w:afterAutospacing="1" w:line="360" w:lineRule="auto"/>
        <w:jc w:val="both"/>
        <w:rPr>
          <w:rFonts w:ascii="Times New Roman" w:eastAsia="Times New Roman" w:hAnsi="Times New Roman" w:cs="Times New Roman"/>
          <w:bCs/>
          <w:sz w:val="24"/>
          <w:szCs w:val="24"/>
          <w:lang w:eastAsia="es-SV"/>
        </w:rPr>
      </w:pPr>
      <w:r w:rsidRPr="00530812">
        <w:rPr>
          <w:rFonts w:ascii="Times New Roman" w:eastAsia="Times New Roman" w:hAnsi="Times New Roman" w:cs="Times New Roman"/>
          <w:bCs/>
          <w:sz w:val="24"/>
          <w:szCs w:val="24"/>
          <w:lang w:eastAsia="es-SV"/>
        </w:rPr>
        <w:t xml:space="preserve">Señala </w:t>
      </w:r>
      <w:r w:rsidRPr="00530812">
        <w:rPr>
          <w:rFonts w:ascii="Times New Roman" w:eastAsia="Times New Roman" w:hAnsi="Times New Roman" w:cs="Times New Roman"/>
          <w:b/>
          <w:bCs/>
          <w:sz w:val="24"/>
          <w:szCs w:val="24"/>
          <w:lang w:eastAsia="es-SV"/>
        </w:rPr>
        <w:t>ROSENBERG</w:t>
      </w:r>
      <w:r w:rsidRPr="00530812">
        <w:rPr>
          <w:rFonts w:ascii="Times New Roman" w:eastAsia="Times New Roman" w:hAnsi="Times New Roman" w:cs="Times New Roman"/>
          <w:bCs/>
          <w:sz w:val="24"/>
          <w:szCs w:val="24"/>
          <w:lang w:eastAsia="es-SV"/>
        </w:rPr>
        <w:t xml:space="preserve"> que </w:t>
      </w:r>
      <w:r w:rsidRPr="00530812">
        <w:rPr>
          <w:rFonts w:ascii="Times New Roman" w:eastAsia="Times New Roman" w:hAnsi="Times New Roman" w:cs="Times New Roman"/>
          <w:bCs/>
          <w:i/>
          <w:sz w:val="24"/>
          <w:szCs w:val="24"/>
          <w:lang w:eastAsia="es-SV"/>
        </w:rPr>
        <w:t>“la contraprueba indirecta no pretende refutar inmediatamente la afirmación considerada probada, sino que se propone conseguir esta finalidad gracias a otros hechos de los cuales debe deducirse la falsedad (o por lo menos el carácter dudoso) de aquella afirmación probada o la inexistencia de una característica definitoria de la ley”</w:t>
      </w:r>
      <w:r w:rsidRPr="00530812">
        <w:rPr>
          <w:rFonts w:ascii="Times New Roman" w:eastAsia="Times New Roman" w:hAnsi="Times New Roman" w:cs="Times New Roman"/>
          <w:bCs/>
          <w:sz w:val="24"/>
          <w:szCs w:val="24"/>
          <w:lang w:eastAsia="es-SV"/>
        </w:rPr>
        <w:t xml:space="preserve">. Y agrega más adelante que </w:t>
      </w:r>
      <w:r w:rsidRPr="00530812">
        <w:rPr>
          <w:rFonts w:ascii="Times New Roman" w:eastAsia="Times New Roman" w:hAnsi="Times New Roman" w:cs="Times New Roman"/>
          <w:bCs/>
          <w:i/>
          <w:iCs/>
          <w:sz w:val="24"/>
          <w:szCs w:val="24"/>
          <w:lang w:eastAsia="es-SV"/>
        </w:rPr>
        <w:t xml:space="preserve">“si la </w:t>
      </w:r>
      <w:proofErr w:type="gramStart"/>
      <w:r w:rsidRPr="00530812">
        <w:rPr>
          <w:rFonts w:ascii="Times New Roman" w:eastAsia="Times New Roman" w:hAnsi="Times New Roman" w:cs="Times New Roman"/>
          <w:bCs/>
          <w:i/>
          <w:iCs/>
          <w:sz w:val="24"/>
          <w:szCs w:val="24"/>
          <w:lang w:eastAsia="es-SV"/>
        </w:rPr>
        <w:t>prueba</w:t>
      </w:r>
      <w:proofErr w:type="gramEnd"/>
      <w:r w:rsidRPr="00530812">
        <w:rPr>
          <w:rFonts w:ascii="Times New Roman" w:eastAsia="Times New Roman" w:hAnsi="Times New Roman" w:cs="Times New Roman"/>
          <w:bCs/>
          <w:i/>
          <w:iCs/>
          <w:sz w:val="24"/>
          <w:szCs w:val="24"/>
          <w:lang w:eastAsia="es-SV"/>
        </w:rPr>
        <w:t xml:space="preserve"> principal se basa en indicios, la contra prueba […] es indirecta cuando mediante ella se tiende a demostrar la existencia de otros indicios de los que ha de resultar la falsedad o la falta de carácter contundente de los primeros indicios o bien la misma inexistencia de una característica definitoria de la ley. Estos otros hechos a los que va dirigida la contraprueba indirecta deben comprobarse positivamente para que puedan constituir el fundamento de la conclusión”</w:t>
      </w:r>
      <w:r w:rsidRPr="001F47A5">
        <w:rPr>
          <w:rStyle w:val="Refdenotaalpie"/>
          <w:rFonts w:ascii="Times New Roman" w:eastAsia="Times New Roman" w:hAnsi="Times New Roman" w:cs="Times New Roman"/>
          <w:bCs/>
          <w:i/>
          <w:iCs/>
          <w:sz w:val="24"/>
          <w:szCs w:val="24"/>
          <w:lang w:eastAsia="es-SV"/>
        </w:rPr>
        <w:footnoteReference w:id="23"/>
      </w:r>
    </w:p>
    <w:p w:rsidR="00530812" w:rsidRPr="00530812" w:rsidRDefault="00530812" w:rsidP="00530812">
      <w:pPr>
        <w:spacing w:before="100" w:beforeAutospacing="1" w:after="100" w:afterAutospacing="1" w:line="360" w:lineRule="auto"/>
        <w:jc w:val="both"/>
        <w:rPr>
          <w:rFonts w:ascii="Times New Roman" w:eastAsia="Times New Roman" w:hAnsi="Times New Roman" w:cs="Times New Roman"/>
          <w:bCs/>
          <w:sz w:val="24"/>
          <w:szCs w:val="24"/>
          <w:lang w:eastAsia="es-SV"/>
        </w:rPr>
      </w:pPr>
      <w:r w:rsidRPr="00530812">
        <w:rPr>
          <w:rFonts w:ascii="Times New Roman" w:eastAsia="Times New Roman" w:hAnsi="Times New Roman" w:cs="Times New Roman"/>
          <w:bCs/>
          <w:sz w:val="24"/>
          <w:szCs w:val="24"/>
          <w:lang w:eastAsia="es-SV"/>
        </w:rPr>
        <w:t xml:space="preserve">La contraprueba indirecta se traduce en los </w:t>
      </w:r>
      <w:proofErr w:type="spellStart"/>
      <w:r w:rsidRPr="00530812">
        <w:rPr>
          <w:rFonts w:ascii="Times New Roman" w:eastAsia="Times New Roman" w:hAnsi="Times New Roman" w:cs="Times New Roman"/>
          <w:bCs/>
          <w:sz w:val="24"/>
          <w:szCs w:val="24"/>
          <w:lang w:eastAsia="es-SV"/>
        </w:rPr>
        <w:t>contraindicios</w:t>
      </w:r>
      <w:proofErr w:type="spellEnd"/>
      <w:r w:rsidRPr="00530812">
        <w:rPr>
          <w:rFonts w:ascii="Times New Roman" w:eastAsia="Times New Roman" w:hAnsi="Times New Roman" w:cs="Times New Roman"/>
          <w:bCs/>
          <w:sz w:val="24"/>
          <w:szCs w:val="24"/>
          <w:lang w:eastAsia="es-SV"/>
        </w:rPr>
        <w:t>, entendido como la prueba de algún hecho indiciario, al resultar incompatible tales hechos entre sí o al cuestionar aquel hecho la realidad de éste, debilitando su fuerza probatoria.</w:t>
      </w:r>
    </w:p>
    <w:p w:rsidR="00530812" w:rsidRPr="00530812" w:rsidRDefault="00530812" w:rsidP="00530812">
      <w:pPr>
        <w:spacing w:before="100" w:beforeAutospacing="1" w:after="100" w:afterAutospacing="1" w:line="360" w:lineRule="auto"/>
        <w:jc w:val="both"/>
        <w:rPr>
          <w:rFonts w:ascii="Times New Roman" w:eastAsia="Times New Roman" w:hAnsi="Times New Roman" w:cs="Times New Roman"/>
          <w:bCs/>
          <w:sz w:val="24"/>
          <w:szCs w:val="24"/>
          <w:lang w:eastAsia="es-SV"/>
        </w:rPr>
      </w:pPr>
      <w:r w:rsidRPr="00530812">
        <w:rPr>
          <w:rFonts w:ascii="Times New Roman" w:eastAsia="Times New Roman" w:hAnsi="Times New Roman" w:cs="Times New Roman"/>
          <w:b/>
          <w:bCs/>
          <w:sz w:val="24"/>
          <w:szCs w:val="24"/>
          <w:lang w:eastAsia="es-SV"/>
        </w:rPr>
        <w:t>MITTERMAIER,</w:t>
      </w:r>
      <w:r w:rsidRPr="00530812">
        <w:rPr>
          <w:rFonts w:ascii="Times New Roman" w:eastAsia="Times New Roman" w:hAnsi="Times New Roman" w:cs="Times New Roman"/>
          <w:bCs/>
          <w:sz w:val="24"/>
          <w:szCs w:val="24"/>
          <w:lang w:eastAsia="es-SV"/>
        </w:rPr>
        <w:t xml:space="preserve"> señala que los </w:t>
      </w:r>
      <w:proofErr w:type="spellStart"/>
      <w:r w:rsidRPr="00530812">
        <w:rPr>
          <w:rFonts w:ascii="Times New Roman" w:eastAsia="Times New Roman" w:hAnsi="Times New Roman" w:cs="Times New Roman"/>
          <w:bCs/>
          <w:sz w:val="24"/>
          <w:szCs w:val="24"/>
          <w:lang w:eastAsia="es-SV"/>
        </w:rPr>
        <w:t>contraindicios</w:t>
      </w:r>
      <w:proofErr w:type="spellEnd"/>
      <w:r w:rsidRPr="00530812">
        <w:rPr>
          <w:rFonts w:ascii="Times New Roman" w:eastAsia="Times New Roman" w:hAnsi="Times New Roman" w:cs="Times New Roman"/>
          <w:bCs/>
          <w:sz w:val="24"/>
          <w:szCs w:val="24"/>
          <w:lang w:eastAsia="es-SV"/>
        </w:rPr>
        <w:t xml:space="preserve">: </w:t>
      </w:r>
      <w:r w:rsidRPr="00530812">
        <w:rPr>
          <w:rFonts w:ascii="Times New Roman" w:eastAsia="Times New Roman" w:hAnsi="Times New Roman" w:cs="Times New Roman"/>
          <w:bCs/>
          <w:i/>
          <w:iCs/>
          <w:sz w:val="24"/>
          <w:szCs w:val="24"/>
          <w:lang w:eastAsia="es-SV"/>
        </w:rPr>
        <w:t>“hacen ver poderosamente debilitados los indicios de cargo, en cuanto de ellos resulta a favor del acusado una explicación enteramente favorable de los hechos que parecían correlativos del delito, y daban importancia a las sospechas”</w:t>
      </w:r>
      <w:r w:rsidRPr="001F47A5">
        <w:rPr>
          <w:rStyle w:val="Refdenotaalpie"/>
          <w:rFonts w:ascii="Times New Roman" w:eastAsia="Times New Roman" w:hAnsi="Times New Roman" w:cs="Times New Roman"/>
          <w:bCs/>
          <w:i/>
          <w:iCs/>
          <w:sz w:val="24"/>
          <w:szCs w:val="24"/>
          <w:lang w:eastAsia="es-SV"/>
        </w:rPr>
        <w:footnoteReference w:id="24"/>
      </w:r>
      <w:r w:rsidRPr="00530812">
        <w:rPr>
          <w:rFonts w:ascii="Times New Roman" w:eastAsia="Times New Roman" w:hAnsi="Times New Roman" w:cs="Times New Roman"/>
          <w:bCs/>
          <w:sz w:val="24"/>
          <w:szCs w:val="24"/>
          <w:lang w:eastAsia="es-SV"/>
        </w:rPr>
        <w:t xml:space="preserve">. </w:t>
      </w:r>
    </w:p>
    <w:p w:rsidR="00530812" w:rsidRPr="00530812" w:rsidRDefault="00530812" w:rsidP="00530812">
      <w:pPr>
        <w:spacing w:before="100" w:beforeAutospacing="1" w:after="100" w:afterAutospacing="1" w:line="360" w:lineRule="auto"/>
        <w:jc w:val="both"/>
        <w:rPr>
          <w:rFonts w:ascii="Times New Roman" w:eastAsia="Times New Roman" w:hAnsi="Times New Roman" w:cs="Times New Roman"/>
          <w:bCs/>
          <w:sz w:val="24"/>
          <w:szCs w:val="24"/>
          <w:lang w:eastAsia="es-SV"/>
        </w:rPr>
      </w:pPr>
      <w:r w:rsidRPr="00530812">
        <w:rPr>
          <w:rFonts w:ascii="Times New Roman" w:eastAsia="Times New Roman" w:hAnsi="Times New Roman" w:cs="Times New Roman"/>
          <w:bCs/>
          <w:sz w:val="24"/>
          <w:szCs w:val="24"/>
          <w:lang w:eastAsia="es-SV"/>
        </w:rPr>
        <w:lastRenderedPageBreak/>
        <w:t xml:space="preserve">Según </w:t>
      </w:r>
      <w:r w:rsidRPr="00530812">
        <w:rPr>
          <w:rFonts w:ascii="Times New Roman" w:eastAsia="Times New Roman" w:hAnsi="Times New Roman" w:cs="Times New Roman"/>
          <w:b/>
          <w:bCs/>
          <w:sz w:val="24"/>
          <w:szCs w:val="24"/>
          <w:lang w:eastAsia="es-SV"/>
        </w:rPr>
        <w:t>CLIMET DURÁN</w:t>
      </w:r>
      <w:r w:rsidRPr="001F47A5">
        <w:rPr>
          <w:rStyle w:val="Refdenotaalpie"/>
          <w:rFonts w:ascii="Times New Roman" w:eastAsia="Times New Roman" w:hAnsi="Times New Roman" w:cs="Times New Roman"/>
          <w:bCs/>
          <w:sz w:val="24"/>
          <w:szCs w:val="24"/>
          <w:lang w:eastAsia="es-SV"/>
        </w:rPr>
        <w:footnoteReference w:id="25"/>
      </w:r>
      <w:r w:rsidRPr="00530812">
        <w:rPr>
          <w:rFonts w:ascii="Times New Roman" w:eastAsia="Times New Roman" w:hAnsi="Times New Roman" w:cs="Times New Roman"/>
          <w:bCs/>
          <w:sz w:val="24"/>
          <w:szCs w:val="24"/>
          <w:lang w:eastAsia="es-SV"/>
        </w:rPr>
        <w:t>, la consecuencia, que se deriva de la apreciación de una contraprueba, directa o indirecta, es que no llega a formarse la prueba indiciaria concreta (presunción judicial concreta) que, en caso contrario, habría llegado a construirse a partir del indicio o de los indicios desvirtuados. Por tanto, se consigue impedir que un determinado medio de prueba alcance la finalidad probatoria que le es propia.</w:t>
      </w:r>
    </w:p>
    <w:p w:rsidR="00530812" w:rsidRPr="00530812" w:rsidRDefault="00530812" w:rsidP="00530812">
      <w:pPr>
        <w:spacing w:before="100" w:beforeAutospacing="1" w:after="100" w:afterAutospacing="1" w:line="360" w:lineRule="auto"/>
        <w:jc w:val="both"/>
        <w:rPr>
          <w:rFonts w:ascii="Times New Roman" w:eastAsia="Times New Roman" w:hAnsi="Times New Roman" w:cs="Times New Roman"/>
          <w:bCs/>
          <w:sz w:val="24"/>
          <w:szCs w:val="24"/>
          <w:lang w:eastAsia="es-SV"/>
        </w:rPr>
      </w:pPr>
      <w:r w:rsidRPr="00530812">
        <w:rPr>
          <w:rFonts w:ascii="Times New Roman" w:eastAsia="Times New Roman" w:hAnsi="Times New Roman" w:cs="Times New Roman"/>
          <w:bCs/>
          <w:sz w:val="24"/>
          <w:szCs w:val="24"/>
          <w:lang w:eastAsia="es-SV"/>
        </w:rPr>
        <w:t xml:space="preserve">En suma, el imputado debe tener derecho a la contraprueba que busque restar coherencia interna y lógica al silogismo indiciario de reconstrucción histórica de los hechos de la tesis acusatoria, más aún cuando esa construcción se realiza sobre la base de la prueba indiciaria o presunción judicial que pretende desvirtuar la presunción de inocencia. En ese sentido, en el examen global y general de los elementos de prueba con los que cuenta el juzgador para formar su convicción sobre la responsabilidad penal del imputado, debe tener en cuenta tanto los indicios como los </w:t>
      </w:r>
      <w:proofErr w:type="spellStart"/>
      <w:r w:rsidRPr="00530812">
        <w:rPr>
          <w:rFonts w:ascii="Times New Roman" w:eastAsia="Times New Roman" w:hAnsi="Times New Roman" w:cs="Times New Roman"/>
          <w:bCs/>
          <w:sz w:val="24"/>
          <w:szCs w:val="24"/>
          <w:lang w:eastAsia="es-SV"/>
        </w:rPr>
        <w:t>contraindicios</w:t>
      </w:r>
      <w:proofErr w:type="spellEnd"/>
      <w:r w:rsidRPr="00530812">
        <w:rPr>
          <w:rFonts w:ascii="Times New Roman" w:eastAsia="Times New Roman" w:hAnsi="Times New Roman" w:cs="Times New Roman"/>
          <w:bCs/>
          <w:sz w:val="24"/>
          <w:szCs w:val="24"/>
          <w:lang w:eastAsia="es-SV"/>
        </w:rPr>
        <w:t xml:space="preserve"> para valorar la construcción de la inferencia lógica que pretenda constituirse en prueba indiciaria. Sólo si los indicios son más numerosos y convincentes cabrá la construcción de una prueba indiciaria de responsabilidad y por ente una sentencia condenatoria.</w:t>
      </w:r>
    </w:p>
    <w:p w:rsidR="00530812" w:rsidRPr="00530812" w:rsidRDefault="00530812" w:rsidP="00530812">
      <w:pPr>
        <w:pStyle w:val="Prrafodelista"/>
        <w:autoSpaceDE w:val="0"/>
        <w:autoSpaceDN w:val="0"/>
        <w:adjustRightInd w:val="0"/>
        <w:spacing w:after="0" w:line="360" w:lineRule="auto"/>
        <w:jc w:val="both"/>
        <w:rPr>
          <w:rFonts w:ascii="Times New Roman" w:hAnsi="Times New Roman" w:cs="Times New Roman"/>
          <w:b/>
          <w:color w:val="000000"/>
          <w:sz w:val="24"/>
          <w:szCs w:val="24"/>
        </w:rPr>
      </w:pPr>
    </w:p>
    <w:p w:rsidR="004D23EB" w:rsidRDefault="000D191E" w:rsidP="004D23EB">
      <w:pPr>
        <w:pStyle w:val="Prrafodelista"/>
        <w:numPr>
          <w:ilvl w:val="0"/>
          <w:numId w:val="10"/>
        </w:numPr>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REQUISITOS DE LA PRUEBA DE INDICIOS COMO UNICA PRUEBA</w:t>
      </w:r>
    </w:p>
    <w:p w:rsidR="004D23EB" w:rsidRPr="00D56F34" w:rsidRDefault="004D23EB" w:rsidP="00D56F34">
      <w:pPr>
        <w:autoSpaceDE w:val="0"/>
        <w:autoSpaceDN w:val="0"/>
        <w:adjustRightInd w:val="0"/>
        <w:spacing w:after="0" w:line="360" w:lineRule="auto"/>
        <w:jc w:val="both"/>
        <w:rPr>
          <w:rFonts w:ascii="Times New Roman" w:hAnsi="Times New Roman" w:cs="Times New Roman"/>
          <w:b/>
          <w:color w:val="000000"/>
          <w:sz w:val="24"/>
          <w:szCs w:val="24"/>
          <w:lang w:val="es-SV"/>
        </w:rPr>
      </w:pPr>
      <w:r w:rsidRPr="00D56F34">
        <w:rPr>
          <w:rFonts w:ascii="Times New Roman" w:hAnsi="Times New Roman" w:cs="Times New Roman"/>
          <w:b/>
          <w:bCs/>
          <w:color w:val="000000"/>
          <w:sz w:val="24"/>
          <w:szCs w:val="24"/>
          <w:lang w:val="es-SV"/>
        </w:rPr>
        <w:t>PRUEBA INDICIARIA</w:t>
      </w:r>
    </w:p>
    <w:p w:rsidR="004D23EB" w:rsidRPr="00D56F34" w:rsidRDefault="004D23EB" w:rsidP="00D56F34">
      <w:pPr>
        <w:autoSpaceDE w:val="0"/>
        <w:autoSpaceDN w:val="0"/>
        <w:adjustRightInd w:val="0"/>
        <w:spacing w:after="0" w:line="360" w:lineRule="auto"/>
        <w:rPr>
          <w:rFonts w:ascii="Times New Roman" w:hAnsi="Times New Roman" w:cs="Times New Roman"/>
          <w:color w:val="000000"/>
          <w:sz w:val="24"/>
          <w:szCs w:val="24"/>
          <w:lang w:val="es-SV"/>
        </w:rPr>
      </w:pPr>
      <w:r w:rsidRPr="00D56F34">
        <w:rPr>
          <w:rFonts w:ascii="Times New Roman" w:hAnsi="Times New Roman" w:cs="Times New Roman"/>
          <w:color w:val="000000"/>
          <w:sz w:val="24"/>
          <w:szCs w:val="24"/>
          <w:lang w:val="es-SV"/>
        </w:rPr>
        <w:t>La inconformidad de los recurrentes se encuentra orientada en establecer la imposibilidad</w:t>
      </w:r>
    </w:p>
    <w:p w:rsidR="004D23EB" w:rsidRPr="00D56F34" w:rsidRDefault="004D23EB" w:rsidP="00D56F34">
      <w:pPr>
        <w:autoSpaceDE w:val="0"/>
        <w:autoSpaceDN w:val="0"/>
        <w:adjustRightInd w:val="0"/>
        <w:spacing w:after="0" w:line="360" w:lineRule="auto"/>
        <w:jc w:val="both"/>
        <w:rPr>
          <w:rFonts w:ascii="Times New Roman" w:hAnsi="Times New Roman" w:cs="Times New Roman"/>
          <w:color w:val="000000"/>
          <w:sz w:val="24"/>
          <w:szCs w:val="24"/>
          <w:lang w:val="es-SV"/>
        </w:rPr>
      </w:pPr>
      <w:proofErr w:type="gramStart"/>
      <w:r w:rsidRPr="00D56F34">
        <w:rPr>
          <w:rFonts w:ascii="Times New Roman" w:hAnsi="Times New Roman" w:cs="Times New Roman"/>
          <w:color w:val="000000"/>
          <w:sz w:val="24"/>
          <w:szCs w:val="24"/>
          <w:lang w:val="es-SV"/>
        </w:rPr>
        <w:t>de</w:t>
      </w:r>
      <w:proofErr w:type="gramEnd"/>
      <w:r w:rsidRPr="00D56F34">
        <w:rPr>
          <w:rFonts w:ascii="Times New Roman" w:hAnsi="Times New Roman" w:cs="Times New Roman"/>
          <w:color w:val="000000"/>
          <w:sz w:val="24"/>
          <w:szCs w:val="24"/>
          <w:lang w:val="es-SV"/>
        </w:rPr>
        <w:t xml:space="preserve"> dictar una sentencia condenatoria con la sola concurrencia de indicios, pues ésta sólo es factible sobre la base de prueba directa; ante tal postura, es necesario establecer, que</w:t>
      </w:r>
    </w:p>
    <w:p w:rsidR="004D23EB" w:rsidRPr="00D56F34" w:rsidRDefault="004D23EB" w:rsidP="00D56F34">
      <w:pPr>
        <w:autoSpaceDE w:val="0"/>
        <w:autoSpaceDN w:val="0"/>
        <w:adjustRightInd w:val="0"/>
        <w:spacing w:after="0" w:line="360" w:lineRule="auto"/>
        <w:rPr>
          <w:rFonts w:ascii="Times New Roman" w:hAnsi="Times New Roman" w:cs="Times New Roman"/>
          <w:color w:val="000000"/>
          <w:sz w:val="24"/>
          <w:szCs w:val="24"/>
          <w:lang w:val="es-SV"/>
        </w:rPr>
      </w:pPr>
      <w:proofErr w:type="gramStart"/>
      <w:r w:rsidRPr="00D56F34">
        <w:rPr>
          <w:rFonts w:ascii="Times New Roman" w:hAnsi="Times New Roman" w:cs="Times New Roman"/>
          <w:color w:val="000000"/>
          <w:sz w:val="24"/>
          <w:szCs w:val="24"/>
          <w:lang w:val="es-SV"/>
        </w:rPr>
        <w:t>la</w:t>
      </w:r>
      <w:proofErr w:type="gramEnd"/>
      <w:r w:rsidRPr="00D56F34">
        <w:rPr>
          <w:rFonts w:ascii="Times New Roman" w:hAnsi="Times New Roman" w:cs="Times New Roman"/>
          <w:color w:val="000000"/>
          <w:sz w:val="24"/>
          <w:szCs w:val="24"/>
          <w:lang w:val="es-SV"/>
        </w:rPr>
        <w:t xml:space="preserve"> prueba indiciaria como prueba de cargo suficiente para destruir la presunción de</w:t>
      </w:r>
    </w:p>
    <w:p w:rsidR="004D23EB" w:rsidRPr="00D56F34" w:rsidRDefault="004D23EB" w:rsidP="00D56F34">
      <w:pPr>
        <w:autoSpaceDE w:val="0"/>
        <w:autoSpaceDN w:val="0"/>
        <w:adjustRightInd w:val="0"/>
        <w:spacing w:after="0" w:line="360" w:lineRule="auto"/>
        <w:rPr>
          <w:rFonts w:ascii="Times New Roman" w:hAnsi="Times New Roman" w:cs="Times New Roman"/>
          <w:color w:val="000000"/>
          <w:sz w:val="24"/>
          <w:szCs w:val="24"/>
          <w:lang w:val="es-SV"/>
        </w:rPr>
      </w:pPr>
      <w:proofErr w:type="gramStart"/>
      <w:r w:rsidRPr="00D56F34">
        <w:rPr>
          <w:rFonts w:ascii="Times New Roman" w:hAnsi="Times New Roman" w:cs="Times New Roman"/>
          <w:color w:val="000000"/>
          <w:sz w:val="24"/>
          <w:szCs w:val="24"/>
          <w:lang w:val="es-SV"/>
        </w:rPr>
        <w:t>inocencia</w:t>
      </w:r>
      <w:proofErr w:type="gramEnd"/>
      <w:r w:rsidRPr="00D56F34">
        <w:rPr>
          <w:rFonts w:ascii="Times New Roman" w:hAnsi="Times New Roman" w:cs="Times New Roman"/>
          <w:color w:val="000000"/>
          <w:sz w:val="24"/>
          <w:szCs w:val="24"/>
          <w:lang w:val="es-SV"/>
        </w:rPr>
        <w:t>, requiere la concurrencia de ciertos requisitos, siendo éstos:</w:t>
      </w:r>
    </w:p>
    <w:p w:rsidR="004D23EB" w:rsidRPr="00D56F34" w:rsidRDefault="004D23EB" w:rsidP="00D56F34">
      <w:pPr>
        <w:pStyle w:val="Prrafodelista"/>
        <w:numPr>
          <w:ilvl w:val="0"/>
          <w:numId w:val="13"/>
        </w:numPr>
        <w:autoSpaceDE w:val="0"/>
        <w:autoSpaceDN w:val="0"/>
        <w:adjustRightInd w:val="0"/>
        <w:spacing w:after="0" w:line="360" w:lineRule="auto"/>
        <w:rPr>
          <w:rFonts w:ascii="Times New Roman" w:hAnsi="Times New Roman" w:cs="Times New Roman"/>
          <w:color w:val="000000"/>
          <w:sz w:val="24"/>
          <w:szCs w:val="24"/>
          <w:lang w:val="es-SV"/>
        </w:rPr>
      </w:pPr>
      <w:r w:rsidRPr="00D56F34">
        <w:rPr>
          <w:rFonts w:ascii="Times New Roman" w:hAnsi="Times New Roman" w:cs="Times New Roman"/>
          <w:color w:val="000000"/>
          <w:sz w:val="24"/>
          <w:szCs w:val="24"/>
          <w:lang w:val="es-SV"/>
        </w:rPr>
        <w:t xml:space="preserve"> La concurrencia de una pluralidad de indicios, lo que indica que no es posible legitimar una condena con la presencia de un indicio aislado, pues por regla general, éste se vuelve insuficiente para acreditar la existencia del delito y la participación del imputado en el mismo.</w:t>
      </w:r>
    </w:p>
    <w:p w:rsidR="004D23EB" w:rsidRPr="00D56F34" w:rsidRDefault="004D23EB" w:rsidP="00D56F34">
      <w:pPr>
        <w:pStyle w:val="Prrafodelista"/>
        <w:numPr>
          <w:ilvl w:val="0"/>
          <w:numId w:val="13"/>
        </w:numPr>
        <w:autoSpaceDE w:val="0"/>
        <w:autoSpaceDN w:val="0"/>
        <w:adjustRightInd w:val="0"/>
        <w:spacing w:after="0" w:line="360" w:lineRule="auto"/>
        <w:jc w:val="both"/>
        <w:rPr>
          <w:rFonts w:ascii="Times New Roman" w:hAnsi="Times New Roman" w:cs="Times New Roman"/>
          <w:color w:val="000000"/>
          <w:sz w:val="24"/>
          <w:szCs w:val="24"/>
          <w:lang w:val="es-SV"/>
        </w:rPr>
      </w:pPr>
      <w:r w:rsidRPr="00D56F34">
        <w:rPr>
          <w:rFonts w:ascii="Times New Roman" w:hAnsi="Times New Roman" w:cs="Times New Roman"/>
          <w:color w:val="000000"/>
          <w:sz w:val="24"/>
          <w:szCs w:val="24"/>
          <w:lang w:val="es-SV"/>
        </w:rPr>
        <w:t xml:space="preserve"> La acreditación de indicios mediante prueba directa, que implica la exigencia para la formación de la convicción judicial, que éstos hayan sido incorporados y </w:t>
      </w:r>
      <w:r w:rsidRPr="00D56F34">
        <w:rPr>
          <w:rFonts w:ascii="Times New Roman" w:hAnsi="Times New Roman" w:cs="Times New Roman"/>
          <w:color w:val="000000"/>
          <w:sz w:val="24"/>
          <w:szCs w:val="24"/>
          <w:lang w:val="es-SV"/>
        </w:rPr>
        <w:lastRenderedPageBreak/>
        <w:t xml:space="preserve">producidos bajo las mismas reglas que la prueba directa, es decir tendrán que atender los parámetros del Art. 15 Pr. </w:t>
      </w:r>
      <w:proofErr w:type="spellStart"/>
      <w:r w:rsidRPr="00D56F34">
        <w:rPr>
          <w:rFonts w:ascii="Times New Roman" w:hAnsi="Times New Roman" w:cs="Times New Roman"/>
          <w:color w:val="000000"/>
          <w:sz w:val="24"/>
          <w:szCs w:val="24"/>
          <w:lang w:val="es-SV"/>
        </w:rPr>
        <w:t>Pn.</w:t>
      </w:r>
      <w:proofErr w:type="spellEnd"/>
    </w:p>
    <w:p w:rsidR="004D23EB" w:rsidRPr="00D56F34" w:rsidRDefault="004D23EB" w:rsidP="00D56F34">
      <w:pPr>
        <w:pStyle w:val="Prrafodelista"/>
        <w:numPr>
          <w:ilvl w:val="0"/>
          <w:numId w:val="13"/>
        </w:numPr>
        <w:autoSpaceDE w:val="0"/>
        <w:autoSpaceDN w:val="0"/>
        <w:adjustRightInd w:val="0"/>
        <w:spacing w:after="0" w:line="360" w:lineRule="auto"/>
        <w:jc w:val="both"/>
        <w:rPr>
          <w:rFonts w:ascii="Times New Roman" w:hAnsi="Times New Roman" w:cs="Times New Roman"/>
          <w:color w:val="000000"/>
          <w:sz w:val="24"/>
          <w:szCs w:val="24"/>
          <w:lang w:val="es-SV"/>
        </w:rPr>
      </w:pPr>
      <w:r w:rsidRPr="00D56F34">
        <w:rPr>
          <w:rFonts w:ascii="Times New Roman" w:hAnsi="Times New Roman" w:cs="Times New Roman"/>
          <w:color w:val="000000"/>
          <w:sz w:val="24"/>
          <w:szCs w:val="24"/>
          <w:lang w:val="es-SV"/>
        </w:rPr>
        <w:t>El enlace o relación entre el hecho base y el hecho consecuencia debe ajustarse a las reglas de la sana crítica, lo cual conlleva el expresar las deducciones lógicas producto de la valoración de los elementos indiciarios que producen la acreditación del hecho, teniendo que plasmar para su validez esos argumentos que permitan establecer que de los mismos, se deriva la única conclusión posible, es decir, excluye la probabilidad de cualquier otra.</w:t>
      </w:r>
    </w:p>
    <w:p w:rsidR="004D23EB" w:rsidRPr="00D56F34" w:rsidRDefault="004D23EB" w:rsidP="00D56F34">
      <w:pPr>
        <w:pStyle w:val="Prrafodelista"/>
        <w:numPr>
          <w:ilvl w:val="0"/>
          <w:numId w:val="13"/>
        </w:numPr>
        <w:autoSpaceDE w:val="0"/>
        <w:autoSpaceDN w:val="0"/>
        <w:adjustRightInd w:val="0"/>
        <w:spacing w:after="0" w:line="360" w:lineRule="auto"/>
        <w:jc w:val="both"/>
        <w:rPr>
          <w:rFonts w:ascii="Times New Roman" w:hAnsi="Times New Roman" w:cs="Times New Roman"/>
          <w:color w:val="000000"/>
          <w:sz w:val="24"/>
          <w:szCs w:val="24"/>
          <w:lang w:val="es-SV"/>
        </w:rPr>
      </w:pPr>
      <w:r w:rsidRPr="00D56F34">
        <w:rPr>
          <w:rFonts w:ascii="Times New Roman" w:hAnsi="Times New Roman" w:cs="Times New Roman"/>
          <w:color w:val="000000"/>
          <w:sz w:val="24"/>
          <w:szCs w:val="24"/>
          <w:lang w:val="es-SV"/>
        </w:rPr>
        <w:t>La obligación del Juzgador de consignar en la sentencia el razonamiento utilizado, lo cual no es más que el cumplimiento de una obligación de carácter constitucional y legal, que permite el control de las resoluciones judiciales, imponiendo el deber de hacer constar en forma clara, sencilla, exacta y concisa, el proceso interno que realizó el sentenciador para la acreditación del hecho y la participación delincuencial, por medio de prueba indiciaria.</w:t>
      </w:r>
    </w:p>
    <w:p w:rsidR="004D23EB" w:rsidRPr="00D56F34" w:rsidRDefault="004D23EB" w:rsidP="00D56F34">
      <w:pPr>
        <w:autoSpaceDE w:val="0"/>
        <w:autoSpaceDN w:val="0"/>
        <w:adjustRightInd w:val="0"/>
        <w:spacing w:after="0" w:line="360" w:lineRule="auto"/>
        <w:ind w:left="360"/>
        <w:rPr>
          <w:rFonts w:ascii="Times New Roman" w:hAnsi="Times New Roman" w:cs="Times New Roman"/>
          <w:color w:val="000000"/>
          <w:sz w:val="24"/>
          <w:szCs w:val="24"/>
          <w:lang w:val="es-SV"/>
        </w:rPr>
      </w:pPr>
    </w:p>
    <w:p w:rsidR="004D23EB" w:rsidRPr="00D56F34" w:rsidRDefault="004D23EB" w:rsidP="00D56F34">
      <w:pPr>
        <w:autoSpaceDE w:val="0"/>
        <w:autoSpaceDN w:val="0"/>
        <w:adjustRightInd w:val="0"/>
        <w:spacing w:after="0" w:line="360" w:lineRule="auto"/>
        <w:jc w:val="both"/>
        <w:rPr>
          <w:rFonts w:ascii="Times New Roman" w:hAnsi="Times New Roman" w:cs="Times New Roman"/>
          <w:b/>
          <w:bCs/>
          <w:color w:val="000000"/>
          <w:sz w:val="24"/>
          <w:szCs w:val="24"/>
          <w:lang w:val="es-SV"/>
        </w:rPr>
      </w:pPr>
      <w:r w:rsidRPr="00D56F34">
        <w:rPr>
          <w:rFonts w:ascii="Times New Roman" w:hAnsi="Times New Roman" w:cs="Times New Roman"/>
          <w:color w:val="000000"/>
          <w:sz w:val="24"/>
          <w:szCs w:val="24"/>
          <w:lang w:val="es-SV"/>
        </w:rPr>
        <w:t xml:space="preserve">Los requisitos antes mencionados, al ser analizados en la sentencia, se encuentran materializados en el apartado denominado "Fundamentos sobre Indicios", en el cual se plasman lo que a juicio de los sentenciadores arrojó cada elemento indiciario que fue </w:t>
      </w:r>
      <w:proofErr w:type="spellStart"/>
      <w:r w:rsidRPr="00D56F34">
        <w:rPr>
          <w:rFonts w:ascii="Times New Roman" w:hAnsi="Times New Roman" w:cs="Times New Roman"/>
          <w:color w:val="000000"/>
          <w:sz w:val="24"/>
          <w:szCs w:val="24"/>
          <w:lang w:val="es-SV"/>
        </w:rPr>
        <w:t>inmediado</w:t>
      </w:r>
      <w:proofErr w:type="spellEnd"/>
      <w:r w:rsidRPr="00D56F34">
        <w:rPr>
          <w:rFonts w:ascii="Times New Roman" w:hAnsi="Times New Roman" w:cs="Times New Roman"/>
          <w:color w:val="000000"/>
          <w:sz w:val="24"/>
          <w:szCs w:val="24"/>
          <w:lang w:val="es-SV"/>
        </w:rPr>
        <w:t xml:space="preserve"> durante el desarrollo de la vista pública; y se manifiesta que las  conclusiones obtenidas no son simples sospechas, porque se dan en cumplimiento de los referidos elementos.</w:t>
      </w:r>
      <w:r w:rsidR="00D56F34" w:rsidRPr="00D56F34">
        <w:rPr>
          <w:rFonts w:ascii="Times New Roman" w:hAnsi="Times New Roman" w:cs="Times New Roman"/>
          <w:color w:val="000000"/>
          <w:sz w:val="24"/>
          <w:szCs w:val="24"/>
          <w:lang w:val="es-SV"/>
        </w:rPr>
        <w:t xml:space="preserve"> </w:t>
      </w:r>
      <w:r w:rsidRPr="00D56F34">
        <w:rPr>
          <w:rFonts w:ascii="Times New Roman" w:hAnsi="Times New Roman" w:cs="Times New Roman"/>
          <w:color w:val="000000"/>
          <w:sz w:val="24"/>
          <w:szCs w:val="24"/>
          <w:lang w:val="es-SV"/>
        </w:rPr>
        <w:t>Así tenemos, que se evidencia de los razonamientos, que la condena fue realizada en  Concurso a varios indicios, que cumplen con los parámetros de legalidad de la prueba y que convergen en un mismo sentido; además de existir una relación indudable de cada uno de éstos con el hecho principal y entre ellos mismos, situación que se ve reflejada en</w:t>
      </w:r>
      <w:r w:rsidR="00D56F34" w:rsidRPr="00D56F34">
        <w:rPr>
          <w:rFonts w:ascii="Times New Roman" w:hAnsi="Times New Roman" w:cs="Times New Roman"/>
          <w:color w:val="000000"/>
          <w:sz w:val="24"/>
          <w:szCs w:val="24"/>
          <w:lang w:val="es-SV"/>
        </w:rPr>
        <w:t xml:space="preserve"> </w:t>
      </w:r>
      <w:r w:rsidRPr="00D56F34">
        <w:rPr>
          <w:rFonts w:ascii="Times New Roman" w:hAnsi="Times New Roman" w:cs="Times New Roman"/>
          <w:color w:val="000000"/>
          <w:sz w:val="24"/>
          <w:szCs w:val="24"/>
          <w:lang w:val="es-SV"/>
        </w:rPr>
        <w:t>el análisis de la eficacia probatoria de dichos elementos, que ha sido abordada desde la perspectiva de su gravedad, precisión y concordancia, todo en apego a las reglas del recto</w:t>
      </w:r>
      <w:r w:rsidR="00D56F34" w:rsidRPr="00D56F34">
        <w:rPr>
          <w:rFonts w:ascii="Times New Roman" w:hAnsi="Times New Roman" w:cs="Times New Roman"/>
          <w:color w:val="000000"/>
          <w:sz w:val="24"/>
          <w:szCs w:val="24"/>
          <w:lang w:val="es-SV"/>
        </w:rPr>
        <w:t xml:space="preserve"> </w:t>
      </w:r>
      <w:r w:rsidRPr="00D56F34">
        <w:rPr>
          <w:rFonts w:ascii="Times New Roman" w:hAnsi="Times New Roman" w:cs="Times New Roman"/>
          <w:color w:val="000000"/>
          <w:sz w:val="24"/>
          <w:szCs w:val="24"/>
          <w:lang w:val="es-SV"/>
        </w:rPr>
        <w:t>entendimiento humano, y mediante las cuales se concluye la certeza de que los hechos sucedieron de tal forma que no cabe posibilidad de que concurra una conclusión diferente</w:t>
      </w:r>
      <w:r w:rsidR="00D56F34" w:rsidRPr="00D56F34">
        <w:rPr>
          <w:rFonts w:ascii="Times New Roman" w:hAnsi="Times New Roman" w:cs="Times New Roman"/>
          <w:color w:val="000000"/>
          <w:sz w:val="24"/>
          <w:szCs w:val="24"/>
          <w:lang w:val="es-SV"/>
        </w:rPr>
        <w:t xml:space="preserve"> </w:t>
      </w:r>
      <w:r w:rsidRPr="00D56F34">
        <w:rPr>
          <w:rFonts w:ascii="Times New Roman" w:hAnsi="Times New Roman" w:cs="Times New Roman"/>
          <w:color w:val="000000"/>
          <w:sz w:val="24"/>
          <w:szCs w:val="24"/>
          <w:lang w:val="es-SV"/>
        </w:rPr>
        <w:t>a la adoptada. También aparecen en atención a la explicitud que debe reunir la sentencia</w:t>
      </w:r>
      <w:r w:rsidR="00D56F34" w:rsidRPr="00D56F34">
        <w:rPr>
          <w:rFonts w:ascii="Times New Roman" w:hAnsi="Times New Roman" w:cs="Times New Roman"/>
          <w:color w:val="000000"/>
          <w:sz w:val="24"/>
          <w:szCs w:val="24"/>
          <w:lang w:val="es-SV"/>
        </w:rPr>
        <w:t xml:space="preserve"> </w:t>
      </w:r>
      <w:r w:rsidRPr="00D56F34">
        <w:rPr>
          <w:rFonts w:ascii="Times New Roman" w:hAnsi="Times New Roman" w:cs="Times New Roman"/>
          <w:color w:val="000000"/>
          <w:sz w:val="24"/>
          <w:szCs w:val="24"/>
          <w:lang w:val="es-SV"/>
        </w:rPr>
        <w:t xml:space="preserve">que se basa en elementos indiciarios, los apartados de "Fundamentos de Hecho", "Fundamento de Derecho" y "Fundamentos sobre la Tipicidad", mediante los que se aportan argumentos </w:t>
      </w:r>
      <w:r w:rsidRPr="00D56F34">
        <w:rPr>
          <w:rFonts w:ascii="Times New Roman" w:hAnsi="Times New Roman" w:cs="Times New Roman"/>
          <w:color w:val="000000"/>
          <w:sz w:val="24"/>
          <w:szCs w:val="24"/>
          <w:lang w:val="es-SV"/>
        </w:rPr>
        <w:lastRenderedPageBreak/>
        <w:t>con los que se considera destruida la presunción de inocencia de la</w:t>
      </w:r>
      <w:r w:rsidR="00D56F34" w:rsidRPr="00D56F34">
        <w:rPr>
          <w:rFonts w:ascii="Times New Roman" w:hAnsi="Times New Roman" w:cs="Times New Roman"/>
          <w:color w:val="000000"/>
          <w:sz w:val="24"/>
          <w:szCs w:val="24"/>
          <w:lang w:val="es-SV"/>
        </w:rPr>
        <w:t xml:space="preserve"> </w:t>
      </w:r>
      <w:r w:rsidRPr="00D56F34">
        <w:rPr>
          <w:rFonts w:ascii="Times New Roman" w:hAnsi="Times New Roman" w:cs="Times New Roman"/>
          <w:color w:val="000000"/>
          <w:sz w:val="24"/>
          <w:szCs w:val="24"/>
          <w:lang w:val="es-SV"/>
        </w:rPr>
        <w:t xml:space="preserve">que gozaba el imputado. </w:t>
      </w:r>
      <w:r w:rsidRPr="00D56F34">
        <w:rPr>
          <w:rFonts w:ascii="Times New Roman" w:hAnsi="Times New Roman" w:cs="Times New Roman"/>
          <w:b/>
          <w:bCs/>
          <w:color w:val="000000"/>
          <w:sz w:val="24"/>
          <w:szCs w:val="24"/>
          <w:lang w:val="es-SV"/>
        </w:rPr>
        <w:t>(Sentencia de la SALA DE LO PENAL, Ref. 263-CAS-2007,  de las  11:05 horas del día  20/10/2009)</w:t>
      </w:r>
    </w:p>
    <w:p w:rsidR="004D23EB" w:rsidRPr="00D56F34" w:rsidRDefault="004D23EB" w:rsidP="00D56F34">
      <w:pPr>
        <w:autoSpaceDE w:val="0"/>
        <w:autoSpaceDN w:val="0"/>
        <w:adjustRightInd w:val="0"/>
        <w:spacing w:after="0" w:line="360" w:lineRule="auto"/>
        <w:jc w:val="both"/>
        <w:rPr>
          <w:rFonts w:ascii="Times New Roman" w:hAnsi="Times New Roman" w:cs="Times New Roman"/>
          <w:b/>
          <w:color w:val="000000"/>
          <w:sz w:val="24"/>
          <w:szCs w:val="24"/>
          <w:lang w:val="es-SV"/>
        </w:rPr>
      </w:pPr>
    </w:p>
    <w:p w:rsidR="00D01349" w:rsidRPr="00D56F34" w:rsidRDefault="00D01349" w:rsidP="00D56F34">
      <w:pPr>
        <w:autoSpaceDE w:val="0"/>
        <w:autoSpaceDN w:val="0"/>
        <w:adjustRightInd w:val="0"/>
        <w:spacing w:after="0" w:line="360" w:lineRule="auto"/>
        <w:jc w:val="both"/>
        <w:rPr>
          <w:rFonts w:ascii="Times New Roman" w:hAnsi="Times New Roman" w:cs="Times New Roman"/>
          <w:b/>
          <w:color w:val="000000"/>
          <w:sz w:val="24"/>
          <w:szCs w:val="24"/>
          <w:lang w:val="es-SV"/>
        </w:rPr>
      </w:pPr>
      <w:r w:rsidRPr="00D56F34">
        <w:rPr>
          <w:rFonts w:ascii="Times New Roman" w:hAnsi="Times New Roman" w:cs="Times New Roman"/>
          <w:b/>
          <w:color w:val="000000"/>
          <w:sz w:val="24"/>
          <w:szCs w:val="24"/>
          <w:lang w:val="es-SV"/>
        </w:rPr>
        <w:t xml:space="preserve">Jurisprudencia </w:t>
      </w:r>
    </w:p>
    <w:p w:rsidR="00D01349" w:rsidRPr="00D56F34" w:rsidRDefault="00D01349" w:rsidP="00D56F34">
      <w:pPr>
        <w:autoSpaceDE w:val="0"/>
        <w:autoSpaceDN w:val="0"/>
        <w:adjustRightInd w:val="0"/>
        <w:spacing w:after="0" w:line="360" w:lineRule="auto"/>
        <w:jc w:val="both"/>
        <w:rPr>
          <w:rFonts w:ascii="Times New Roman" w:hAnsi="Times New Roman" w:cs="Times New Roman"/>
          <w:color w:val="000000"/>
          <w:sz w:val="24"/>
          <w:szCs w:val="24"/>
          <w:lang w:val="es-SV"/>
        </w:rPr>
      </w:pPr>
      <w:r w:rsidRPr="00D56F34">
        <w:rPr>
          <w:rFonts w:ascii="Times New Roman" w:hAnsi="Times New Roman" w:cs="Times New Roman"/>
          <w:color w:val="000000"/>
          <w:sz w:val="24"/>
          <w:szCs w:val="24"/>
          <w:lang w:val="es-SV"/>
        </w:rPr>
        <w:t xml:space="preserve">Para el caso de la prueba indiciaria, se requiere: a) que no se trate de un solo indicio, sino de indicios múltiples; b) que no existan </w:t>
      </w:r>
      <w:proofErr w:type="spellStart"/>
      <w:r w:rsidRPr="00D56F34">
        <w:rPr>
          <w:rFonts w:ascii="Times New Roman" w:hAnsi="Times New Roman" w:cs="Times New Roman"/>
          <w:color w:val="000000"/>
          <w:sz w:val="24"/>
          <w:szCs w:val="24"/>
          <w:lang w:val="es-SV"/>
        </w:rPr>
        <w:t>contraindicios</w:t>
      </w:r>
      <w:proofErr w:type="spellEnd"/>
      <w:r w:rsidRPr="00D56F34">
        <w:rPr>
          <w:rFonts w:ascii="Times New Roman" w:hAnsi="Times New Roman" w:cs="Times New Roman"/>
          <w:color w:val="000000"/>
          <w:sz w:val="24"/>
          <w:szCs w:val="24"/>
          <w:lang w:val="es-SV"/>
        </w:rPr>
        <w:t xml:space="preserve"> o coartadas; y, c) que tales indicios estén corroborados por prueba directa. Así lo refiere José María Casado Pérez, en su obra La Prueba en el Proceso Penal Salvadoreño, Ed. LIS, El Salvador, 1ª ed., 2000, pp. 167, 168 y 169. (Sentencia </w:t>
      </w:r>
      <w:r w:rsidRPr="00D56F34">
        <w:rPr>
          <w:rFonts w:ascii="Times New Roman" w:hAnsi="Times New Roman" w:cs="Times New Roman"/>
          <w:bCs/>
          <w:color w:val="000000"/>
          <w:sz w:val="24"/>
          <w:szCs w:val="24"/>
          <w:lang w:val="es-SV"/>
        </w:rPr>
        <w:t>0901-73-2007, a las 15:00 horas del día 19/09/2007)</w:t>
      </w:r>
    </w:p>
    <w:p w:rsidR="0018370E" w:rsidRPr="00D56F34" w:rsidRDefault="0018370E" w:rsidP="00D56F34">
      <w:pPr>
        <w:autoSpaceDE w:val="0"/>
        <w:autoSpaceDN w:val="0"/>
        <w:adjustRightInd w:val="0"/>
        <w:spacing w:after="0" w:line="360" w:lineRule="auto"/>
        <w:jc w:val="both"/>
        <w:rPr>
          <w:rFonts w:ascii="Times New Roman" w:hAnsi="Times New Roman" w:cs="Times New Roman"/>
          <w:b/>
          <w:bCs/>
          <w:color w:val="231F20"/>
          <w:sz w:val="24"/>
          <w:szCs w:val="24"/>
          <w:lang w:val="es-SV"/>
        </w:rPr>
      </w:pPr>
    </w:p>
    <w:p w:rsidR="00D01349" w:rsidRPr="00C1493A" w:rsidRDefault="00D01349" w:rsidP="00D56F34">
      <w:pPr>
        <w:autoSpaceDE w:val="0"/>
        <w:autoSpaceDN w:val="0"/>
        <w:adjustRightInd w:val="0"/>
        <w:spacing w:after="0" w:line="360" w:lineRule="auto"/>
        <w:jc w:val="both"/>
        <w:rPr>
          <w:rFonts w:ascii="Times New Roman" w:hAnsi="Times New Roman" w:cs="Times New Roman"/>
          <w:b/>
          <w:color w:val="000000"/>
          <w:sz w:val="24"/>
          <w:szCs w:val="24"/>
        </w:rPr>
      </w:pPr>
    </w:p>
    <w:p w:rsidR="000D191E" w:rsidRPr="0075542B" w:rsidRDefault="000D191E" w:rsidP="0075542B">
      <w:pPr>
        <w:pStyle w:val="Prrafodelista"/>
        <w:numPr>
          <w:ilvl w:val="0"/>
          <w:numId w:val="10"/>
        </w:numPr>
        <w:autoSpaceDE w:val="0"/>
        <w:autoSpaceDN w:val="0"/>
        <w:adjustRightInd w:val="0"/>
        <w:spacing w:after="0" w:line="360" w:lineRule="auto"/>
        <w:jc w:val="both"/>
        <w:rPr>
          <w:rFonts w:ascii="Times New Roman" w:hAnsi="Times New Roman" w:cs="Times New Roman"/>
          <w:b/>
          <w:color w:val="000000"/>
          <w:sz w:val="24"/>
          <w:szCs w:val="24"/>
          <w:lang w:val="es-SV"/>
        </w:rPr>
      </w:pPr>
      <w:r w:rsidRPr="0075542B">
        <w:rPr>
          <w:rFonts w:ascii="Times New Roman" w:hAnsi="Times New Roman" w:cs="Times New Roman"/>
          <w:b/>
          <w:color w:val="000000"/>
          <w:sz w:val="24"/>
          <w:szCs w:val="24"/>
          <w:lang w:val="es-SV"/>
        </w:rPr>
        <w:t>PROCEDIMIENTO DE LA PRUEBA DE INDICIOS</w:t>
      </w:r>
    </w:p>
    <w:p w:rsidR="00FE485A" w:rsidRPr="00A4451C" w:rsidRDefault="00FE485A"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p>
    <w:p w:rsidR="000D191E" w:rsidRPr="0075542B" w:rsidRDefault="000D191E" w:rsidP="0075542B">
      <w:pPr>
        <w:pStyle w:val="Prrafodelista"/>
        <w:numPr>
          <w:ilvl w:val="0"/>
          <w:numId w:val="10"/>
        </w:numPr>
        <w:autoSpaceDE w:val="0"/>
        <w:autoSpaceDN w:val="0"/>
        <w:adjustRightInd w:val="0"/>
        <w:spacing w:after="0" w:line="360" w:lineRule="auto"/>
        <w:jc w:val="both"/>
        <w:rPr>
          <w:rFonts w:ascii="Times New Roman" w:hAnsi="Times New Roman" w:cs="Times New Roman"/>
          <w:b/>
          <w:color w:val="000000"/>
          <w:sz w:val="24"/>
          <w:szCs w:val="24"/>
          <w:lang w:val="es-SV"/>
        </w:rPr>
      </w:pPr>
      <w:r w:rsidRPr="0075542B">
        <w:rPr>
          <w:rFonts w:ascii="Times New Roman" w:hAnsi="Times New Roman" w:cs="Times New Roman"/>
          <w:b/>
          <w:color w:val="000000"/>
          <w:sz w:val="24"/>
          <w:szCs w:val="24"/>
          <w:lang w:val="es-SV"/>
        </w:rPr>
        <w:t>LA FUNDAMENTACION DE LA SENTENCIA BASADA EN LA PRUEBA DE INDICIOS</w:t>
      </w:r>
    </w:p>
    <w:p w:rsidR="0018370E" w:rsidRPr="00A4451C" w:rsidRDefault="0018370E" w:rsidP="00A4451C">
      <w:pPr>
        <w:pStyle w:val="Prrafodelista"/>
        <w:spacing w:line="360" w:lineRule="auto"/>
        <w:jc w:val="both"/>
        <w:rPr>
          <w:rFonts w:ascii="Times New Roman" w:hAnsi="Times New Roman" w:cs="Times New Roman"/>
          <w:b/>
          <w:color w:val="000000"/>
          <w:sz w:val="24"/>
          <w:szCs w:val="24"/>
          <w:lang w:val="es-SV"/>
        </w:rPr>
      </w:pPr>
    </w:p>
    <w:p w:rsidR="0018370E" w:rsidRPr="00A4451C" w:rsidRDefault="0018370E"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Jurisprudencia</w:t>
      </w:r>
    </w:p>
    <w:p w:rsidR="0018370E" w:rsidRPr="00A4451C" w:rsidRDefault="0018370E" w:rsidP="00A4451C">
      <w:pPr>
        <w:autoSpaceDE w:val="0"/>
        <w:autoSpaceDN w:val="0"/>
        <w:adjustRightInd w:val="0"/>
        <w:spacing w:after="0" w:line="360" w:lineRule="auto"/>
        <w:jc w:val="both"/>
        <w:rPr>
          <w:rFonts w:ascii="Times New Roman" w:hAnsi="Times New Roman" w:cs="Times New Roman"/>
          <w:color w:val="000000"/>
          <w:sz w:val="24"/>
          <w:szCs w:val="24"/>
          <w:lang w:val="es-SV"/>
        </w:rPr>
      </w:pPr>
      <w:r w:rsidRPr="00A4451C">
        <w:rPr>
          <w:rFonts w:ascii="Times New Roman" w:hAnsi="Times New Roman" w:cs="Times New Roman"/>
          <w:color w:val="000000"/>
          <w:sz w:val="24"/>
          <w:szCs w:val="24"/>
          <w:lang w:val="es-SV"/>
        </w:rPr>
        <w:t>Para que la sentencia penal se considere suficientemente motivada, debe reunir ciertos</w:t>
      </w:r>
      <w:r w:rsid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requisitos de validez, siendo éstos, la claridad, exactitud, licitud y legitimidad, condiciones</w:t>
      </w:r>
      <w:r w:rsid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que implican, la obligación del Juzgador en dejar evidencia de los criterios en que se base</w:t>
      </w:r>
      <w:r w:rsid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la decisión, independiente que ésta sea de condena o absolución, pues ha de establecerse</w:t>
      </w:r>
    </w:p>
    <w:p w:rsidR="0018370E" w:rsidRPr="00A4451C" w:rsidRDefault="0018370E" w:rsidP="00A4451C">
      <w:pPr>
        <w:autoSpaceDE w:val="0"/>
        <w:autoSpaceDN w:val="0"/>
        <w:adjustRightInd w:val="0"/>
        <w:spacing w:after="0" w:line="360" w:lineRule="auto"/>
        <w:jc w:val="both"/>
        <w:rPr>
          <w:rFonts w:ascii="Times New Roman" w:hAnsi="Times New Roman" w:cs="Times New Roman"/>
          <w:color w:val="000000"/>
          <w:sz w:val="24"/>
          <w:szCs w:val="24"/>
          <w:lang w:val="es-SV"/>
        </w:rPr>
      </w:pPr>
      <w:proofErr w:type="gramStart"/>
      <w:r w:rsidRPr="00A4451C">
        <w:rPr>
          <w:rFonts w:ascii="Times New Roman" w:hAnsi="Times New Roman" w:cs="Times New Roman"/>
          <w:color w:val="000000"/>
          <w:sz w:val="24"/>
          <w:szCs w:val="24"/>
          <w:lang w:val="es-SV"/>
        </w:rPr>
        <w:t>la</w:t>
      </w:r>
      <w:proofErr w:type="gramEnd"/>
      <w:r w:rsidRPr="00A4451C">
        <w:rPr>
          <w:rFonts w:ascii="Times New Roman" w:hAnsi="Times New Roman" w:cs="Times New Roman"/>
          <w:color w:val="000000"/>
          <w:sz w:val="24"/>
          <w:szCs w:val="24"/>
          <w:lang w:val="es-SV"/>
        </w:rPr>
        <w:t xml:space="preserve"> certeza razonada y positiva que los hechos ocurrieron y sucedieron de cierta manera.</w:t>
      </w:r>
    </w:p>
    <w:p w:rsidR="0018370E" w:rsidRPr="00A4451C" w:rsidRDefault="0018370E"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color w:val="000000"/>
          <w:sz w:val="24"/>
          <w:szCs w:val="24"/>
          <w:lang w:val="es-SV"/>
        </w:rPr>
        <w:t>Bajo ese mismo orden de ideas, se vuelve necesario ponderar todos los elementos de</w:t>
      </w:r>
      <w:r w:rsid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prueba que desfilaron en la vista pública, y a su vez dejar evidencia de las razones por las que se les otorga o resta de credibilidad o valor probatorio, pues de lo contrario, se estaría</w:t>
      </w:r>
      <w:r w:rsid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frente a una incompleta fundamentación, en virtud que para los Sentenciadores se convierte en un imperativo el manifestar el convencimiento que cada medio de prueba les</w:t>
      </w:r>
      <w:r w:rsidR="00A4451C">
        <w:rPr>
          <w:rFonts w:ascii="Times New Roman" w:hAnsi="Times New Roman" w:cs="Times New Roman"/>
          <w:color w:val="000000"/>
          <w:sz w:val="24"/>
          <w:szCs w:val="24"/>
          <w:lang w:val="es-SV"/>
        </w:rPr>
        <w:t xml:space="preserve"> </w:t>
      </w:r>
      <w:r w:rsidRPr="00A4451C">
        <w:rPr>
          <w:rFonts w:ascii="Times New Roman" w:hAnsi="Times New Roman" w:cs="Times New Roman"/>
          <w:color w:val="000000"/>
          <w:sz w:val="24"/>
          <w:szCs w:val="24"/>
          <w:lang w:val="es-SV"/>
        </w:rPr>
        <w:t xml:space="preserve">generó, tanto para la comprobación de los hechos, como la participación delincuencial. </w:t>
      </w:r>
    </w:p>
    <w:p w:rsidR="0018370E" w:rsidRPr="00A4451C" w:rsidRDefault="0018370E" w:rsidP="00A4451C">
      <w:pPr>
        <w:autoSpaceDE w:val="0"/>
        <w:autoSpaceDN w:val="0"/>
        <w:adjustRightInd w:val="0"/>
        <w:spacing w:after="0" w:line="360" w:lineRule="auto"/>
        <w:jc w:val="both"/>
        <w:rPr>
          <w:rFonts w:ascii="Times New Roman" w:hAnsi="Times New Roman" w:cs="Times New Roman"/>
          <w:b/>
          <w:bCs/>
          <w:color w:val="000000"/>
          <w:sz w:val="24"/>
          <w:szCs w:val="24"/>
          <w:lang w:val="es-SV"/>
        </w:rPr>
      </w:pPr>
      <w:r w:rsidRPr="00A4451C">
        <w:rPr>
          <w:rFonts w:ascii="Times New Roman" w:hAnsi="Times New Roman" w:cs="Times New Roman"/>
          <w:b/>
          <w:bCs/>
          <w:color w:val="000000"/>
          <w:sz w:val="24"/>
          <w:szCs w:val="24"/>
          <w:lang w:val="es-SV"/>
        </w:rPr>
        <w:t>(Sentencia de la SALA DE LO PENAL, Ref. 145-CAS-2008, de las 11:20 horas del día  9/12/2009)</w:t>
      </w:r>
    </w:p>
    <w:p w:rsidR="000D191E" w:rsidRDefault="000D191E"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lastRenderedPageBreak/>
        <w:t>6.1. El Juicio de Inferencia</w:t>
      </w:r>
    </w:p>
    <w:p w:rsidR="00A4451C" w:rsidRPr="00A4451C" w:rsidRDefault="00A4451C"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p>
    <w:p w:rsidR="000D191E" w:rsidRPr="00A4451C" w:rsidRDefault="000D191E" w:rsidP="00A4451C">
      <w:pPr>
        <w:pStyle w:val="Prrafodelista"/>
        <w:autoSpaceDE w:val="0"/>
        <w:autoSpaceDN w:val="0"/>
        <w:adjustRightInd w:val="0"/>
        <w:spacing w:after="0" w:line="360" w:lineRule="auto"/>
        <w:jc w:val="both"/>
        <w:rPr>
          <w:rFonts w:ascii="Times New Roman" w:hAnsi="Times New Roman" w:cs="Times New Roman"/>
          <w:b/>
          <w:color w:val="000000"/>
          <w:sz w:val="24"/>
          <w:szCs w:val="24"/>
          <w:lang w:val="es-SV"/>
        </w:rPr>
      </w:pPr>
      <w:r w:rsidRPr="00A4451C">
        <w:rPr>
          <w:rFonts w:ascii="Times New Roman" w:hAnsi="Times New Roman" w:cs="Times New Roman"/>
          <w:b/>
          <w:color w:val="000000"/>
          <w:sz w:val="24"/>
          <w:szCs w:val="24"/>
          <w:lang w:val="es-SV"/>
        </w:rPr>
        <w:t xml:space="preserve">6.2. El Control </w:t>
      </w:r>
      <w:proofErr w:type="spellStart"/>
      <w:r w:rsidRPr="00A4451C">
        <w:rPr>
          <w:rFonts w:ascii="Times New Roman" w:hAnsi="Times New Roman" w:cs="Times New Roman"/>
          <w:b/>
          <w:color w:val="000000"/>
          <w:sz w:val="24"/>
          <w:szCs w:val="24"/>
          <w:lang w:val="es-SV"/>
        </w:rPr>
        <w:t>casacional</w:t>
      </w:r>
      <w:proofErr w:type="spellEnd"/>
      <w:r w:rsidRPr="00A4451C">
        <w:rPr>
          <w:rFonts w:ascii="Times New Roman" w:hAnsi="Times New Roman" w:cs="Times New Roman"/>
          <w:b/>
          <w:color w:val="000000"/>
          <w:sz w:val="24"/>
          <w:szCs w:val="24"/>
          <w:lang w:val="es-SV"/>
        </w:rPr>
        <w:t xml:space="preserve"> y en amparo de la motivación</w:t>
      </w:r>
    </w:p>
    <w:p w:rsidR="00FE485A" w:rsidRPr="00A4451C" w:rsidRDefault="00FE485A" w:rsidP="00A4451C">
      <w:pPr>
        <w:autoSpaceDE w:val="0"/>
        <w:autoSpaceDN w:val="0"/>
        <w:adjustRightInd w:val="0"/>
        <w:spacing w:after="0" w:line="360" w:lineRule="auto"/>
        <w:jc w:val="both"/>
        <w:rPr>
          <w:rFonts w:ascii="Times New Roman" w:hAnsi="Times New Roman" w:cs="Times New Roman"/>
          <w:b/>
          <w:bCs/>
          <w:color w:val="000000"/>
          <w:sz w:val="24"/>
          <w:szCs w:val="24"/>
          <w:lang w:val="es-SV"/>
        </w:rPr>
      </w:pPr>
      <w:r w:rsidRPr="00A4451C">
        <w:rPr>
          <w:rFonts w:ascii="Times New Roman" w:hAnsi="Times New Roman" w:cs="Times New Roman"/>
          <w:b/>
          <w:bCs/>
          <w:color w:val="000000"/>
          <w:sz w:val="24"/>
          <w:szCs w:val="24"/>
          <w:lang w:val="es-SV"/>
        </w:rPr>
        <w:t xml:space="preserve">Prueba Indiciaria </w:t>
      </w:r>
    </w:p>
    <w:p w:rsidR="00FE485A" w:rsidRPr="00DC67D0" w:rsidRDefault="00FE485A" w:rsidP="00A4451C">
      <w:pPr>
        <w:autoSpaceDE w:val="0"/>
        <w:autoSpaceDN w:val="0"/>
        <w:adjustRightInd w:val="0"/>
        <w:spacing w:after="0" w:line="360" w:lineRule="auto"/>
        <w:jc w:val="both"/>
        <w:rPr>
          <w:rFonts w:ascii="Times New Roman" w:hAnsi="Times New Roman" w:cs="Times New Roman"/>
          <w:sz w:val="24"/>
          <w:szCs w:val="24"/>
          <w:lang w:val="es-SV"/>
        </w:rPr>
      </w:pPr>
      <w:r w:rsidRPr="00A4451C">
        <w:rPr>
          <w:rFonts w:ascii="Times New Roman" w:hAnsi="Times New Roman" w:cs="Times New Roman"/>
          <w:b/>
          <w:bCs/>
          <w:i/>
          <w:iCs/>
          <w:color w:val="000000"/>
          <w:sz w:val="24"/>
          <w:szCs w:val="24"/>
          <w:lang w:val="es-SV"/>
        </w:rPr>
        <w:t xml:space="preserve">(Artículos 15 Inciso Final Y 162 Del Código Procesal Penal) </w:t>
      </w:r>
      <w:r w:rsidRPr="00A4451C">
        <w:rPr>
          <w:rFonts w:ascii="Times New Roman" w:hAnsi="Times New Roman" w:cs="Times New Roman"/>
          <w:color w:val="000000"/>
          <w:sz w:val="24"/>
          <w:szCs w:val="24"/>
          <w:lang w:val="es-SV"/>
        </w:rPr>
        <w:t xml:space="preserve">La Sala  De Lo Penal Reconoce El Valor De La Prueba Indiciaria, Pero También Es Preciso Recalcar Que Las Presunciones Judiciales No Se Construyen A Partir De Suposiciones Y  Especulaciones, Pues Ello Contravendría El Principio Lógico De Razón Suficiente, Afectando La Legitimidad De La Fundamentación De La Sentencia; De Ahí Que La Prueba A Partir De Indicios Debe Sujetarse A Los Siguientes Parámetros: 1) Que Cada Uno De Los Indicios Concurrentes Se Halle Acreditado Mediante Prueba Directa; 2) Que Los Hechos Efectivamente Establecidos Tengan La Suficiente Capacidad Indiciaria; Y, 3) Que Entre La Hipótesis Fáctica Y La Conclusión Obtenida Por Vía Indiciaria Exista Correlación. En Tal sentido/concierne al control </w:t>
      </w:r>
      <w:proofErr w:type="spellStart"/>
      <w:r w:rsidRPr="00A4451C">
        <w:rPr>
          <w:rFonts w:ascii="Times New Roman" w:hAnsi="Times New Roman" w:cs="Times New Roman"/>
          <w:color w:val="000000"/>
          <w:sz w:val="24"/>
          <w:szCs w:val="24"/>
          <w:lang w:val="es-SV"/>
        </w:rPr>
        <w:t>casacional</w:t>
      </w:r>
      <w:proofErr w:type="spellEnd"/>
      <w:r w:rsidRPr="00A4451C">
        <w:rPr>
          <w:rFonts w:ascii="Times New Roman" w:hAnsi="Times New Roman" w:cs="Times New Roman"/>
          <w:color w:val="000000"/>
          <w:sz w:val="24"/>
          <w:szCs w:val="24"/>
          <w:lang w:val="es-SV"/>
        </w:rPr>
        <w:t>, la razonabilidad de los juicios que dan soporte al fallo, en el entendido de que todas las conclusiones han sido derivadas del material probatorio inmediato.</w:t>
      </w:r>
    </w:p>
    <w:p w:rsidR="00FE485A" w:rsidRPr="00A4451C" w:rsidRDefault="00FE485A" w:rsidP="00A4451C">
      <w:pPr>
        <w:autoSpaceDE w:val="0"/>
        <w:autoSpaceDN w:val="0"/>
        <w:adjustRightInd w:val="0"/>
        <w:spacing w:after="0" w:line="360" w:lineRule="auto"/>
        <w:jc w:val="both"/>
        <w:rPr>
          <w:rFonts w:ascii="Times New Roman" w:hAnsi="Times New Roman" w:cs="Times New Roman"/>
          <w:i/>
          <w:iCs/>
          <w:color w:val="000000"/>
          <w:sz w:val="24"/>
          <w:szCs w:val="24"/>
          <w:lang w:val="es-SV"/>
        </w:rPr>
      </w:pPr>
      <w:r w:rsidRPr="00A4451C">
        <w:rPr>
          <w:rFonts w:ascii="Times New Roman" w:hAnsi="Times New Roman" w:cs="Times New Roman"/>
          <w:i/>
          <w:iCs/>
          <w:color w:val="000000"/>
          <w:sz w:val="24"/>
          <w:szCs w:val="24"/>
          <w:lang w:val="es-SV"/>
        </w:rPr>
        <w:t xml:space="preserve">(Sentencia 378-CAS-2003 de las 10:30 horas del día 13/5/2005) </w:t>
      </w:r>
    </w:p>
    <w:p w:rsidR="00FE485A" w:rsidRPr="00A4451C" w:rsidRDefault="00FE485A" w:rsidP="00A4451C">
      <w:pPr>
        <w:autoSpaceDE w:val="0"/>
        <w:autoSpaceDN w:val="0"/>
        <w:adjustRightInd w:val="0"/>
        <w:spacing w:after="0" w:line="360" w:lineRule="auto"/>
        <w:jc w:val="both"/>
        <w:rPr>
          <w:rFonts w:ascii="Times New Roman" w:hAnsi="Times New Roman" w:cs="Times New Roman"/>
          <w:i/>
          <w:iCs/>
          <w:color w:val="000000"/>
          <w:sz w:val="24"/>
          <w:szCs w:val="24"/>
          <w:lang w:val="es-SV"/>
        </w:rPr>
      </w:pPr>
    </w:p>
    <w:p w:rsidR="00FE485A" w:rsidRPr="00A4451C" w:rsidRDefault="00FE485A" w:rsidP="00A4451C">
      <w:pPr>
        <w:autoSpaceDE w:val="0"/>
        <w:autoSpaceDN w:val="0"/>
        <w:adjustRightInd w:val="0"/>
        <w:spacing w:after="0" w:line="360" w:lineRule="auto"/>
        <w:jc w:val="both"/>
        <w:rPr>
          <w:rFonts w:ascii="Times New Roman" w:hAnsi="Times New Roman" w:cs="Times New Roman"/>
          <w:b/>
          <w:color w:val="000000"/>
          <w:sz w:val="24"/>
          <w:szCs w:val="24"/>
          <w:lang w:val="es-SV"/>
        </w:rPr>
      </w:pPr>
    </w:p>
    <w:p w:rsidR="00F0125D" w:rsidRPr="00A4451C" w:rsidRDefault="00F0125D" w:rsidP="00A4451C">
      <w:pPr>
        <w:autoSpaceDE w:val="0"/>
        <w:autoSpaceDN w:val="0"/>
        <w:adjustRightInd w:val="0"/>
        <w:spacing w:after="0" w:line="360" w:lineRule="auto"/>
        <w:jc w:val="both"/>
        <w:rPr>
          <w:rFonts w:ascii="Times New Roman" w:hAnsi="Times New Roman" w:cs="Times New Roman"/>
          <w:color w:val="000000"/>
          <w:sz w:val="24"/>
          <w:szCs w:val="24"/>
          <w:lang w:val="es-SV"/>
        </w:rPr>
      </w:pPr>
    </w:p>
    <w:p w:rsidR="00C614CF" w:rsidRPr="00A4451C" w:rsidRDefault="00C614CF" w:rsidP="00A4451C">
      <w:pPr>
        <w:autoSpaceDE w:val="0"/>
        <w:autoSpaceDN w:val="0"/>
        <w:adjustRightInd w:val="0"/>
        <w:spacing w:after="0" w:line="360" w:lineRule="auto"/>
        <w:jc w:val="both"/>
        <w:rPr>
          <w:rFonts w:ascii="Times New Roman" w:hAnsi="Times New Roman" w:cs="Times New Roman"/>
          <w:b/>
          <w:sz w:val="24"/>
          <w:szCs w:val="24"/>
          <w:lang w:val="es-SV"/>
        </w:rPr>
      </w:pPr>
    </w:p>
    <w:sectPr w:rsidR="00C614CF" w:rsidRPr="00A4451C" w:rsidSect="00D03F8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B9" w:rsidRDefault="008C52B9" w:rsidP="009D53F5">
      <w:pPr>
        <w:spacing w:after="0" w:line="240" w:lineRule="auto"/>
      </w:pPr>
      <w:r>
        <w:separator/>
      </w:r>
    </w:p>
  </w:endnote>
  <w:endnote w:type="continuationSeparator" w:id="0">
    <w:p w:rsidR="008C52B9" w:rsidRDefault="008C52B9" w:rsidP="009D5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B9" w:rsidRDefault="008C52B9" w:rsidP="009D53F5">
      <w:pPr>
        <w:spacing w:after="0" w:line="240" w:lineRule="auto"/>
      </w:pPr>
      <w:r>
        <w:separator/>
      </w:r>
    </w:p>
  </w:footnote>
  <w:footnote w:type="continuationSeparator" w:id="0">
    <w:p w:rsidR="008C52B9" w:rsidRDefault="008C52B9" w:rsidP="009D53F5">
      <w:pPr>
        <w:spacing w:after="0" w:line="240" w:lineRule="auto"/>
      </w:pPr>
      <w:r>
        <w:continuationSeparator/>
      </w:r>
    </w:p>
  </w:footnote>
  <w:footnote w:id="1">
    <w:p w:rsidR="0030525F" w:rsidRDefault="0030525F" w:rsidP="0030525F">
      <w:pPr>
        <w:pStyle w:val="Textonotapie"/>
      </w:pPr>
      <w:r>
        <w:rPr>
          <w:rStyle w:val="Refdenotaalpie"/>
        </w:rPr>
        <w:footnoteRef/>
      </w:r>
      <w:r>
        <w:t xml:space="preserve"> Fuentes Soriano Olga, “Valoración de la Prueba Indiciaria y declaración de la víctima en delitos sexuales”. En Problemas actuales de la administración de justicia en los delitos sexuales, Defensoría del pueblo. Lima 2000, Pag.169.</w:t>
      </w:r>
    </w:p>
  </w:footnote>
  <w:footnote w:id="2">
    <w:p w:rsidR="0030525F" w:rsidRDefault="0030525F" w:rsidP="0030525F">
      <w:pPr>
        <w:pStyle w:val="Textonotapie"/>
      </w:pPr>
      <w:r>
        <w:rPr>
          <w:rStyle w:val="Refdenotaalpie"/>
        </w:rPr>
        <w:footnoteRef/>
      </w:r>
      <w:r>
        <w:t xml:space="preserve"> RIVES SEVA, Antonio Pablo. La Prueba en el Proceso Penal, Editorial </w:t>
      </w:r>
      <w:proofErr w:type="spellStart"/>
      <w:r>
        <w:t>Aranzandi</w:t>
      </w:r>
      <w:proofErr w:type="spellEnd"/>
      <w:r>
        <w:t>, pamplona 1999, pág. 121.</w:t>
      </w:r>
    </w:p>
    <w:p w:rsidR="0030525F" w:rsidRDefault="0030525F" w:rsidP="0030525F">
      <w:pPr>
        <w:pStyle w:val="Textonotapie"/>
      </w:pPr>
    </w:p>
  </w:footnote>
  <w:footnote w:id="3">
    <w:p w:rsidR="0030525F" w:rsidRDefault="0030525F" w:rsidP="0030525F">
      <w:pPr>
        <w:pStyle w:val="Textonotapie"/>
      </w:pPr>
      <w:r>
        <w:rPr>
          <w:rStyle w:val="Refdenotaalpie"/>
        </w:rPr>
        <w:footnoteRef/>
      </w:r>
      <w:r>
        <w:t xml:space="preserve"> MIXAN MASS, Florencio. Prueba indiciaria. Carga de la prueba. Casos ediciones BLG Trujillo 1995 pág. 22.</w:t>
      </w:r>
    </w:p>
  </w:footnote>
  <w:footnote w:id="4">
    <w:p w:rsidR="0030525F" w:rsidRDefault="0030525F" w:rsidP="0030525F">
      <w:pPr>
        <w:pStyle w:val="Textonotapie"/>
      </w:pPr>
      <w:r>
        <w:rPr>
          <w:rStyle w:val="Refdenotaalpie"/>
        </w:rPr>
        <w:footnoteRef/>
      </w:r>
      <w:r>
        <w:t xml:space="preserve">  SANCHEZ VELARDE, Pablo. </w:t>
      </w:r>
      <w:proofErr w:type="spellStart"/>
      <w:r>
        <w:t>Op</w:t>
      </w:r>
      <w:proofErr w:type="spellEnd"/>
      <w:r>
        <w:t>. Cit. Pago. 190.</w:t>
      </w:r>
    </w:p>
  </w:footnote>
  <w:footnote w:id="5">
    <w:p w:rsidR="0030525F" w:rsidRDefault="0030525F" w:rsidP="0030525F">
      <w:pPr>
        <w:pStyle w:val="Textonotapie"/>
      </w:pPr>
      <w:r>
        <w:rPr>
          <w:rStyle w:val="Refdenotaalpie"/>
        </w:rPr>
        <w:footnoteRef/>
      </w:r>
      <w:r>
        <w:t xml:space="preserve"> SAN MARTIN, Castro, cesar, Derecho Procesal Penal. Volumen II Editorial </w:t>
      </w:r>
      <w:proofErr w:type="spellStart"/>
      <w:r>
        <w:t>Grijley</w:t>
      </w:r>
      <w:proofErr w:type="spellEnd"/>
      <w:r>
        <w:t>, Lima. 2003, pág. 856.</w:t>
      </w:r>
    </w:p>
    <w:p w:rsidR="0030525F" w:rsidRDefault="0030525F" w:rsidP="0030525F">
      <w:pPr>
        <w:pStyle w:val="Textonotapie"/>
      </w:pPr>
    </w:p>
  </w:footnote>
  <w:footnote w:id="6">
    <w:p w:rsidR="0030525F" w:rsidRDefault="0030525F" w:rsidP="0030525F">
      <w:pPr>
        <w:pStyle w:val="Textonotapie"/>
      </w:pPr>
      <w:r>
        <w:rPr>
          <w:rStyle w:val="Refdenotaalpie"/>
        </w:rPr>
        <w:footnoteRef/>
      </w:r>
      <w:r>
        <w:t xml:space="preserve"> CAFFERATA NORES, José La Prueba en el Proceso Penal. Uinta edición editorial </w:t>
      </w:r>
      <w:proofErr w:type="spellStart"/>
      <w:r>
        <w:t>Lexis</w:t>
      </w:r>
      <w:proofErr w:type="spellEnd"/>
      <w:r>
        <w:t xml:space="preserve">, nexos </w:t>
      </w:r>
      <w:proofErr w:type="spellStart"/>
      <w:r>
        <w:t>Depalma</w:t>
      </w:r>
      <w:proofErr w:type="spellEnd"/>
      <w:r>
        <w:t xml:space="preserve">. Buenos Aires 2003, pág. 190. </w:t>
      </w:r>
    </w:p>
  </w:footnote>
  <w:footnote w:id="7">
    <w:p w:rsidR="0030525F" w:rsidRDefault="0030525F" w:rsidP="0030525F">
      <w:pPr>
        <w:pStyle w:val="Textonotapie"/>
      </w:pPr>
      <w:r>
        <w:rPr>
          <w:rStyle w:val="Refdenotaalpie"/>
        </w:rPr>
        <w:footnoteRef/>
      </w:r>
      <w:r>
        <w:t xml:space="preserve"> DELLEPIANE, Antonio. Nueva Teoría de La Prueba .Novena edición. Editorial Temis. Bogotá 1993, pág. 57.</w:t>
      </w:r>
    </w:p>
  </w:footnote>
  <w:footnote w:id="8">
    <w:p w:rsidR="0030525F" w:rsidRDefault="0030525F" w:rsidP="0030525F">
      <w:pPr>
        <w:pStyle w:val="Textonotapie"/>
        <w:spacing w:line="360" w:lineRule="auto"/>
      </w:pPr>
      <w:r>
        <w:rPr>
          <w:rStyle w:val="Refdenotaalpie"/>
        </w:rPr>
        <w:footnoteRef/>
      </w:r>
      <w:r>
        <w:t xml:space="preserve"> DELLEPIANE, Antonio. Nueva Teoría de La Prueba .Novena edición. Editorial Temis. Bogotá 1993, pág. 58</w:t>
      </w:r>
    </w:p>
    <w:p w:rsidR="0030525F" w:rsidRDefault="0030525F" w:rsidP="0030525F">
      <w:pPr>
        <w:pStyle w:val="Textonotapie"/>
        <w:spacing w:line="360" w:lineRule="auto"/>
      </w:pPr>
    </w:p>
  </w:footnote>
  <w:footnote w:id="9">
    <w:p w:rsidR="0030525F" w:rsidRDefault="0030525F" w:rsidP="0030525F">
      <w:pPr>
        <w:pStyle w:val="Textonotapie"/>
      </w:pPr>
      <w:r w:rsidRPr="00156376">
        <w:rPr>
          <w:rStyle w:val="Refdenotaalpie"/>
        </w:rPr>
        <w:sym w:font="Symbol" w:char="F02A"/>
      </w:r>
      <w:r>
        <w:t xml:space="preserve"> El término indicado es que mayoritariamente en la doctrina procesal se utiliza para señalar al hecho que se pretende probar, que se quiere descubrir. El hecho al cual se llega mediante el empleo de una inferencia sobre un indicio, se le conoce como “hecho indicador”.</w:t>
      </w:r>
    </w:p>
  </w:footnote>
  <w:footnote w:id="10">
    <w:p w:rsidR="00050673" w:rsidRPr="00050673" w:rsidRDefault="00050673">
      <w:pPr>
        <w:pStyle w:val="Textonotapie"/>
        <w:rPr>
          <w:lang w:val="es-SV"/>
        </w:rPr>
      </w:pPr>
      <w:r>
        <w:rPr>
          <w:rStyle w:val="Refdenotaalpie"/>
        </w:rPr>
        <w:footnoteRef/>
      </w:r>
      <w:r>
        <w:t xml:space="preserve"> </w:t>
      </w:r>
      <w:r>
        <w:rPr>
          <w:rFonts w:ascii="Times New Roman" w:hAnsi="Times New Roman" w:cs="Times New Roman"/>
          <w:color w:val="000000"/>
          <w:lang w:val="es-SV"/>
        </w:rPr>
        <w:t xml:space="preserve">MIXÁN MASS, Florencio; </w:t>
      </w:r>
      <w:r>
        <w:rPr>
          <w:rFonts w:ascii="Times New Roman" w:hAnsi="Times New Roman" w:cs="Times New Roman"/>
          <w:i/>
          <w:iCs/>
          <w:color w:val="000000"/>
          <w:lang w:val="es-SV"/>
        </w:rPr>
        <w:t>La prueba Indiciaria</w:t>
      </w:r>
      <w:r>
        <w:rPr>
          <w:rFonts w:ascii="Times New Roman" w:hAnsi="Times New Roman" w:cs="Times New Roman"/>
          <w:color w:val="000000"/>
          <w:lang w:val="es-SV"/>
        </w:rPr>
        <w:t xml:space="preserve">. Trujillo: BLG, 1992, p. 10.  </w:t>
      </w:r>
    </w:p>
  </w:footnote>
  <w:footnote w:id="11">
    <w:p w:rsidR="00050673" w:rsidRPr="00050673" w:rsidRDefault="00050673" w:rsidP="00050673">
      <w:pPr>
        <w:autoSpaceDE w:val="0"/>
        <w:autoSpaceDN w:val="0"/>
        <w:adjustRightInd w:val="0"/>
        <w:spacing w:after="0" w:line="240" w:lineRule="auto"/>
        <w:jc w:val="both"/>
        <w:rPr>
          <w:lang w:val="es-SV"/>
        </w:rPr>
      </w:pPr>
      <w:r>
        <w:rPr>
          <w:rStyle w:val="Refdenotaalpie"/>
        </w:rPr>
        <w:footnoteRef/>
      </w:r>
      <w:r>
        <w:t xml:space="preserve"> </w:t>
      </w:r>
      <w:r>
        <w:rPr>
          <w:rFonts w:ascii="Times New Roman" w:hAnsi="Times New Roman" w:cs="Times New Roman"/>
          <w:color w:val="000000"/>
          <w:sz w:val="20"/>
          <w:szCs w:val="20"/>
          <w:lang w:val="es-SV"/>
        </w:rPr>
        <w:t xml:space="preserve">ROSAS YATA CO, Jorge; “Prueba Indiciaria: Doctrina y Jurisprudencia Nacional”. </w:t>
      </w:r>
      <w:r>
        <w:rPr>
          <w:rFonts w:ascii="Times New Roman" w:hAnsi="Times New Roman" w:cs="Times New Roman"/>
          <w:i/>
          <w:iCs/>
          <w:color w:val="000000"/>
          <w:sz w:val="20"/>
          <w:szCs w:val="20"/>
          <w:lang w:val="es-SV"/>
        </w:rPr>
        <w:t>Anuario de Derecho Penal 2004. La Reforma del Proceso Penal Peruano</w:t>
      </w:r>
      <w:r>
        <w:rPr>
          <w:rFonts w:ascii="Times New Roman" w:hAnsi="Times New Roman" w:cs="Times New Roman"/>
          <w:color w:val="000000"/>
          <w:sz w:val="20"/>
          <w:szCs w:val="20"/>
          <w:lang w:val="es-SV"/>
        </w:rPr>
        <w:t>, pp. 291 – 292.</w:t>
      </w:r>
    </w:p>
  </w:footnote>
  <w:footnote w:id="12">
    <w:p w:rsidR="000269A4" w:rsidRPr="009D53F5" w:rsidRDefault="000269A4" w:rsidP="000269A4">
      <w:pPr>
        <w:autoSpaceDE w:val="0"/>
        <w:autoSpaceDN w:val="0"/>
        <w:adjustRightInd w:val="0"/>
        <w:spacing w:after="0" w:line="240" w:lineRule="auto"/>
        <w:jc w:val="both"/>
        <w:rPr>
          <w:lang w:val="es-SV"/>
        </w:rPr>
      </w:pPr>
      <w:r>
        <w:rPr>
          <w:rStyle w:val="Refdenotaalpie"/>
        </w:rPr>
        <w:footnoteRef/>
      </w:r>
      <w:r>
        <w:t xml:space="preserve"> </w:t>
      </w:r>
      <w:r>
        <w:rPr>
          <w:rFonts w:ascii="Times New Roman" w:hAnsi="Times New Roman" w:cs="Times New Roman"/>
          <w:color w:val="000000"/>
          <w:sz w:val="24"/>
          <w:szCs w:val="24"/>
          <w:lang w:val="es-SV"/>
        </w:rPr>
        <w:t xml:space="preserve">DESIMONI, Luis María; </w:t>
      </w:r>
      <w:r>
        <w:rPr>
          <w:rFonts w:ascii="Times New Roman" w:hAnsi="Times New Roman" w:cs="Times New Roman"/>
          <w:i/>
          <w:iCs/>
          <w:color w:val="000000"/>
          <w:sz w:val="24"/>
          <w:szCs w:val="24"/>
          <w:lang w:val="es-SV"/>
        </w:rPr>
        <w:t>La evidencia en materia criminal</w:t>
      </w:r>
      <w:r>
        <w:rPr>
          <w:rFonts w:ascii="Times New Roman" w:hAnsi="Times New Roman" w:cs="Times New Roman"/>
          <w:color w:val="000000"/>
          <w:sz w:val="24"/>
          <w:szCs w:val="24"/>
          <w:lang w:val="es-SV"/>
        </w:rPr>
        <w:t xml:space="preserve">. Buenos Aires: Ábaco de Rodolfo </w:t>
      </w:r>
      <w:proofErr w:type="spellStart"/>
      <w:r>
        <w:rPr>
          <w:rFonts w:ascii="Times New Roman" w:hAnsi="Times New Roman" w:cs="Times New Roman"/>
          <w:color w:val="000000"/>
          <w:sz w:val="24"/>
          <w:szCs w:val="24"/>
          <w:lang w:val="es-SV"/>
        </w:rPr>
        <w:t>Depalma</w:t>
      </w:r>
      <w:proofErr w:type="spellEnd"/>
      <w:r>
        <w:rPr>
          <w:rFonts w:ascii="Times New Roman" w:hAnsi="Times New Roman" w:cs="Times New Roman"/>
          <w:color w:val="000000"/>
          <w:sz w:val="24"/>
          <w:szCs w:val="24"/>
          <w:lang w:val="es-SV"/>
        </w:rPr>
        <w:t xml:space="preserve">, 1998, p. 93. SERRA DOMÍGUEZ, Manuel; </w:t>
      </w:r>
      <w:r>
        <w:rPr>
          <w:rFonts w:ascii="Times New Roman" w:hAnsi="Times New Roman" w:cs="Times New Roman"/>
          <w:i/>
          <w:iCs/>
          <w:color w:val="000000"/>
          <w:sz w:val="24"/>
          <w:szCs w:val="24"/>
          <w:lang w:val="es-SV"/>
        </w:rPr>
        <w:t>Estudios  de derecho procesal</w:t>
      </w:r>
      <w:r>
        <w:rPr>
          <w:rFonts w:ascii="Times New Roman" w:hAnsi="Times New Roman" w:cs="Times New Roman"/>
          <w:color w:val="000000"/>
          <w:sz w:val="24"/>
          <w:szCs w:val="24"/>
          <w:lang w:val="es-SV"/>
        </w:rPr>
        <w:t>. Barcelona: Ariel, 1969, pp. 700-701.</w:t>
      </w:r>
    </w:p>
  </w:footnote>
  <w:footnote w:id="13">
    <w:p w:rsidR="000269A4" w:rsidRDefault="000269A4" w:rsidP="000269A4">
      <w:pPr>
        <w:autoSpaceDE w:val="0"/>
        <w:autoSpaceDN w:val="0"/>
        <w:adjustRightInd w:val="0"/>
        <w:spacing w:after="0" w:line="240" w:lineRule="auto"/>
        <w:jc w:val="both"/>
        <w:rPr>
          <w:rFonts w:ascii="Times New Roman" w:hAnsi="Times New Roman" w:cs="Times New Roman"/>
          <w:sz w:val="24"/>
          <w:szCs w:val="24"/>
          <w:lang w:val="es-SV"/>
        </w:rPr>
      </w:pPr>
      <w:r>
        <w:rPr>
          <w:rStyle w:val="Refdenotaalpie"/>
        </w:rPr>
        <w:footnoteRef/>
      </w:r>
      <w:r>
        <w:t xml:space="preserve"> </w:t>
      </w:r>
      <w:r>
        <w:rPr>
          <w:rFonts w:ascii="Times New Roman" w:hAnsi="Times New Roman" w:cs="Times New Roman"/>
          <w:color w:val="000000"/>
          <w:sz w:val="24"/>
          <w:szCs w:val="24"/>
          <w:lang w:val="es-SV"/>
        </w:rPr>
        <w:t xml:space="preserve">SAN MARTÍN CASTRO, César; </w:t>
      </w:r>
      <w:r>
        <w:rPr>
          <w:rFonts w:ascii="Times New Roman" w:hAnsi="Times New Roman" w:cs="Times New Roman"/>
          <w:i/>
          <w:iCs/>
          <w:color w:val="000000"/>
          <w:sz w:val="24"/>
          <w:szCs w:val="24"/>
          <w:lang w:val="es-SV"/>
        </w:rPr>
        <w:t>Derecho procesal penal</w:t>
      </w:r>
      <w:r>
        <w:rPr>
          <w:rFonts w:ascii="Times New Roman" w:hAnsi="Times New Roman" w:cs="Times New Roman"/>
          <w:color w:val="000000"/>
          <w:sz w:val="24"/>
          <w:szCs w:val="24"/>
          <w:lang w:val="es-SV"/>
        </w:rPr>
        <w:t xml:space="preserve">. Tomo II. Lima: </w:t>
      </w:r>
      <w:proofErr w:type="spellStart"/>
      <w:r>
        <w:rPr>
          <w:rFonts w:ascii="Times New Roman" w:hAnsi="Times New Roman" w:cs="Times New Roman"/>
          <w:color w:val="000000"/>
          <w:sz w:val="24"/>
          <w:szCs w:val="24"/>
          <w:lang w:val="es-SV"/>
        </w:rPr>
        <w:t>Grijley</w:t>
      </w:r>
      <w:proofErr w:type="spellEnd"/>
      <w:r>
        <w:rPr>
          <w:rFonts w:ascii="Times New Roman" w:hAnsi="Times New Roman" w:cs="Times New Roman"/>
          <w:color w:val="000000"/>
          <w:sz w:val="24"/>
          <w:szCs w:val="24"/>
          <w:lang w:val="es-SV"/>
        </w:rPr>
        <w:t xml:space="preserve">, 2003, p. 856 </w:t>
      </w:r>
    </w:p>
    <w:p w:rsidR="000269A4" w:rsidRPr="008B3EA0" w:rsidRDefault="000269A4" w:rsidP="000269A4">
      <w:pPr>
        <w:pStyle w:val="Textonotapie"/>
        <w:rPr>
          <w:lang w:val="es-SV"/>
        </w:rPr>
      </w:pPr>
    </w:p>
  </w:footnote>
  <w:footnote w:id="14">
    <w:p w:rsidR="000F23FB" w:rsidRPr="000F23FB" w:rsidRDefault="000F23FB">
      <w:pPr>
        <w:pStyle w:val="Textonotapie"/>
        <w:rPr>
          <w:lang w:val="es-SV"/>
        </w:rPr>
      </w:pPr>
      <w:r>
        <w:rPr>
          <w:rStyle w:val="Refdenotaalpie"/>
        </w:rPr>
        <w:footnoteRef/>
      </w:r>
      <w:r>
        <w:t xml:space="preserve"> </w:t>
      </w:r>
      <w:r w:rsidR="009079C8">
        <w:t xml:space="preserve">CASADO PEREZ, </w:t>
      </w:r>
      <w:r w:rsidR="009079C8">
        <w:rPr>
          <w:lang w:val="es-SV"/>
        </w:rPr>
        <w:t>JOSE MARIA. P. 159.</w:t>
      </w:r>
    </w:p>
  </w:footnote>
  <w:footnote w:id="15">
    <w:p w:rsidR="0006454E" w:rsidRPr="0006454E" w:rsidRDefault="0006454E">
      <w:pPr>
        <w:pStyle w:val="Textonotapie"/>
        <w:rPr>
          <w:lang w:val="es-SV"/>
        </w:rPr>
      </w:pPr>
      <w:r>
        <w:rPr>
          <w:rStyle w:val="Refdenotaalpie"/>
        </w:rPr>
        <w:footnoteRef/>
      </w:r>
      <w:r>
        <w:t xml:space="preserve"> CASADO PEREZ, </w:t>
      </w:r>
      <w:r>
        <w:rPr>
          <w:lang w:val="es-SV"/>
        </w:rPr>
        <w:t xml:space="preserve">JOSE MARIA. </w:t>
      </w:r>
      <w:proofErr w:type="spellStart"/>
      <w:r>
        <w:rPr>
          <w:lang w:val="es-SV"/>
        </w:rPr>
        <w:t>Op</w:t>
      </w:r>
      <w:proofErr w:type="spellEnd"/>
      <w:r>
        <w:rPr>
          <w:lang w:val="es-SV"/>
        </w:rPr>
        <w:t xml:space="preserve"> </w:t>
      </w:r>
      <w:proofErr w:type="spellStart"/>
      <w:r>
        <w:rPr>
          <w:lang w:val="es-SV"/>
        </w:rPr>
        <w:t>cit</w:t>
      </w:r>
      <w:proofErr w:type="spellEnd"/>
      <w:r>
        <w:rPr>
          <w:lang w:val="es-SV"/>
        </w:rPr>
        <w:t xml:space="preserve"> </w:t>
      </w:r>
      <w:proofErr w:type="spellStart"/>
      <w:r>
        <w:rPr>
          <w:lang w:val="es-SV"/>
        </w:rPr>
        <w:t>pp</w:t>
      </w:r>
      <w:proofErr w:type="spellEnd"/>
      <w:r>
        <w:rPr>
          <w:lang w:val="es-SV"/>
        </w:rPr>
        <w:t xml:space="preserve">: 161. </w:t>
      </w:r>
    </w:p>
  </w:footnote>
  <w:footnote w:id="16">
    <w:p w:rsidR="00A4451C" w:rsidRDefault="00A4451C" w:rsidP="00A4451C">
      <w:pPr>
        <w:pStyle w:val="Textonotapie"/>
      </w:pPr>
      <w:r>
        <w:rPr>
          <w:rStyle w:val="Refdenotaalpie"/>
        </w:rPr>
        <w:footnoteRef/>
      </w:r>
      <w:r>
        <w:t xml:space="preserve"> CAFFERATA NORES, José. La Prueba en el Proceso penal.3ra edición DEPALME. Buenos Aires. 1998, </w:t>
      </w:r>
      <w:proofErr w:type="spellStart"/>
      <w:r>
        <w:t>pag</w:t>
      </w:r>
      <w:proofErr w:type="spellEnd"/>
      <w:r>
        <w:t xml:space="preserve"> 193.</w:t>
      </w:r>
    </w:p>
    <w:p w:rsidR="00A4451C" w:rsidRDefault="00A4451C" w:rsidP="00A4451C">
      <w:pPr>
        <w:pStyle w:val="Textonotapie"/>
      </w:pPr>
    </w:p>
  </w:footnote>
  <w:footnote w:id="17">
    <w:p w:rsidR="00987334" w:rsidRPr="00987334" w:rsidRDefault="00987334" w:rsidP="00987334">
      <w:pPr>
        <w:autoSpaceDE w:val="0"/>
        <w:autoSpaceDN w:val="0"/>
        <w:adjustRightInd w:val="0"/>
        <w:spacing w:after="0" w:line="240" w:lineRule="auto"/>
        <w:rPr>
          <w:lang w:val="es-SV"/>
        </w:rPr>
      </w:pPr>
      <w:r>
        <w:rPr>
          <w:rStyle w:val="Refdenotaalpie"/>
        </w:rPr>
        <w:footnoteRef/>
      </w:r>
      <w:r>
        <w:t xml:space="preserve"> </w:t>
      </w:r>
      <w:r>
        <w:rPr>
          <w:rFonts w:ascii="Times New Roman" w:hAnsi="Times New Roman" w:cs="Times New Roman"/>
          <w:color w:val="000000"/>
          <w:sz w:val="20"/>
          <w:szCs w:val="20"/>
          <w:lang w:val="es-SV"/>
        </w:rPr>
        <w:t xml:space="preserve">SAN MARTÍN CASTRO, César; </w:t>
      </w:r>
      <w:r>
        <w:rPr>
          <w:rFonts w:ascii="Times New Roman" w:hAnsi="Times New Roman" w:cs="Times New Roman"/>
          <w:i/>
          <w:iCs/>
          <w:color w:val="000000"/>
          <w:sz w:val="20"/>
          <w:szCs w:val="20"/>
          <w:lang w:val="es-SV"/>
        </w:rPr>
        <w:t>Derecho procesal penal</w:t>
      </w:r>
      <w:r>
        <w:rPr>
          <w:rFonts w:ascii="Times New Roman" w:hAnsi="Times New Roman" w:cs="Times New Roman"/>
          <w:color w:val="000000"/>
          <w:sz w:val="20"/>
          <w:szCs w:val="20"/>
          <w:lang w:val="es-SV"/>
        </w:rPr>
        <w:t xml:space="preserve">. Tomo II. Lima: </w:t>
      </w:r>
      <w:proofErr w:type="spellStart"/>
      <w:r>
        <w:rPr>
          <w:rFonts w:ascii="Times New Roman" w:hAnsi="Times New Roman" w:cs="Times New Roman"/>
          <w:color w:val="000000"/>
          <w:sz w:val="20"/>
          <w:szCs w:val="20"/>
          <w:lang w:val="es-SV"/>
        </w:rPr>
        <w:t>Grijley</w:t>
      </w:r>
      <w:proofErr w:type="spellEnd"/>
      <w:r>
        <w:rPr>
          <w:rFonts w:ascii="Times New Roman" w:hAnsi="Times New Roman" w:cs="Times New Roman"/>
          <w:color w:val="000000"/>
          <w:sz w:val="20"/>
          <w:szCs w:val="20"/>
          <w:lang w:val="es-SV"/>
        </w:rPr>
        <w:t xml:space="preserve">, 2003, p. 858. MIXÁN MASS, Florencia; </w:t>
      </w:r>
      <w:r>
        <w:rPr>
          <w:rFonts w:ascii="Times New Roman" w:hAnsi="Times New Roman" w:cs="Times New Roman"/>
          <w:i/>
          <w:iCs/>
          <w:color w:val="000000"/>
          <w:sz w:val="20"/>
          <w:szCs w:val="20"/>
          <w:lang w:val="es-SV"/>
        </w:rPr>
        <w:t>Prueba indiciaria</w:t>
      </w:r>
      <w:r>
        <w:rPr>
          <w:rFonts w:ascii="Times New Roman" w:hAnsi="Times New Roman" w:cs="Times New Roman"/>
          <w:color w:val="000000"/>
          <w:sz w:val="20"/>
          <w:szCs w:val="20"/>
          <w:lang w:val="es-SV"/>
        </w:rPr>
        <w:t>, Trujillo: BLG, 1994, pp. 114, 123 – 125.</w:t>
      </w:r>
    </w:p>
  </w:footnote>
  <w:footnote w:id="18">
    <w:p w:rsidR="00F20DBB" w:rsidRPr="00F20DBB" w:rsidRDefault="00F20DBB">
      <w:pPr>
        <w:pStyle w:val="Textonotapie"/>
      </w:pPr>
      <w:r>
        <w:rPr>
          <w:rStyle w:val="Refdenotaalpie"/>
        </w:rPr>
        <w:footnoteRef/>
      </w:r>
      <w:r>
        <w:t xml:space="preserve"> CASADO PEREZ, JOSE MARIA, </w:t>
      </w:r>
      <w:proofErr w:type="spellStart"/>
      <w:r>
        <w:t>Op</w:t>
      </w:r>
      <w:proofErr w:type="spellEnd"/>
      <w:r>
        <w:t>. Cit. P 162</w:t>
      </w:r>
    </w:p>
  </w:footnote>
  <w:footnote w:id="19">
    <w:p w:rsidR="00367AAE" w:rsidRPr="00367AAE" w:rsidRDefault="00367AAE" w:rsidP="0026325F">
      <w:pPr>
        <w:autoSpaceDE w:val="0"/>
        <w:autoSpaceDN w:val="0"/>
        <w:adjustRightInd w:val="0"/>
        <w:spacing w:after="0" w:line="240" w:lineRule="auto"/>
        <w:jc w:val="both"/>
        <w:rPr>
          <w:lang w:val="es-SV"/>
        </w:rPr>
      </w:pPr>
      <w:r>
        <w:rPr>
          <w:rStyle w:val="Refdenotaalpie"/>
        </w:rPr>
        <w:footnoteRef/>
      </w:r>
      <w:r>
        <w:t xml:space="preserve"> </w:t>
      </w:r>
      <w:r w:rsidR="00531E22">
        <w:rPr>
          <w:rFonts w:ascii="Times New Roman" w:hAnsi="Times New Roman" w:cs="Times New Roman"/>
          <w:color w:val="000000"/>
          <w:sz w:val="20"/>
          <w:szCs w:val="20"/>
          <w:lang w:val="es-SV"/>
        </w:rPr>
        <w:t>ELLERO, Piet</w:t>
      </w:r>
      <w:r>
        <w:rPr>
          <w:rFonts w:ascii="Times New Roman" w:hAnsi="Times New Roman" w:cs="Times New Roman"/>
          <w:color w:val="000000"/>
          <w:sz w:val="20"/>
          <w:szCs w:val="20"/>
          <w:lang w:val="es-SV"/>
        </w:rPr>
        <w:t xml:space="preserve">ro; De </w:t>
      </w:r>
      <w:r>
        <w:rPr>
          <w:rFonts w:ascii="Times New Roman" w:hAnsi="Times New Roman" w:cs="Times New Roman"/>
          <w:i/>
          <w:iCs/>
          <w:color w:val="000000"/>
          <w:sz w:val="20"/>
          <w:szCs w:val="20"/>
          <w:lang w:val="es-SV"/>
        </w:rPr>
        <w:t>la certidumbre en los juicios criminales o tratado de la prueba en materia</w:t>
      </w:r>
      <w:r w:rsidR="0026325F">
        <w:rPr>
          <w:rFonts w:ascii="Times New Roman" w:hAnsi="Times New Roman" w:cs="Times New Roman"/>
          <w:i/>
          <w:iCs/>
          <w:color w:val="000000"/>
          <w:sz w:val="20"/>
          <w:szCs w:val="20"/>
          <w:lang w:val="es-SV"/>
        </w:rPr>
        <w:t xml:space="preserve"> </w:t>
      </w:r>
      <w:r>
        <w:rPr>
          <w:rFonts w:ascii="Times New Roman" w:hAnsi="Times New Roman" w:cs="Times New Roman"/>
          <w:i/>
          <w:iCs/>
          <w:color w:val="000000"/>
          <w:sz w:val="20"/>
          <w:szCs w:val="20"/>
          <w:lang w:val="es-SV"/>
        </w:rPr>
        <w:t>penal</w:t>
      </w:r>
      <w:r>
        <w:rPr>
          <w:rFonts w:ascii="Times New Roman" w:hAnsi="Times New Roman" w:cs="Times New Roman"/>
          <w:color w:val="000000"/>
          <w:sz w:val="20"/>
          <w:szCs w:val="20"/>
          <w:lang w:val="es-SV"/>
        </w:rPr>
        <w:t xml:space="preserve">. Buenos Aires: Fabián Di Placido, 1998, p. 103.  </w:t>
      </w:r>
    </w:p>
  </w:footnote>
  <w:footnote w:id="20">
    <w:p w:rsidR="00531E22" w:rsidRPr="00531E22" w:rsidRDefault="00531E22">
      <w:pPr>
        <w:pStyle w:val="Textonotapie"/>
        <w:rPr>
          <w:lang w:val="es-SV"/>
        </w:rPr>
      </w:pPr>
      <w:r>
        <w:rPr>
          <w:rStyle w:val="Refdenotaalpie"/>
        </w:rPr>
        <w:footnoteRef/>
      </w:r>
      <w:r>
        <w:t xml:space="preserve"> </w:t>
      </w:r>
      <w:r>
        <w:rPr>
          <w:lang w:val="es-SV"/>
        </w:rPr>
        <w:t xml:space="preserve">CASADO PEREZ, JOSE MARIA, </w:t>
      </w:r>
      <w:proofErr w:type="spellStart"/>
      <w:r>
        <w:rPr>
          <w:lang w:val="es-SV"/>
        </w:rPr>
        <w:t>Op</w:t>
      </w:r>
      <w:proofErr w:type="spellEnd"/>
      <w:r>
        <w:rPr>
          <w:lang w:val="es-SV"/>
        </w:rPr>
        <w:t>. cit.   p. 162</w:t>
      </w:r>
    </w:p>
  </w:footnote>
  <w:footnote w:id="21">
    <w:p w:rsidR="00C1493A" w:rsidRPr="00C1493A" w:rsidRDefault="00C1493A" w:rsidP="00C1493A">
      <w:pPr>
        <w:spacing w:before="100" w:beforeAutospacing="1" w:after="100" w:afterAutospacing="1" w:line="240" w:lineRule="auto"/>
        <w:rPr>
          <w:rFonts w:ascii="Times New Roman" w:eastAsia="Times New Roman" w:hAnsi="Times New Roman" w:cs="Times New Roman"/>
          <w:bCs/>
          <w:sz w:val="20"/>
          <w:szCs w:val="20"/>
          <w:lang w:eastAsia="es-SV"/>
        </w:rPr>
      </w:pPr>
      <w:r>
        <w:rPr>
          <w:rStyle w:val="Refdenotaalpie"/>
        </w:rPr>
        <w:footnoteRef/>
      </w:r>
      <w:r>
        <w:t xml:space="preserve"> </w:t>
      </w:r>
      <w:r w:rsidRPr="00C1493A">
        <w:rPr>
          <w:rFonts w:ascii="Times New Roman" w:eastAsia="Times New Roman" w:hAnsi="Times New Roman" w:cs="Times New Roman"/>
          <w:bCs/>
          <w:sz w:val="20"/>
          <w:szCs w:val="20"/>
          <w:lang w:eastAsia="es-SV"/>
        </w:rPr>
        <w:t xml:space="preserve">CALDERÓN CEREZO, Ángel y CHOCLÁN MONTALVO, José Antonio; </w:t>
      </w:r>
      <w:r w:rsidRPr="00C1493A">
        <w:rPr>
          <w:rFonts w:ascii="Times New Roman" w:eastAsia="Times New Roman" w:hAnsi="Times New Roman" w:cs="Times New Roman"/>
          <w:bCs/>
          <w:i/>
          <w:sz w:val="20"/>
          <w:szCs w:val="20"/>
          <w:lang w:eastAsia="es-SV"/>
        </w:rPr>
        <w:t>Derecho procesal penal</w:t>
      </w:r>
      <w:r w:rsidRPr="00C1493A">
        <w:rPr>
          <w:rFonts w:ascii="Times New Roman" w:eastAsia="Times New Roman" w:hAnsi="Times New Roman" w:cs="Times New Roman"/>
          <w:bCs/>
          <w:sz w:val="20"/>
          <w:szCs w:val="20"/>
          <w:lang w:eastAsia="es-SV"/>
        </w:rPr>
        <w:t xml:space="preserve">, Madrid: </w:t>
      </w:r>
      <w:proofErr w:type="spellStart"/>
      <w:r w:rsidRPr="00C1493A">
        <w:rPr>
          <w:rFonts w:ascii="Times New Roman" w:eastAsia="Times New Roman" w:hAnsi="Times New Roman" w:cs="Times New Roman"/>
          <w:bCs/>
          <w:sz w:val="20"/>
          <w:szCs w:val="20"/>
          <w:lang w:eastAsia="es-SV"/>
        </w:rPr>
        <w:t>Dykinson</w:t>
      </w:r>
      <w:proofErr w:type="spellEnd"/>
      <w:r w:rsidRPr="00C1493A">
        <w:rPr>
          <w:rFonts w:ascii="Times New Roman" w:eastAsia="Times New Roman" w:hAnsi="Times New Roman" w:cs="Times New Roman"/>
          <w:bCs/>
          <w:sz w:val="20"/>
          <w:szCs w:val="20"/>
          <w:lang w:eastAsia="es-SV"/>
        </w:rPr>
        <w:t>, 2002, p. 385.</w:t>
      </w:r>
    </w:p>
    <w:p w:rsidR="00C1493A" w:rsidRPr="00C1493A" w:rsidRDefault="00C1493A" w:rsidP="00C1493A">
      <w:pPr>
        <w:pStyle w:val="Textonotapie"/>
      </w:pPr>
    </w:p>
  </w:footnote>
  <w:footnote w:id="22">
    <w:p w:rsidR="00C1493A" w:rsidRPr="00C1493A" w:rsidRDefault="00C1493A" w:rsidP="00C1493A">
      <w:pPr>
        <w:spacing w:before="100" w:beforeAutospacing="1" w:after="100" w:afterAutospacing="1" w:line="240" w:lineRule="auto"/>
        <w:rPr>
          <w:rFonts w:ascii="Times New Roman" w:eastAsia="Times New Roman" w:hAnsi="Times New Roman" w:cs="Times New Roman"/>
          <w:bCs/>
          <w:sz w:val="20"/>
          <w:szCs w:val="20"/>
          <w:lang w:eastAsia="es-SV"/>
        </w:rPr>
      </w:pPr>
      <w:r>
        <w:rPr>
          <w:rStyle w:val="Refdenotaalpie"/>
        </w:rPr>
        <w:footnoteRef/>
      </w:r>
      <w:r>
        <w:t xml:space="preserve"> </w:t>
      </w:r>
      <w:r w:rsidRPr="00C1493A">
        <w:rPr>
          <w:rFonts w:ascii="Times New Roman" w:eastAsia="Times New Roman" w:hAnsi="Times New Roman" w:cs="Times New Roman"/>
          <w:bCs/>
          <w:sz w:val="20"/>
          <w:szCs w:val="20"/>
          <w:lang w:eastAsia="es-SV"/>
        </w:rPr>
        <w:t xml:space="preserve">SAN MARTÍN CASTRO, César; </w:t>
      </w:r>
      <w:r w:rsidRPr="00C1493A">
        <w:rPr>
          <w:rFonts w:ascii="Times New Roman" w:eastAsia="Times New Roman" w:hAnsi="Times New Roman" w:cs="Times New Roman"/>
          <w:bCs/>
          <w:i/>
          <w:iCs/>
          <w:sz w:val="20"/>
          <w:szCs w:val="20"/>
          <w:lang w:eastAsia="es-SV"/>
        </w:rPr>
        <w:t>Derecho procesal penal</w:t>
      </w:r>
      <w:r w:rsidRPr="00C1493A">
        <w:rPr>
          <w:rFonts w:ascii="Times New Roman" w:eastAsia="Times New Roman" w:hAnsi="Times New Roman" w:cs="Times New Roman"/>
          <w:bCs/>
          <w:sz w:val="20"/>
          <w:szCs w:val="20"/>
          <w:lang w:eastAsia="es-SV"/>
        </w:rPr>
        <w:t xml:space="preserve">. Tomo II. Lima: </w:t>
      </w:r>
      <w:proofErr w:type="spellStart"/>
      <w:r w:rsidRPr="00C1493A">
        <w:rPr>
          <w:rFonts w:ascii="Times New Roman" w:eastAsia="Times New Roman" w:hAnsi="Times New Roman" w:cs="Times New Roman"/>
          <w:bCs/>
          <w:sz w:val="20"/>
          <w:szCs w:val="20"/>
          <w:lang w:eastAsia="es-SV"/>
        </w:rPr>
        <w:t>Grijley</w:t>
      </w:r>
      <w:proofErr w:type="spellEnd"/>
      <w:r w:rsidRPr="00C1493A">
        <w:rPr>
          <w:rFonts w:ascii="Times New Roman" w:eastAsia="Times New Roman" w:hAnsi="Times New Roman" w:cs="Times New Roman"/>
          <w:bCs/>
          <w:sz w:val="20"/>
          <w:szCs w:val="20"/>
          <w:lang w:eastAsia="es-SV"/>
        </w:rPr>
        <w:t>, 2003, p. 860.</w:t>
      </w:r>
    </w:p>
    <w:p w:rsidR="00C1493A" w:rsidRDefault="00C1493A" w:rsidP="00C1493A">
      <w:pPr>
        <w:pStyle w:val="Textonotapie"/>
      </w:pPr>
    </w:p>
  </w:footnote>
  <w:footnote w:id="23">
    <w:p w:rsidR="00530812" w:rsidRPr="00C1493A" w:rsidRDefault="00530812" w:rsidP="00530812">
      <w:pPr>
        <w:spacing w:after="0" w:line="240" w:lineRule="auto"/>
        <w:rPr>
          <w:rFonts w:ascii="Times New Roman" w:eastAsia="Times New Roman" w:hAnsi="Times New Roman" w:cs="Times New Roman"/>
          <w:bCs/>
          <w:sz w:val="20"/>
          <w:szCs w:val="20"/>
          <w:lang w:val="en-US" w:eastAsia="es-SV"/>
        </w:rPr>
      </w:pPr>
      <w:r>
        <w:rPr>
          <w:rStyle w:val="Refdenotaalpie"/>
        </w:rPr>
        <w:footnoteRef/>
      </w:r>
      <w:r w:rsidRPr="00C06A78">
        <w:rPr>
          <w:lang w:val="en-US"/>
        </w:rPr>
        <w:t xml:space="preserve"> </w:t>
      </w:r>
      <w:r w:rsidRPr="00C1493A">
        <w:rPr>
          <w:rFonts w:ascii="Times New Roman" w:eastAsia="Times New Roman" w:hAnsi="Times New Roman" w:cs="Times New Roman"/>
          <w:bCs/>
          <w:sz w:val="20"/>
          <w:szCs w:val="20"/>
          <w:lang w:val="en-GB" w:eastAsia="es-SV"/>
        </w:rPr>
        <w:t xml:space="preserve">ROSENBERG, L; </w:t>
      </w:r>
      <w:r w:rsidRPr="00C1493A">
        <w:rPr>
          <w:rFonts w:ascii="Times New Roman" w:eastAsia="Times New Roman" w:hAnsi="Times New Roman" w:cs="Times New Roman"/>
          <w:bCs/>
          <w:i/>
          <w:sz w:val="20"/>
          <w:szCs w:val="20"/>
          <w:lang w:val="en-GB" w:eastAsia="es-SV"/>
        </w:rPr>
        <w:t>op. cit.</w:t>
      </w:r>
      <w:r w:rsidRPr="00C1493A">
        <w:rPr>
          <w:rFonts w:ascii="Times New Roman" w:eastAsia="Times New Roman" w:hAnsi="Times New Roman" w:cs="Times New Roman"/>
          <w:bCs/>
          <w:sz w:val="20"/>
          <w:szCs w:val="20"/>
          <w:lang w:val="en-GB" w:eastAsia="es-SV"/>
        </w:rPr>
        <w:t>, p. 175.</w:t>
      </w:r>
    </w:p>
    <w:p w:rsidR="00530812" w:rsidRPr="00C1493A" w:rsidRDefault="00530812" w:rsidP="00530812">
      <w:pPr>
        <w:pStyle w:val="Textonotapie"/>
        <w:rPr>
          <w:rFonts w:ascii="Times New Roman" w:hAnsi="Times New Roman" w:cs="Times New Roman"/>
          <w:lang w:val="en-US"/>
        </w:rPr>
      </w:pPr>
    </w:p>
  </w:footnote>
  <w:footnote w:id="24">
    <w:p w:rsidR="00530812" w:rsidRPr="00C1493A" w:rsidRDefault="00530812" w:rsidP="00530812">
      <w:pPr>
        <w:spacing w:after="0" w:line="240" w:lineRule="auto"/>
        <w:rPr>
          <w:rFonts w:ascii="Times New Roman" w:eastAsia="Times New Roman" w:hAnsi="Times New Roman" w:cs="Times New Roman"/>
          <w:bCs/>
          <w:sz w:val="20"/>
          <w:szCs w:val="20"/>
          <w:lang w:val="en-US" w:eastAsia="es-SV"/>
        </w:rPr>
      </w:pPr>
      <w:r w:rsidRPr="00C1493A">
        <w:rPr>
          <w:rStyle w:val="Refdenotaalpie"/>
          <w:rFonts w:ascii="Times New Roman" w:hAnsi="Times New Roman" w:cs="Times New Roman"/>
          <w:sz w:val="20"/>
          <w:szCs w:val="20"/>
        </w:rPr>
        <w:footnoteRef/>
      </w:r>
      <w:r w:rsidRPr="00C1493A">
        <w:rPr>
          <w:rFonts w:ascii="Times New Roman" w:hAnsi="Times New Roman" w:cs="Times New Roman"/>
          <w:sz w:val="20"/>
          <w:szCs w:val="20"/>
          <w:lang w:val="en-US"/>
        </w:rPr>
        <w:t xml:space="preserve"> </w:t>
      </w:r>
      <w:r w:rsidRPr="00C1493A">
        <w:rPr>
          <w:rFonts w:ascii="Times New Roman" w:eastAsia="Times New Roman" w:hAnsi="Times New Roman" w:cs="Times New Roman"/>
          <w:bCs/>
          <w:sz w:val="20"/>
          <w:szCs w:val="20"/>
          <w:lang w:val="en-US" w:eastAsia="es-SV"/>
        </w:rPr>
        <w:t xml:space="preserve">MITTERMAIER, K; </w:t>
      </w:r>
      <w:r w:rsidRPr="00C1493A">
        <w:rPr>
          <w:rFonts w:ascii="Times New Roman" w:eastAsia="Times New Roman" w:hAnsi="Times New Roman" w:cs="Times New Roman"/>
          <w:bCs/>
          <w:i/>
          <w:iCs/>
          <w:sz w:val="20"/>
          <w:szCs w:val="20"/>
          <w:lang w:val="en-US" w:eastAsia="es-SV"/>
        </w:rPr>
        <w:t>op. cit.</w:t>
      </w:r>
      <w:r w:rsidRPr="00C1493A">
        <w:rPr>
          <w:rFonts w:ascii="Times New Roman" w:eastAsia="Times New Roman" w:hAnsi="Times New Roman" w:cs="Times New Roman"/>
          <w:bCs/>
          <w:sz w:val="20"/>
          <w:szCs w:val="20"/>
          <w:lang w:val="en-US" w:eastAsia="es-SV"/>
        </w:rPr>
        <w:t xml:space="preserve">, pp. 376 – 377. </w:t>
      </w:r>
    </w:p>
    <w:p w:rsidR="00530812" w:rsidRPr="00C1493A" w:rsidRDefault="00530812" w:rsidP="00530812">
      <w:pPr>
        <w:pStyle w:val="Textonotapie"/>
        <w:rPr>
          <w:rFonts w:ascii="Times New Roman" w:hAnsi="Times New Roman" w:cs="Times New Roman"/>
          <w:lang w:val="en-US"/>
        </w:rPr>
      </w:pPr>
    </w:p>
  </w:footnote>
  <w:footnote w:id="25">
    <w:p w:rsidR="00530812" w:rsidRDefault="00530812" w:rsidP="00530812">
      <w:pPr>
        <w:pStyle w:val="Textonotapie"/>
      </w:pPr>
      <w:r w:rsidRPr="00C1493A">
        <w:rPr>
          <w:rStyle w:val="Refdenotaalpie"/>
          <w:rFonts w:ascii="Times New Roman" w:hAnsi="Times New Roman" w:cs="Times New Roman"/>
        </w:rPr>
        <w:footnoteRef/>
      </w:r>
      <w:r w:rsidRPr="00C1493A">
        <w:rPr>
          <w:rFonts w:ascii="Times New Roman" w:hAnsi="Times New Roman" w:cs="Times New Roman"/>
        </w:rPr>
        <w:t xml:space="preserve"> </w:t>
      </w:r>
      <w:r w:rsidRPr="00C1493A">
        <w:rPr>
          <w:rFonts w:ascii="Times New Roman" w:eastAsia="Times New Roman" w:hAnsi="Times New Roman" w:cs="Times New Roman"/>
          <w:bCs/>
          <w:lang w:eastAsia="es-SV"/>
        </w:rPr>
        <w:t xml:space="preserve"> CLIMENT DURÁN, Carlos; </w:t>
      </w:r>
      <w:proofErr w:type="spellStart"/>
      <w:r w:rsidRPr="00C1493A">
        <w:rPr>
          <w:rFonts w:ascii="Times New Roman" w:eastAsia="Times New Roman" w:hAnsi="Times New Roman" w:cs="Times New Roman"/>
          <w:bCs/>
          <w:i/>
          <w:iCs/>
          <w:lang w:eastAsia="es-SV"/>
        </w:rPr>
        <w:t>op</w:t>
      </w:r>
      <w:proofErr w:type="spellEnd"/>
      <w:r w:rsidRPr="00C1493A">
        <w:rPr>
          <w:rFonts w:ascii="Times New Roman" w:eastAsia="Times New Roman" w:hAnsi="Times New Roman" w:cs="Times New Roman"/>
          <w:bCs/>
          <w:i/>
          <w:iCs/>
          <w:lang w:eastAsia="es-SV"/>
        </w:rPr>
        <w:t>. cit.</w:t>
      </w:r>
      <w:r w:rsidRPr="00C1493A">
        <w:rPr>
          <w:rFonts w:ascii="Times New Roman" w:eastAsia="Times New Roman" w:hAnsi="Times New Roman" w:cs="Times New Roman"/>
          <w:bCs/>
          <w:lang w:eastAsia="es-SV"/>
        </w:rPr>
        <w:t>, p. 941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78A"/>
    <w:multiLevelType w:val="hybridMultilevel"/>
    <w:tmpl w:val="050AA8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9387C"/>
    <w:multiLevelType w:val="multilevel"/>
    <w:tmpl w:val="48B83FDC"/>
    <w:lvl w:ilvl="0">
      <w:start w:val="4"/>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
    <w:nsid w:val="0D552BC5"/>
    <w:multiLevelType w:val="hybridMultilevel"/>
    <w:tmpl w:val="712C0D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F86984"/>
    <w:multiLevelType w:val="multilevel"/>
    <w:tmpl w:val="5FBAFAB4"/>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9B0A90"/>
    <w:multiLevelType w:val="hybridMultilevel"/>
    <w:tmpl w:val="6B3411B0"/>
    <w:lvl w:ilvl="0" w:tplc="4386C1A4">
      <w:start w:val="4"/>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0F125E0"/>
    <w:multiLevelType w:val="multilevel"/>
    <w:tmpl w:val="5F44073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4AA4EF8"/>
    <w:multiLevelType w:val="multilevel"/>
    <w:tmpl w:val="7F72A1B0"/>
    <w:lvl w:ilvl="0">
      <w:start w:val="1"/>
      <w:numFmt w:val="decimal"/>
      <w:lvlText w:val="%1."/>
      <w:lvlJc w:val="left"/>
      <w:pPr>
        <w:ind w:left="720" w:hanging="720"/>
      </w:pPr>
      <w:rPr>
        <w:rFonts w:hint="default"/>
        <w:b/>
      </w:rPr>
    </w:lvl>
    <w:lvl w:ilvl="1">
      <w:start w:val="7"/>
      <w:numFmt w:val="decimal"/>
      <w:lvlText w:val="%1.%2."/>
      <w:lvlJc w:val="left"/>
      <w:pPr>
        <w:ind w:left="960" w:hanging="720"/>
      </w:pPr>
      <w:rPr>
        <w:rFonts w:hint="default"/>
        <w:b/>
      </w:rPr>
    </w:lvl>
    <w:lvl w:ilvl="2">
      <w:start w:val="2"/>
      <w:numFmt w:val="decimal"/>
      <w:lvlText w:val="%1.%2.%3."/>
      <w:lvlJc w:val="left"/>
      <w:pPr>
        <w:ind w:left="120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
    <w:nsid w:val="5567184C"/>
    <w:multiLevelType w:val="multilevel"/>
    <w:tmpl w:val="6A20CB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616F3C34"/>
    <w:multiLevelType w:val="hybridMultilevel"/>
    <w:tmpl w:val="27069752"/>
    <w:lvl w:ilvl="0" w:tplc="A8428992">
      <w:start w:val="1"/>
      <w:numFmt w:val="upp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9">
    <w:nsid w:val="677B222A"/>
    <w:multiLevelType w:val="multilevel"/>
    <w:tmpl w:val="EFD0BB12"/>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C5F4653"/>
    <w:multiLevelType w:val="hybridMultilevel"/>
    <w:tmpl w:val="99B42A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7EF4DD5"/>
    <w:multiLevelType w:val="hybridMultilevel"/>
    <w:tmpl w:val="AB5A41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85D54CB"/>
    <w:multiLevelType w:val="hybridMultilevel"/>
    <w:tmpl w:val="2040A222"/>
    <w:lvl w:ilvl="0" w:tplc="15DCDE5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12"/>
  </w:num>
  <w:num w:numId="6">
    <w:abstractNumId w:val="2"/>
  </w:num>
  <w:num w:numId="7">
    <w:abstractNumId w:val="9"/>
  </w:num>
  <w:num w:numId="8">
    <w:abstractNumId w:val="5"/>
  </w:num>
  <w:num w:numId="9">
    <w:abstractNumId w:val="3"/>
  </w:num>
  <w:num w:numId="10">
    <w:abstractNumId w:val="6"/>
  </w:num>
  <w:num w:numId="11">
    <w:abstractNumId w:val="4"/>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62D8"/>
    <w:rsid w:val="000269A4"/>
    <w:rsid w:val="000410A0"/>
    <w:rsid w:val="00050673"/>
    <w:rsid w:val="000531F1"/>
    <w:rsid w:val="0006454E"/>
    <w:rsid w:val="000D191E"/>
    <w:rsid w:val="000F23FB"/>
    <w:rsid w:val="00101BB4"/>
    <w:rsid w:val="00164415"/>
    <w:rsid w:val="0018370E"/>
    <w:rsid w:val="001946D9"/>
    <w:rsid w:val="0026325F"/>
    <w:rsid w:val="0030525F"/>
    <w:rsid w:val="00367AAE"/>
    <w:rsid w:val="004C0586"/>
    <w:rsid w:val="004D23EB"/>
    <w:rsid w:val="004F7C32"/>
    <w:rsid w:val="00530812"/>
    <w:rsid w:val="00531E22"/>
    <w:rsid w:val="00581723"/>
    <w:rsid w:val="00590C67"/>
    <w:rsid w:val="006A6C86"/>
    <w:rsid w:val="006D53D6"/>
    <w:rsid w:val="006E2BA7"/>
    <w:rsid w:val="006F62D8"/>
    <w:rsid w:val="00714675"/>
    <w:rsid w:val="0075542B"/>
    <w:rsid w:val="008B3EA0"/>
    <w:rsid w:val="008C52B9"/>
    <w:rsid w:val="009079C8"/>
    <w:rsid w:val="00927755"/>
    <w:rsid w:val="0093101B"/>
    <w:rsid w:val="00935233"/>
    <w:rsid w:val="00970EA7"/>
    <w:rsid w:val="00987334"/>
    <w:rsid w:val="009D53F5"/>
    <w:rsid w:val="00A3591E"/>
    <w:rsid w:val="00A4451C"/>
    <w:rsid w:val="00B93802"/>
    <w:rsid w:val="00C03535"/>
    <w:rsid w:val="00C1493A"/>
    <w:rsid w:val="00C614CF"/>
    <w:rsid w:val="00D01349"/>
    <w:rsid w:val="00D03F82"/>
    <w:rsid w:val="00D37456"/>
    <w:rsid w:val="00D51BFB"/>
    <w:rsid w:val="00D56F34"/>
    <w:rsid w:val="00DC67D0"/>
    <w:rsid w:val="00EC4D30"/>
    <w:rsid w:val="00ED123A"/>
    <w:rsid w:val="00F0125D"/>
    <w:rsid w:val="00F20DBB"/>
    <w:rsid w:val="00FE485A"/>
    <w:rsid w:val="00FF3EB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8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10A0"/>
    <w:pPr>
      <w:ind w:left="720"/>
      <w:contextualSpacing/>
    </w:pPr>
  </w:style>
  <w:style w:type="paragraph" w:styleId="Textonotapie">
    <w:name w:val="footnote text"/>
    <w:basedOn w:val="Normal"/>
    <w:link w:val="TextonotapieCar"/>
    <w:uiPriority w:val="99"/>
    <w:semiHidden/>
    <w:unhideWhenUsed/>
    <w:rsid w:val="009D53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D53F5"/>
    <w:rPr>
      <w:sz w:val="20"/>
      <w:szCs w:val="20"/>
      <w:lang w:val="es-ES"/>
    </w:rPr>
  </w:style>
  <w:style w:type="character" w:styleId="Refdenotaalpie">
    <w:name w:val="footnote reference"/>
    <w:basedOn w:val="Fuentedeprrafopredeter"/>
    <w:uiPriority w:val="99"/>
    <w:semiHidden/>
    <w:unhideWhenUsed/>
    <w:rsid w:val="009D53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10A0"/>
    <w:pPr>
      <w:ind w:left="720"/>
      <w:contextualSpacing/>
    </w:pPr>
  </w:style>
  <w:style w:type="paragraph" w:styleId="Textonotapie">
    <w:name w:val="footnote text"/>
    <w:basedOn w:val="Normal"/>
    <w:link w:val="TextonotapieCar"/>
    <w:uiPriority w:val="99"/>
    <w:semiHidden/>
    <w:unhideWhenUsed/>
    <w:rsid w:val="009D53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D53F5"/>
    <w:rPr>
      <w:sz w:val="20"/>
      <w:szCs w:val="20"/>
      <w:lang w:val="es-ES"/>
    </w:rPr>
  </w:style>
  <w:style w:type="character" w:styleId="Refdenotaalpie">
    <w:name w:val="footnote reference"/>
    <w:basedOn w:val="Fuentedeprrafopredeter"/>
    <w:uiPriority w:val="99"/>
    <w:semiHidden/>
    <w:unhideWhenUsed/>
    <w:rsid w:val="009D53F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9D3B1-7240-441A-B8A1-8D1EF4C7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5950</Words>
  <Characters>32730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MARIO-ANA</cp:lastModifiedBy>
  <cp:revision>4</cp:revision>
  <dcterms:created xsi:type="dcterms:W3CDTF">2012-06-04T16:45:00Z</dcterms:created>
  <dcterms:modified xsi:type="dcterms:W3CDTF">2012-06-04T17:41:00Z</dcterms:modified>
</cp:coreProperties>
</file>