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530" w:rsidRDefault="009D5758" w:rsidP="009D5758">
      <w:pPr>
        <w:jc w:val="center"/>
        <w:rPr>
          <w:b/>
          <w:color w:val="000000" w:themeColor="text1"/>
          <w:lang w:val="es-ES"/>
        </w:rPr>
      </w:pPr>
      <w:r w:rsidRPr="009D5758">
        <w:rPr>
          <w:b/>
          <w:color w:val="000000" w:themeColor="text1"/>
          <w:lang w:val="es-ES"/>
        </w:rPr>
        <w:t>REFORMAS A CÓDIGO PENAL MAYO 2012</w:t>
      </w:r>
    </w:p>
    <w:p w:rsidR="009D5758" w:rsidRPr="005B0A44" w:rsidRDefault="009D5758">
      <w:pPr>
        <w:rPr>
          <w:rFonts w:ascii="Times New Roman" w:hAnsi="Times New Roman" w:cs="Times New Roman"/>
          <w:color w:val="1F497D" w:themeColor="text2"/>
          <w:sz w:val="24"/>
          <w:szCs w:val="24"/>
          <w:lang w:val="es-ES"/>
        </w:rPr>
      </w:pPr>
      <w:r w:rsidRPr="005B0A44">
        <w:rPr>
          <w:rFonts w:ascii="Times New Roman" w:hAnsi="Times New Roman" w:cs="Times New Roman"/>
          <w:color w:val="1F497D" w:themeColor="text2"/>
          <w:sz w:val="24"/>
          <w:szCs w:val="24"/>
          <w:lang w:val="es-ES"/>
        </w:rPr>
        <w:t>Artículo 30</w:t>
      </w:r>
    </w:p>
    <w:p w:rsidR="00C61BDB" w:rsidRPr="00C61BDB" w:rsidRDefault="00C61BDB" w:rsidP="00C61BDB">
      <w:pPr>
        <w:spacing w:before="120" w:line="240" w:lineRule="atLeast"/>
        <w:ind w:left="23"/>
        <w:jc w:val="both"/>
        <w:rPr>
          <w:rFonts w:ascii="Times New Roman" w:eastAsia="Times New Roman" w:hAnsi="Times New Roman" w:cs="Times New Roman"/>
          <w:b/>
          <w:color w:val="1F497D" w:themeColor="text2"/>
          <w:sz w:val="24"/>
          <w:szCs w:val="24"/>
          <w:lang w:val="es-ES"/>
        </w:rPr>
      </w:pPr>
      <w:r w:rsidRPr="00C61BDB">
        <w:rPr>
          <w:rFonts w:ascii="Times New Roman" w:eastAsia="Times New Roman" w:hAnsi="Times New Roman" w:cs="Times New Roman"/>
          <w:b/>
          <w:color w:val="1F497D" w:themeColor="text2"/>
          <w:sz w:val="24"/>
          <w:szCs w:val="24"/>
          <w:lang w:val="es-ES"/>
        </w:rPr>
        <w:t>REINCIDENCIA O HABITUALIDAD (11)</w:t>
      </w:r>
      <w:r w:rsidRPr="005B0A44">
        <w:rPr>
          <w:rFonts w:ascii="Times New Roman" w:eastAsia="Times New Roman" w:hAnsi="Times New Roman" w:cs="Times New Roman"/>
          <w:b/>
          <w:color w:val="1F497D" w:themeColor="text2"/>
          <w:sz w:val="24"/>
          <w:szCs w:val="24"/>
          <w:lang w:val="es-ES"/>
        </w:rPr>
        <w:t xml:space="preserve"> (52)</w:t>
      </w:r>
    </w:p>
    <w:p w:rsidR="009D5758" w:rsidRDefault="00C61BDB">
      <w:pPr>
        <w:rPr>
          <w:rFonts w:ascii="Times New Roman" w:hAnsi="Times New Roman" w:cs="Times New Roman"/>
          <w:color w:val="1F497D" w:themeColor="text2"/>
          <w:sz w:val="24"/>
          <w:szCs w:val="24"/>
          <w:lang w:val="es-ES"/>
        </w:rPr>
      </w:pPr>
      <w:r w:rsidRPr="005B0A44">
        <w:rPr>
          <w:rFonts w:ascii="Times New Roman" w:hAnsi="Times New Roman" w:cs="Times New Roman"/>
          <w:color w:val="1F497D" w:themeColor="text2"/>
          <w:sz w:val="24"/>
          <w:szCs w:val="24"/>
          <w:lang w:val="es-ES"/>
        </w:rPr>
        <w:t xml:space="preserve">           </w:t>
      </w:r>
      <w:r w:rsidR="009D5758" w:rsidRPr="005B0A44">
        <w:rPr>
          <w:rFonts w:ascii="Times New Roman" w:hAnsi="Times New Roman" w:cs="Times New Roman"/>
          <w:color w:val="1F497D" w:themeColor="text2"/>
          <w:sz w:val="24"/>
          <w:szCs w:val="24"/>
          <w:lang w:val="es-ES"/>
        </w:rPr>
        <w:t xml:space="preserve">16) </w:t>
      </w:r>
      <w:r w:rsidRPr="005B0A44">
        <w:rPr>
          <w:rFonts w:ascii="Times New Roman" w:hAnsi="Times New Roman" w:cs="Times New Roman"/>
          <w:color w:val="1F497D" w:themeColor="text2"/>
          <w:sz w:val="24"/>
          <w:szCs w:val="24"/>
          <w:lang w:val="es-ES"/>
        </w:rPr>
        <w:t xml:space="preserve">Derogado </w:t>
      </w:r>
    </w:p>
    <w:p w:rsidR="005B0A44" w:rsidRDefault="005B0A44">
      <w:pPr>
        <w:rPr>
          <w:rFonts w:ascii="Times New Roman" w:hAnsi="Times New Roman" w:cs="Times New Roman"/>
          <w:color w:val="1F497D" w:themeColor="text2"/>
          <w:sz w:val="24"/>
          <w:szCs w:val="24"/>
          <w:lang w:val="es-ES"/>
        </w:rPr>
      </w:pPr>
    </w:p>
    <w:p w:rsidR="005B0A44" w:rsidRDefault="005B0A44">
      <w:pPr>
        <w:rPr>
          <w:rFonts w:ascii="Times New Roman" w:hAnsi="Times New Roman" w:cs="Times New Roman"/>
          <w:color w:val="1F497D" w:themeColor="text2"/>
          <w:sz w:val="24"/>
          <w:szCs w:val="24"/>
          <w:lang w:val="es-ES"/>
        </w:rPr>
      </w:pPr>
    </w:p>
    <w:p w:rsidR="005B0A44" w:rsidRDefault="005B0A44">
      <w:pPr>
        <w:rPr>
          <w:rFonts w:ascii="Times New Roman" w:hAnsi="Times New Roman" w:cs="Times New Roman"/>
          <w:color w:val="1F497D" w:themeColor="text2"/>
          <w:sz w:val="24"/>
          <w:szCs w:val="24"/>
          <w:lang w:val="es-ES"/>
        </w:rPr>
      </w:pPr>
    </w:p>
    <w:p w:rsidR="005B0A44" w:rsidRPr="005B0A44" w:rsidRDefault="005B0A44">
      <w:pPr>
        <w:rPr>
          <w:rFonts w:ascii="Times New Roman" w:hAnsi="Times New Roman" w:cs="Times New Roman"/>
          <w:color w:val="1F497D" w:themeColor="text2"/>
          <w:sz w:val="24"/>
          <w:szCs w:val="24"/>
          <w:lang w:val="es-ES"/>
        </w:rPr>
      </w:pPr>
    </w:p>
    <w:p w:rsidR="009D5758" w:rsidRPr="005B0A44" w:rsidRDefault="005B0A44">
      <w:pPr>
        <w:rPr>
          <w:rFonts w:ascii="Times New Roman" w:hAnsi="Times New Roman" w:cs="Times New Roman"/>
          <w:color w:val="1F497D" w:themeColor="text2"/>
          <w:sz w:val="24"/>
          <w:szCs w:val="24"/>
          <w:lang w:val="es-ES"/>
        </w:rPr>
      </w:pPr>
      <w:r>
        <w:rPr>
          <w:rFonts w:ascii="Times New Roman" w:hAnsi="Times New Roman" w:cs="Times New Roman"/>
          <w:color w:val="1F497D" w:themeColor="text2"/>
          <w:sz w:val="24"/>
          <w:szCs w:val="24"/>
          <w:lang w:val="es-ES"/>
        </w:rPr>
        <w:t>Art. 45</w:t>
      </w:r>
    </w:p>
    <w:p w:rsid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1)    La pena de prisión, cuya duración será de seis meses a setenta y cinco años. En los casos previstos por la ley el cumplimiento de la pena será en una celda o pabellón especial de aislados, debiendo cumplirse desde su inicio no menos del diez por ciento de la condena. (11)(15)</w:t>
      </w:r>
      <w:r w:rsidRPr="005B0A44">
        <w:rPr>
          <w:rFonts w:ascii="Times New Roman" w:eastAsia="Times New Roman" w:hAnsi="Times New Roman" w:cs="Times New Roman"/>
          <w:color w:val="1F497D" w:themeColor="text2"/>
          <w:sz w:val="24"/>
          <w:szCs w:val="24"/>
          <w:lang w:val="es-ES"/>
        </w:rPr>
        <w:t xml:space="preserve"> (48) (52)</w:t>
      </w:r>
    </w:p>
    <w:p w:rsidR="005B0A44" w:rsidRPr="005B0A44" w:rsidRDefault="005B0A44"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p>
    <w:p w:rsidR="009D5758" w:rsidRPr="005B0A44" w:rsidRDefault="009D5758" w:rsidP="009D5758">
      <w:pPr>
        <w:spacing w:before="120" w:line="240" w:lineRule="atLeast"/>
        <w:jc w:val="both"/>
        <w:rPr>
          <w:rFonts w:ascii="Times New Roman" w:eastAsia="Times New Roman" w:hAnsi="Times New Roman" w:cs="Times New Roman"/>
          <w:color w:val="1F497D" w:themeColor="text2"/>
          <w:sz w:val="24"/>
          <w:szCs w:val="24"/>
          <w:lang w:val="es-ES"/>
        </w:rPr>
      </w:pP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PENAS ACCESORIAS</w:t>
      </w: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 xml:space="preserve">        Art. 46.- </w:t>
      </w:r>
      <w:r w:rsidRPr="009D5758">
        <w:rPr>
          <w:rFonts w:ascii="Times New Roman" w:eastAsia="Times New Roman" w:hAnsi="Times New Roman" w:cs="Times New Roman"/>
          <w:color w:val="1F497D" w:themeColor="text2"/>
          <w:sz w:val="24"/>
          <w:szCs w:val="24"/>
          <w:lang w:val="es-ES"/>
        </w:rPr>
        <w:t>Son penas accesorias:</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 xml:space="preserve">1)    La pena de inhabilitación absoluta, cuya duración será </w:t>
      </w:r>
      <w:r w:rsidRPr="005B0A44">
        <w:rPr>
          <w:rFonts w:ascii="Times New Roman" w:eastAsia="Times New Roman" w:hAnsi="Times New Roman" w:cs="Times New Roman"/>
          <w:color w:val="1F497D" w:themeColor="text2"/>
          <w:sz w:val="24"/>
          <w:szCs w:val="24"/>
          <w:lang w:val="es-ES"/>
        </w:rPr>
        <w:t>equivalente a la pena de prisión</w:t>
      </w:r>
      <w:r w:rsidRPr="009D5758">
        <w:rPr>
          <w:rFonts w:ascii="Times New Roman" w:eastAsia="Times New Roman" w:hAnsi="Times New Roman" w:cs="Times New Roman"/>
          <w:color w:val="1F497D" w:themeColor="text2"/>
          <w:sz w:val="24"/>
          <w:szCs w:val="24"/>
          <w:lang w:val="es-ES"/>
        </w:rPr>
        <w:t>; (11)</w:t>
      </w:r>
      <w:r w:rsidRPr="005B0A44">
        <w:rPr>
          <w:rFonts w:ascii="Times New Roman" w:eastAsia="Times New Roman" w:hAnsi="Times New Roman" w:cs="Times New Roman"/>
          <w:color w:val="1F497D" w:themeColor="text2"/>
          <w:sz w:val="24"/>
          <w:szCs w:val="24"/>
          <w:lang w:val="es-ES"/>
        </w:rPr>
        <w:t xml:space="preserve"> (52)</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2)    La pena de inhabilitación especial, cuya duración será</w:t>
      </w:r>
      <w:r w:rsidRPr="005B0A44">
        <w:rPr>
          <w:rFonts w:ascii="Times New Roman" w:eastAsia="Times New Roman" w:hAnsi="Times New Roman" w:cs="Times New Roman"/>
          <w:color w:val="1F497D" w:themeColor="text2"/>
          <w:sz w:val="24"/>
          <w:szCs w:val="24"/>
          <w:lang w:val="es-ES"/>
        </w:rPr>
        <w:t xml:space="preserve"> equivalente a la pena de prisión (52)</w:t>
      </w:r>
      <w:r w:rsidRPr="009D5758">
        <w:rPr>
          <w:rFonts w:ascii="Times New Roman" w:eastAsia="Times New Roman" w:hAnsi="Times New Roman" w:cs="Times New Roman"/>
          <w:color w:val="1F497D" w:themeColor="text2"/>
          <w:sz w:val="24"/>
          <w:szCs w:val="24"/>
          <w:lang w:val="es-ES"/>
        </w:rPr>
        <w:t>;</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3)    La pena de expulsión del territorio nacional para los extranjeros; y,</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4)    La pena de privación del derecho de conducir vehículos de motor, cuya duración será de tres meses a seis años, en los casos especialmente determinados en la Ley.</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5)    La pena de terapia, será establecida como pena accesoria en los delitos relativos a la libertad sexual, previo examen pericial. (19)</w:t>
      </w: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        No obstante, las penas de inhabilitación podrán ser impuestas como principales en los casos determinados por este Código.</w:t>
      </w:r>
    </w:p>
    <w:p w:rsidR="009D5758" w:rsidRPr="005B0A44"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        El cumplimiento de las penas accesorias será simultáneo con el cumplimiento de la pena principal.</w:t>
      </w:r>
    </w:p>
    <w:p w:rsidR="005B0A44" w:rsidRPr="005B0A44" w:rsidRDefault="005B0A44" w:rsidP="005B0A44">
      <w:pPr>
        <w:spacing w:before="120" w:line="240" w:lineRule="atLeast"/>
        <w:jc w:val="both"/>
        <w:rPr>
          <w:rFonts w:ascii="Times New Roman" w:eastAsia="Times New Roman" w:hAnsi="Times New Roman" w:cs="Times New Roman"/>
          <w:color w:val="1F497D" w:themeColor="text2"/>
          <w:sz w:val="24"/>
          <w:szCs w:val="24"/>
          <w:lang w:val="es-ES"/>
        </w:rPr>
      </w:pP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PENALIDAD DEL CONCURSO REAL</w:t>
      </w:r>
    </w:p>
    <w:p w:rsidR="009D5758" w:rsidRPr="005B0A44"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        Art. 71.-</w:t>
      </w:r>
      <w:r w:rsidRPr="009D5758">
        <w:rPr>
          <w:rFonts w:ascii="Times New Roman" w:eastAsia="Times New Roman" w:hAnsi="Times New Roman" w:cs="Times New Roman"/>
          <w:color w:val="1F497D" w:themeColor="text2"/>
          <w:sz w:val="24"/>
          <w:szCs w:val="24"/>
          <w:lang w:val="es-ES"/>
        </w:rPr>
        <w:t xml:space="preserve"> En caso de concurso real de delitos se impondrá al culpable todas las penas correspondientes a los delitos que haya cometido, a fin de que las cumpla sucesivamente por el orden de su respectiva gravedad, comenzando por la pena mayor, pero el conjunto de las penas impuestas, en ningún caso podrá exceder de </w:t>
      </w:r>
      <w:r w:rsidRPr="005B0A44">
        <w:rPr>
          <w:rFonts w:ascii="Times New Roman" w:eastAsia="Times New Roman" w:hAnsi="Times New Roman" w:cs="Times New Roman"/>
          <w:color w:val="1F497D" w:themeColor="text2"/>
          <w:sz w:val="24"/>
          <w:szCs w:val="24"/>
          <w:lang w:val="es-ES"/>
        </w:rPr>
        <w:t>sesenta</w:t>
      </w:r>
      <w:r w:rsidRPr="009D5758">
        <w:rPr>
          <w:rFonts w:ascii="Times New Roman" w:eastAsia="Times New Roman" w:hAnsi="Times New Roman" w:cs="Times New Roman"/>
          <w:color w:val="1F497D" w:themeColor="text2"/>
          <w:sz w:val="24"/>
          <w:szCs w:val="24"/>
          <w:lang w:val="es-ES"/>
        </w:rPr>
        <w:t xml:space="preserve"> años</w:t>
      </w:r>
      <w:r w:rsidR="00C61BDB" w:rsidRPr="005B0A44">
        <w:rPr>
          <w:rFonts w:ascii="Times New Roman" w:eastAsia="Times New Roman" w:hAnsi="Times New Roman" w:cs="Times New Roman"/>
          <w:color w:val="1F497D" w:themeColor="text2"/>
          <w:sz w:val="24"/>
          <w:szCs w:val="24"/>
          <w:lang w:val="es-ES"/>
        </w:rPr>
        <w:t>. (</w:t>
      </w:r>
      <w:r w:rsidRPr="009D5758">
        <w:rPr>
          <w:rFonts w:ascii="Times New Roman" w:eastAsia="Times New Roman" w:hAnsi="Times New Roman" w:cs="Times New Roman"/>
          <w:color w:val="1F497D" w:themeColor="text2"/>
          <w:sz w:val="24"/>
          <w:szCs w:val="24"/>
          <w:lang w:val="es-ES"/>
        </w:rPr>
        <w:t>13)(15)</w:t>
      </w:r>
      <w:r w:rsidRPr="005B0A44">
        <w:rPr>
          <w:rFonts w:ascii="Times New Roman" w:eastAsia="Times New Roman" w:hAnsi="Times New Roman" w:cs="Times New Roman"/>
          <w:color w:val="1F497D" w:themeColor="text2"/>
          <w:sz w:val="24"/>
          <w:szCs w:val="24"/>
          <w:lang w:val="es-ES"/>
        </w:rPr>
        <w:t xml:space="preserve"> (48) (52)</w:t>
      </w:r>
    </w:p>
    <w:p w:rsidR="009D5758" w:rsidRPr="005B0A44"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p>
    <w:p w:rsidR="00CC27E8" w:rsidRPr="005B0A44" w:rsidRDefault="00CC27E8" w:rsidP="005B0A44">
      <w:pPr>
        <w:spacing w:before="120" w:line="240" w:lineRule="atLeast"/>
        <w:jc w:val="both"/>
        <w:rPr>
          <w:rFonts w:ascii="Times New Roman" w:eastAsia="Times New Roman" w:hAnsi="Times New Roman" w:cs="Times New Roman"/>
          <w:b/>
          <w:bCs/>
          <w:color w:val="1F497D" w:themeColor="text2"/>
          <w:sz w:val="24"/>
          <w:szCs w:val="24"/>
          <w:lang w:val="es-ES"/>
        </w:rPr>
      </w:pP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LIBERTAD CONDICIONAL</w:t>
      </w:r>
    </w:p>
    <w:p w:rsidR="009D5758" w:rsidRPr="009D5758"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b/>
          <w:bCs/>
          <w:color w:val="1F497D" w:themeColor="text2"/>
          <w:sz w:val="24"/>
          <w:szCs w:val="24"/>
          <w:lang w:val="es-ES"/>
        </w:rPr>
        <w:t>        Art. 85.-</w:t>
      </w:r>
      <w:r w:rsidRPr="009D5758">
        <w:rPr>
          <w:rFonts w:ascii="Times New Roman" w:eastAsia="Times New Roman" w:hAnsi="Times New Roman" w:cs="Times New Roman"/>
          <w:color w:val="1F497D" w:themeColor="text2"/>
          <w:sz w:val="24"/>
          <w:szCs w:val="24"/>
          <w:lang w:val="es-ES"/>
        </w:rPr>
        <w:t xml:space="preserve"> El juez de vigilancia correspondiente podrá otorgar la libertad condicional en los delitos cuyo límite máximo de prisión excede de tres años, siempre que el condenado reúna los requisitos siguientes:</w:t>
      </w:r>
    </w:p>
    <w:p w:rsidR="009D5758" w:rsidRPr="009D5758" w:rsidRDefault="009D575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1)    Que se hayan cumplido las dos terceras partes de la condena impuesta;</w:t>
      </w:r>
    </w:p>
    <w:p w:rsidR="009D5758" w:rsidRPr="005B0A44" w:rsidRDefault="009D5758" w:rsidP="00CC27E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2)    Que merezca dicho beneficio por haber observado buena conducta, previo informe favorable del Consejo Criminológico Regional</w:t>
      </w:r>
    </w:p>
    <w:p w:rsidR="00CC27E8" w:rsidRPr="005B0A44" w:rsidRDefault="00CC27E8" w:rsidP="00CC27E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5B0A44">
        <w:rPr>
          <w:rFonts w:ascii="Times New Roman" w:eastAsia="Times New Roman" w:hAnsi="Times New Roman" w:cs="Times New Roman"/>
          <w:color w:val="1F497D" w:themeColor="text2"/>
          <w:sz w:val="24"/>
          <w:szCs w:val="24"/>
          <w:lang w:val="es-ES"/>
        </w:rPr>
        <w:t>3)     Que el condenado no mantenga un alto grado de agresividad o peligrosidad.</w:t>
      </w:r>
    </w:p>
    <w:p w:rsidR="00CC27E8" w:rsidRPr="009D5758" w:rsidRDefault="00CC27E8" w:rsidP="00CC27E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5B0A44">
        <w:rPr>
          <w:rFonts w:ascii="Times New Roman" w:eastAsia="Times New Roman" w:hAnsi="Times New Roman" w:cs="Times New Roman"/>
          <w:color w:val="1F497D" w:themeColor="text2"/>
          <w:sz w:val="24"/>
          <w:szCs w:val="24"/>
          <w:lang w:val="es-ES"/>
        </w:rPr>
        <w:t>4)     Que el condenado no sea delincuente habitual  ni reincidente  por el mismo delito doloso, cuando éste se hubiere  cometido dentro de los cinco años  siguientes a la fecha de dictada la primera condena firme</w:t>
      </w:r>
      <w:r w:rsidRPr="009D5758">
        <w:rPr>
          <w:rFonts w:ascii="Times New Roman" w:eastAsia="Times New Roman" w:hAnsi="Times New Roman" w:cs="Times New Roman"/>
          <w:color w:val="1F497D" w:themeColor="text2"/>
          <w:sz w:val="24"/>
          <w:szCs w:val="24"/>
          <w:lang w:val="es-ES"/>
        </w:rPr>
        <w:t>; y,</w:t>
      </w:r>
    </w:p>
    <w:p w:rsidR="009D5758" w:rsidRPr="005B0A44" w:rsidRDefault="00CC27E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5B0A44">
        <w:rPr>
          <w:rFonts w:ascii="Times New Roman" w:eastAsia="Times New Roman" w:hAnsi="Times New Roman" w:cs="Times New Roman"/>
          <w:color w:val="1F497D" w:themeColor="text2"/>
          <w:sz w:val="24"/>
          <w:szCs w:val="24"/>
          <w:lang w:val="es-ES"/>
        </w:rPr>
        <w:t>5</w:t>
      </w:r>
      <w:r w:rsidR="009D5758" w:rsidRPr="009D5758">
        <w:rPr>
          <w:rFonts w:ascii="Times New Roman" w:eastAsia="Times New Roman" w:hAnsi="Times New Roman" w:cs="Times New Roman"/>
          <w:color w:val="1F497D" w:themeColor="text2"/>
          <w:sz w:val="24"/>
          <w:szCs w:val="24"/>
          <w:lang w:val="es-ES"/>
        </w:rPr>
        <w:t>)    Que haya satisfecho las obligaciones civiles provenientes del hecho y determinadas por resolución judicial, garantice satisfactoriamente su cumplimiento o demuestre su imposibilidad de pagar.</w:t>
      </w:r>
    </w:p>
    <w:p w:rsidR="00CC27E8" w:rsidRPr="009D5758" w:rsidRDefault="00CC27E8" w:rsidP="009D5758">
      <w:pPr>
        <w:spacing w:before="120" w:line="240" w:lineRule="atLeast"/>
        <w:ind w:left="743" w:hanging="360"/>
        <w:jc w:val="both"/>
        <w:rPr>
          <w:rFonts w:ascii="Times New Roman" w:eastAsia="Times New Roman" w:hAnsi="Times New Roman" w:cs="Times New Roman"/>
          <w:color w:val="1F497D" w:themeColor="text2"/>
          <w:sz w:val="24"/>
          <w:szCs w:val="24"/>
          <w:lang w:val="es-ES"/>
        </w:rPr>
      </w:pPr>
      <w:r w:rsidRPr="005B0A44">
        <w:rPr>
          <w:rFonts w:ascii="Times New Roman" w:eastAsia="Times New Roman" w:hAnsi="Times New Roman" w:cs="Times New Roman"/>
          <w:color w:val="1F497D" w:themeColor="text2"/>
          <w:sz w:val="24"/>
          <w:szCs w:val="24"/>
          <w:lang w:val="es-ES"/>
        </w:rPr>
        <w:t>La imposibilidad de pagar las obligaciones civiles derivadas del delito se establecerá ante el Juez de Vigilancia Penitenciaria correspondiente.</w:t>
      </w:r>
    </w:p>
    <w:p w:rsidR="009D5758" w:rsidRPr="005B0A44" w:rsidRDefault="009D575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r w:rsidRPr="009D5758">
        <w:rPr>
          <w:rFonts w:ascii="Times New Roman" w:eastAsia="Times New Roman" w:hAnsi="Times New Roman" w:cs="Times New Roman"/>
          <w:color w:val="1F497D" w:themeColor="text2"/>
          <w:sz w:val="24"/>
          <w:szCs w:val="24"/>
          <w:lang w:val="es-ES"/>
        </w:rPr>
        <w:t>        Cuando se tratare de concurso real de delitos, además de los requisitos establecidos, procederá la libertad condicional si el condenado hubiere cumplido las dos terceras partes de la totalidad de las penas impuestas.</w:t>
      </w:r>
      <w:r w:rsidR="00CC27E8" w:rsidRPr="005B0A44">
        <w:rPr>
          <w:rFonts w:ascii="Times New Roman" w:eastAsia="Times New Roman" w:hAnsi="Times New Roman" w:cs="Times New Roman"/>
          <w:color w:val="1F497D" w:themeColor="text2"/>
          <w:sz w:val="24"/>
          <w:szCs w:val="24"/>
          <w:lang w:val="es-ES"/>
        </w:rPr>
        <w:t xml:space="preserve"> (52)</w:t>
      </w:r>
    </w:p>
    <w:p w:rsidR="00CC27E8" w:rsidRPr="005B0A44" w:rsidRDefault="00CC27E8" w:rsidP="009D5758">
      <w:pPr>
        <w:spacing w:before="120" w:line="240" w:lineRule="atLeast"/>
        <w:ind w:left="23"/>
        <w:jc w:val="both"/>
        <w:rPr>
          <w:rFonts w:ascii="Times New Roman" w:eastAsia="Times New Roman" w:hAnsi="Times New Roman" w:cs="Times New Roman"/>
          <w:color w:val="1F497D" w:themeColor="text2"/>
          <w:sz w:val="24"/>
          <w:szCs w:val="24"/>
          <w:lang w:val="es-ES"/>
        </w:rPr>
      </w:pPr>
    </w:p>
    <w:p w:rsidR="00C61BDB" w:rsidRPr="00C61BDB" w:rsidRDefault="00C61BDB" w:rsidP="00C61BDB">
      <w:pPr>
        <w:spacing w:before="120" w:line="240" w:lineRule="atLeast"/>
        <w:ind w:left="23"/>
        <w:jc w:val="both"/>
        <w:rPr>
          <w:rFonts w:ascii="Times New Roman" w:eastAsia="Times New Roman" w:hAnsi="Times New Roman" w:cs="Times New Roman"/>
          <w:color w:val="1F497D" w:themeColor="text2"/>
          <w:sz w:val="24"/>
          <w:szCs w:val="24"/>
          <w:lang w:val="es-ES"/>
        </w:rPr>
      </w:pPr>
      <w:r w:rsidRPr="00C61BDB">
        <w:rPr>
          <w:rFonts w:ascii="Times New Roman" w:eastAsia="Times New Roman" w:hAnsi="Times New Roman" w:cs="Times New Roman"/>
          <w:b/>
          <w:bCs/>
          <w:color w:val="1F497D" w:themeColor="text2"/>
          <w:sz w:val="24"/>
          <w:szCs w:val="24"/>
          <w:lang w:val="es-ES"/>
        </w:rPr>
        <w:t>EXCEPCIONES A LAS FORMAS SUSTITUTIVAS</w:t>
      </w:r>
    </w:p>
    <w:p w:rsidR="00CC27E8" w:rsidRPr="005B0A44" w:rsidRDefault="00C61BDB" w:rsidP="00C61BDB">
      <w:pPr>
        <w:spacing w:before="120" w:line="240" w:lineRule="atLeast"/>
        <w:ind w:left="23"/>
        <w:jc w:val="both"/>
        <w:rPr>
          <w:rFonts w:ascii="Times New Roman" w:eastAsia="Times New Roman" w:hAnsi="Times New Roman" w:cs="Times New Roman"/>
          <w:color w:val="1F497D" w:themeColor="text2"/>
          <w:sz w:val="24"/>
          <w:szCs w:val="24"/>
          <w:lang w:val="es-ES"/>
        </w:rPr>
      </w:pPr>
      <w:r w:rsidRPr="00C61BDB">
        <w:rPr>
          <w:rFonts w:ascii="Times New Roman" w:eastAsia="Times New Roman" w:hAnsi="Times New Roman" w:cs="Times New Roman"/>
          <w:b/>
          <w:bCs/>
          <w:color w:val="1F497D" w:themeColor="text2"/>
          <w:sz w:val="24"/>
          <w:szCs w:val="24"/>
          <w:lang w:val="es-ES"/>
        </w:rPr>
        <w:t>        Art. 92.-A.-</w:t>
      </w:r>
      <w:r w:rsidRPr="005B0A44">
        <w:rPr>
          <w:rFonts w:ascii="Times New Roman" w:eastAsia="Times New Roman" w:hAnsi="Times New Roman" w:cs="Times New Roman"/>
          <w:color w:val="1F497D" w:themeColor="text2"/>
          <w:sz w:val="24"/>
          <w:szCs w:val="24"/>
          <w:lang w:val="es-ES"/>
        </w:rPr>
        <w:t xml:space="preserve"> </w:t>
      </w:r>
      <w:r w:rsidR="00CC27E8" w:rsidRPr="005B0A44">
        <w:rPr>
          <w:rFonts w:ascii="Times New Roman" w:eastAsia="Times New Roman" w:hAnsi="Times New Roman" w:cs="Times New Roman"/>
          <w:color w:val="1F497D" w:themeColor="text2"/>
          <w:sz w:val="24"/>
          <w:szCs w:val="24"/>
          <w:lang w:val="es-ES"/>
        </w:rPr>
        <w:t>Derogado (52)</w:t>
      </w:r>
    </w:p>
    <w:p w:rsidR="00425E15" w:rsidRDefault="00425E15" w:rsidP="009D5758">
      <w:pPr>
        <w:spacing w:before="120" w:line="240" w:lineRule="atLeast"/>
        <w:ind w:left="23"/>
        <w:jc w:val="both"/>
        <w:rPr>
          <w:rFonts w:ascii="Times New Roman" w:eastAsia="Times New Roman" w:hAnsi="Times New Roman" w:cs="Times New Roman"/>
          <w:color w:val="1F497D" w:themeColor="text2"/>
          <w:sz w:val="24"/>
          <w:szCs w:val="24"/>
          <w:lang w:val="es-ES"/>
        </w:rPr>
      </w:pPr>
    </w:p>
    <w:p w:rsidR="005B0A44" w:rsidRDefault="005B0A44" w:rsidP="009D5758">
      <w:pPr>
        <w:spacing w:before="120" w:line="240" w:lineRule="atLeast"/>
        <w:ind w:left="23"/>
        <w:jc w:val="both"/>
        <w:rPr>
          <w:rFonts w:ascii="Times New Roman" w:eastAsia="Times New Roman" w:hAnsi="Times New Roman" w:cs="Times New Roman"/>
          <w:color w:val="1F497D" w:themeColor="text2"/>
          <w:sz w:val="24"/>
          <w:szCs w:val="24"/>
          <w:lang w:val="es-ES"/>
        </w:rPr>
      </w:pPr>
    </w:p>
    <w:p w:rsidR="005B0A44" w:rsidRPr="005B0A44" w:rsidRDefault="005B0A44" w:rsidP="009D5758">
      <w:pPr>
        <w:spacing w:before="120" w:line="240" w:lineRule="atLeast"/>
        <w:ind w:left="23"/>
        <w:jc w:val="both"/>
        <w:rPr>
          <w:rFonts w:ascii="Times New Roman" w:eastAsia="Times New Roman" w:hAnsi="Times New Roman" w:cs="Times New Roman"/>
          <w:color w:val="1F497D" w:themeColor="text2"/>
          <w:sz w:val="24"/>
          <w:szCs w:val="24"/>
          <w:lang w:val="es-ES"/>
        </w:rPr>
      </w:pPr>
    </w:p>
    <w:p w:rsidR="00425E15" w:rsidRPr="005B0A44" w:rsidRDefault="00425E15" w:rsidP="009D5758">
      <w:pPr>
        <w:spacing w:before="120" w:line="240" w:lineRule="atLeast"/>
        <w:ind w:left="23"/>
        <w:jc w:val="both"/>
        <w:rPr>
          <w:rFonts w:ascii="Times New Roman" w:hAnsi="Times New Roman" w:cs="Times New Roman"/>
          <w:color w:val="1F497D" w:themeColor="text2"/>
          <w:sz w:val="24"/>
          <w:szCs w:val="24"/>
          <w:lang w:val="es-ES"/>
        </w:rPr>
      </w:pPr>
      <w:r w:rsidRPr="005B0A44">
        <w:rPr>
          <w:rFonts w:ascii="Times New Roman" w:hAnsi="Times New Roman" w:cs="Times New Roman"/>
          <w:color w:val="1F497D" w:themeColor="text2"/>
          <w:sz w:val="24"/>
          <w:szCs w:val="24"/>
          <w:lang w:val="es-ES"/>
        </w:rPr>
        <w:lastRenderedPageBreak/>
        <w:t>Art. 129</w:t>
      </w:r>
    </w:p>
    <w:p w:rsidR="00425E15" w:rsidRPr="005B0A44" w:rsidRDefault="00425E15" w:rsidP="009D5758">
      <w:pPr>
        <w:spacing w:before="120" w:line="240" w:lineRule="atLeast"/>
        <w:ind w:left="23"/>
        <w:jc w:val="both"/>
        <w:rPr>
          <w:rFonts w:ascii="Times New Roman" w:hAnsi="Times New Roman" w:cs="Times New Roman"/>
          <w:color w:val="1F497D" w:themeColor="text2"/>
          <w:sz w:val="24"/>
          <w:szCs w:val="24"/>
          <w:lang w:val="es-ES"/>
        </w:rPr>
      </w:pPr>
      <w:r w:rsidRPr="005B0A44">
        <w:rPr>
          <w:rFonts w:ascii="Times New Roman" w:hAnsi="Times New Roman" w:cs="Times New Roman"/>
          <w:color w:val="1F497D" w:themeColor="text2"/>
          <w:sz w:val="24"/>
          <w:szCs w:val="24"/>
          <w:lang w:val="es-ES"/>
        </w:rPr>
        <w:t>En estos casos de los numerales 3,4 y 7 la pena será de veinte a treinta  años de prisión, en los demás casos la pena será  de treinta a cincuenta años de prisión (11</w:t>
      </w:r>
      <w:proofErr w:type="gramStart"/>
      <w:r w:rsidRPr="005B0A44">
        <w:rPr>
          <w:rFonts w:ascii="Times New Roman" w:hAnsi="Times New Roman" w:cs="Times New Roman"/>
          <w:color w:val="1F497D" w:themeColor="text2"/>
          <w:sz w:val="24"/>
          <w:szCs w:val="24"/>
          <w:lang w:val="es-ES"/>
        </w:rPr>
        <w:t>)(</w:t>
      </w:r>
      <w:proofErr w:type="gramEnd"/>
      <w:r w:rsidRPr="005B0A44">
        <w:rPr>
          <w:rFonts w:ascii="Times New Roman" w:hAnsi="Times New Roman" w:cs="Times New Roman"/>
          <w:color w:val="1F497D" w:themeColor="text2"/>
          <w:sz w:val="24"/>
          <w:szCs w:val="24"/>
          <w:lang w:val="es-ES"/>
        </w:rPr>
        <w:t>12)(15)(48) (52)</w:t>
      </w:r>
    </w:p>
    <w:p w:rsidR="00425E15" w:rsidRDefault="00425E15" w:rsidP="009D5758">
      <w:pPr>
        <w:spacing w:before="120" w:line="240" w:lineRule="atLeast"/>
        <w:ind w:left="23"/>
        <w:jc w:val="both"/>
        <w:rPr>
          <w:rFonts w:ascii="Times New Roman" w:hAnsi="Times New Roman" w:cs="Times New Roman"/>
          <w:color w:val="1F497D" w:themeColor="text2"/>
          <w:sz w:val="24"/>
          <w:szCs w:val="24"/>
          <w:lang w:val="es-ES"/>
        </w:rPr>
      </w:pPr>
    </w:p>
    <w:p w:rsidR="005B0A44" w:rsidRPr="005B0A44" w:rsidRDefault="005B0A44" w:rsidP="009D5758">
      <w:pPr>
        <w:spacing w:before="120" w:line="240" w:lineRule="atLeast"/>
        <w:ind w:left="23"/>
        <w:jc w:val="both"/>
        <w:rPr>
          <w:rFonts w:ascii="Times New Roman" w:hAnsi="Times New Roman" w:cs="Times New Roman"/>
          <w:color w:val="1F497D" w:themeColor="text2"/>
          <w:sz w:val="24"/>
          <w:szCs w:val="24"/>
          <w:lang w:val="es-ES"/>
        </w:rPr>
      </w:pPr>
    </w:p>
    <w:p w:rsidR="00425E15" w:rsidRPr="00425E15" w:rsidRDefault="00425E15" w:rsidP="00425E15">
      <w:pPr>
        <w:spacing w:before="120" w:line="240" w:lineRule="atLeast"/>
        <w:ind w:left="23"/>
        <w:jc w:val="both"/>
        <w:rPr>
          <w:rFonts w:ascii="Times New Roman" w:eastAsia="Times New Roman" w:hAnsi="Times New Roman" w:cs="Times New Roman"/>
          <w:color w:val="1F497D" w:themeColor="text2"/>
          <w:sz w:val="24"/>
          <w:szCs w:val="24"/>
          <w:lang w:val="es-ES"/>
        </w:rPr>
      </w:pPr>
      <w:r w:rsidRPr="00425E15">
        <w:rPr>
          <w:rFonts w:ascii="Times New Roman" w:eastAsia="Times New Roman" w:hAnsi="Times New Roman" w:cs="Times New Roman"/>
          <w:b/>
          <w:bCs/>
          <w:color w:val="1F497D" w:themeColor="text2"/>
          <w:sz w:val="24"/>
          <w:szCs w:val="24"/>
          <w:lang w:val="es-ES"/>
        </w:rPr>
        <w:t>PROPOSICION Y CONSPIRACION EN EL DELITO DE HOMICIDIO AGRAVADO</w:t>
      </w:r>
    </w:p>
    <w:p w:rsidR="00425E15" w:rsidRPr="005B0A44" w:rsidRDefault="00425E15" w:rsidP="00425E15">
      <w:pPr>
        <w:spacing w:before="120" w:line="240" w:lineRule="atLeast"/>
        <w:ind w:left="23"/>
        <w:jc w:val="both"/>
        <w:rPr>
          <w:rFonts w:ascii="Times New Roman" w:eastAsia="Times New Roman" w:hAnsi="Times New Roman" w:cs="Times New Roman"/>
          <w:color w:val="1F497D" w:themeColor="text2"/>
          <w:sz w:val="24"/>
          <w:szCs w:val="24"/>
          <w:lang w:val="es-ES"/>
        </w:rPr>
      </w:pPr>
      <w:r w:rsidRPr="00425E15">
        <w:rPr>
          <w:rFonts w:ascii="Times New Roman" w:eastAsia="Times New Roman" w:hAnsi="Times New Roman" w:cs="Times New Roman"/>
          <w:b/>
          <w:bCs/>
          <w:color w:val="1F497D" w:themeColor="text2"/>
          <w:sz w:val="24"/>
          <w:szCs w:val="24"/>
          <w:lang w:val="es-ES"/>
        </w:rPr>
        <w:t>        Art. 129-A.-</w:t>
      </w:r>
      <w:r w:rsidRPr="00425E15">
        <w:rPr>
          <w:rFonts w:ascii="Times New Roman" w:eastAsia="Times New Roman" w:hAnsi="Times New Roman" w:cs="Times New Roman"/>
          <w:color w:val="1F497D" w:themeColor="text2"/>
          <w:sz w:val="24"/>
          <w:szCs w:val="24"/>
          <w:lang w:val="es-ES"/>
        </w:rPr>
        <w:t xml:space="preserve"> La proposición y conspiración en los casos de homicidio agravado serán sancionadas respectivamente, con</w:t>
      </w:r>
      <w:r w:rsidR="006710C5" w:rsidRPr="005B0A44">
        <w:rPr>
          <w:rFonts w:ascii="Times New Roman" w:eastAsia="Times New Roman" w:hAnsi="Times New Roman" w:cs="Times New Roman"/>
          <w:color w:val="1F497D" w:themeColor="text2"/>
          <w:sz w:val="24"/>
          <w:szCs w:val="24"/>
          <w:lang w:val="es-ES"/>
        </w:rPr>
        <w:t xml:space="preserve"> una pena que se fijará entre la quinta parte del mínimo  y la mitad del mínimo de las penas  correspondientes establecidas en el artículo anterior</w:t>
      </w:r>
      <w:r w:rsidRPr="00425E15">
        <w:rPr>
          <w:rFonts w:ascii="Times New Roman" w:eastAsia="Times New Roman" w:hAnsi="Times New Roman" w:cs="Times New Roman"/>
          <w:color w:val="1F497D" w:themeColor="text2"/>
          <w:sz w:val="24"/>
          <w:szCs w:val="24"/>
          <w:lang w:val="es-ES"/>
        </w:rPr>
        <w:t>. (13)</w:t>
      </w:r>
      <w:r w:rsidR="006710C5" w:rsidRPr="005B0A44">
        <w:rPr>
          <w:rFonts w:ascii="Times New Roman" w:eastAsia="Times New Roman" w:hAnsi="Times New Roman" w:cs="Times New Roman"/>
          <w:color w:val="1F497D" w:themeColor="text2"/>
          <w:sz w:val="24"/>
          <w:szCs w:val="24"/>
          <w:lang w:val="es-ES"/>
        </w:rPr>
        <w:t xml:space="preserve"> (49) (52)</w:t>
      </w:r>
    </w:p>
    <w:p w:rsidR="00931D39" w:rsidRDefault="00931D39" w:rsidP="00425E15">
      <w:pPr>
        <w:spacing w:before="120" w:line="240" w:lineRule="atLeast"/>
        <w:ind w:left="23"/>
        <w:jc w:val="both"/>
        <w:rPr>
          <w:rFonts w:ascii="Times New Roman" w:eastAsia="Times New Roman" w:hAnsi="Times New Roman" w:cs="Times New Roman"/>
          <w:color w:val="1F497D" w:themeColor="text2"/>
          <w:sz w:val="24"/>
          <w:szCs w:val="24"/>
          <w:lang w:val="es-ES"/>
        </w:rPr>
      </w:pPr>
    </w:p>
    <w:p w:rsidR="005B0A44" w:rsidRPr="005B0A44" w:rsidRDefault="005B0A44" w:rsidP="00425E15">
      <w:pPr>
        <w:spacing w:before="120" w:line="240" w:lineRule="atLeast"/>
        <w:ind w:left="23"/>
        <w:jc w:val="both"/>
        <w:rPr>
          <w:rFonts w:ascii="Times New Roman" w:eastAsia="Times New Roman" w:hAnsi="Times New Roman" w:cs="Times New Roman"/>
          <w:color w:val="1F497D" w:themeColor="text2"/>
          <w:sz w:val="24"/>
          <w:szCs w:val="24"/>
          <w:lang w:val="es-ES"/>
        </w:rPr>
      </w:pPr>
    </w:p>
    <w:p w:rsidR="00931D39" w:rsidRPr="00931D39" w:rsidRDefault="00931D39" w:rsidP="00931D39">
      <w:pPr>
        <w:spacing w:before="120" w:line="240" w:lineRule="atLeast"/>
        <w:ind w:left="23"/>
        <w:jc w:val="both"/>
        <w:rPr>
          <w:rFonts w:ascii="Times New Roman" w:eastAsia="Times New Roman" w:hAnsi="Times New Roman" w:cs="Times New Roman"/>
          <w:color w:val="1F497D" w:themeColor="text2"/>
          <w:sz w:val="24"/>
          <w:szCs w:val="24"/>
          <w:lang w:val="es-ES"/>
        </w:rPr>
      </w:pPr>
      <w:r w:rsidRPr="00931D39">
        <w:rPr>
          <w:rFonts w:ascii="Times New Roman" w:eastAsia="Times New Roman" w:hAnsi="Times New Roman" w:cs="Times New Roman"/>
          <w:b/>
          <w:bCs/>
          <w:color w:val="1F497D" w:themeColor="text2"/>
          <w:sz w:val="24"/>
          <w:szCs w:val="24"/>
          <w:lang w:val="es-ES"/>
        </w:rPr>
        <w:t>PROPOSICION Y CONSPIRACION EN LOS DELITOS DE PRIVACION DE LIBERTAD Y SECUESTRO</w:t>
      </w:r>
    </w:p>
    <w:p w:rsidR="00931D39" w:rsidRPr="005B0A44" w:rsidRDefault="00931D39" w:rsidP="00963A9D">
      <w:pPr>
        <w:spacing w:before="120" w:line="240" w:lineRule="auto"/>
        <w:ind w:left="23"/>
        <w:jc w:val="both"/>
        <w:rPr>
          <w:rFonts w:ascii="Times New Roman" w:eastAsia="Times New Roman" w:hAnsi="Times New Roman" w:cs="Times New Roman"/>
          <w:color w:val="1F497D" w:themeColor="text2"/>
          <w:sz w:val="24"/>
          <w:szCs w:val="24"/>
          <w:lang w:val="es-ES"/>
        </w:rPr>
      </w:pPr>
      <w:r w:rsidRPr="00931D39">
        <w:rPr>
          <w:rFonts w:ascii="Times New Roman" w:eastAsia="Times New Roman" w:hAnsi="Times New Roman" w:cs="Times New Roman"/>
          <w:b/>
          <w:bCs/>
          <w:color w:val="1F497D" w:themeColor="text2"/>
          <w:sz w:val="24"/>
          <w:szCs w:val="24"/>
          <w:lang w:val="es-ES"/>
        </w:rPr>
        <w:t>        Art. 149-A.-</w:t>
      </w:r>
      <w:r w:rsidRPr="00931D39">
        <w:rPr>
          <w:rFonts w:ascii="Times New Roman" w:eastAsia="Times New Roman" w:hAnsi="Times New Roman" w:cs="Times New Roman"/>
          <w:color w:val="1F497D" w:themeColor="text2"/>
          <w:sz w:val="24"/>
          <w:szCs w:val="24"/>
          <w:lang w:val="es-ES"/>
        </w:rPr>
        <w:t xml:space="preserve"> La proposición y conspiración para cometer cualquiera de las conductas descritas en los dos artículos anteriores, serán sancionadas</w:t>
      </w:r>
      <w:r w:rsidRPr="005B0A44">
        <w:rPr>
          <w:rFonts w:ascii="Times New Roman" w:eastAsia="Times New Roman" w:hAnsi="Times New Roman" w:cs="Times New Roman"/>
          <w:color w:val="1F497D" w:themeColor="text2"/>
          <w:sz w:val="24"/>
          <w:szCs w:val="24"/>
          <w:lang w:val="es-ES"/>
        </w:rPr>
        <w:t xml:space="preserve"> </w:t>
      </w:r>
      <w:r w:rsidRPr="00425E15">
        <w:rPr>
          <w:rFonts w:ascii="Times New Roman" w:eastAsia="Times New Roman" w:hAnsi="Times New Roman" w:cs="Times New Roman"/>
          <w:color w:val="1F497D" w:themeColor="text2"/>
          <w:sz w:val="24"/>
          <w:szCs w:val="24"/>
          <w:lang w:val="es-ES"/>
        </w:rPr>
        <w:t>con</w:t>
      </w:r>
      <w:r w:rsidRPr="005B0A44">
        <w:rPr>
          <w:rFonts w:ascii="Times New Roman" w:eastAsia="Times New Roman" w:hAnsi="Times New Roman" w:cs="Times New Roman"/>
          <w:color w:val="1F497D" w:themeColor="text2"/>
          <w:sz w:val="24"/>
          <w:szCs w:val="24"/>
          <w:lang w:val="es-ES"/>
        </w:rPr>
        <w:t xml:space="preserve"> una pena que se fijará entre la quinta parte del mínimo  y la mitad del mínimo de</w:t>
      </w:r>
      <w:r w:rsidR="00D5395F" w:rsidRPr="005B0A44">
        <w:rPr>
          <w:rFonts w:ascii="Times New Roman" w:eastAsia="Times New Roman" w:hAnsi="Times New Roman" w:cs="Times New Roman"/>
          <w:color w:val="1F497D" w:themeColor="text2"/>
          <w:sz w:val="24"/>
          <w:szCs w:val="24"/>
          <w:lang w:val="es-ES"/>
        </w:rPr>
        <w:t xml:space="preserve"> penalidad respectiva</w:t>
      </w:r>
      <w:r w:rsidRPr="00425E15">
        <w:rPr>
          <w:rFonts w:ascii="Times New Roman" w:eastAsia="Times New Roman" w:hAnsi="Times New Roman" w:cs="Times New Roman"/>
          <w:color w:val="1F497D" w:themeColor="text2"/>
          <w:sz w:val="24"/>
          <w:szCs w:val="24"/>
          <w:lang w:val="es-ES"/>
        </w:rPr>
        <w:t xml:space="preserve">. </w:t>
      </w:r>
      <w:r w:rsidRPr="005B0A44">
        <w:rPr>
          <w:rFonts w:ascii="Times New Roman" w:eastAsia="Times New Roman" w:hAnsi="Times New Roman" w:cs="Times New Roman"/>
          <w:color w:val="1F497D" w:themeColor="text2"/>
          <w:sz w:val="24"/>
          <w:szCs w:val="24"/>
          <w:lang w:val="es-ES"/>
        </w:rPr>
        <w:t xml:space="preserve"> </w:t>
      </w:r>
      <w:r w:rsidRPr="00931D39">
        <w:rPr>
          <w:rFonts w:ascii="Times New Roman" w:eastAsia="Times New Roman" w:hAnsi="Times New Roman" w:cs="Times New Roman"/>
          <w:color w:val="1F497D" w:themeColor="text2"/>
          <w:sz w:val="24"/>
          <w:szCs w:val="24"/>
          <w:lang w:val="es-ES"/>
        </w:rPr>
        <w:t>(13)</w:t>
      </w:r>
      <w:r w:rsidR="00D5395F" w:rsidRPr="005B0A44">
        <w:rPr>
          <w:rFonts w:ascii="Times New Roman" w:eastAsia="Times New Roman" w:hAnsi="Times New Roman" w:cs="Times New Roman"/>
          <w:color w:val="1F497D" w:themeColor="text2"/>
          <w:sz w:val="24"/>
          <w:szCs w:val="24"/>
          <w:lang w:val="es-ES"/>
        </w:rPr>
        <w:t xml:space="preserve"> (52)</w:t>
      </w:r>
    </w:p>
    <w:p w:rsidR="00D5395F" w:rsidRDefault="00D5395F" w:rsidP="00931D39">
      <w:pPr>
        <w:spacing w:before="120" w:line="240" w:lineRule="atLeast"/>
        <w:ind w:left="23"/>
        <w:jc w:val="both"/>
        <w:rPr>
          <w:rFonts w:ascii="Calibri" w:eastAsia="Times New Roman" w:hAnsi="Calibri" w:cs="Times New Roman"/>
          <w:lang w:val="es-ES"/>
        </w:rPr>
      </w:pP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b/>
          <w:bCs/>
          <w:color w:val="1F497D" w:themeColor="text2"/>
          <w:sz w:val="24"/>
          <w:szCs w:val="24"/>
          <w:lang w:val="es-ES"/>
        </w:rPr>
        <w:t>ATENTADOS CONTRA LA LIBERTAD INDIVIDUAL AGRAVADOS</w:t>
      </w: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b/>
          <w:bCs/>
          <w:color w:val="1F497D" w:themeColor="text2"/>
          <w:sz w:val="24"/>
          <w:szCs w:val="24"/>
          <w:lang w:val="es-ES"/>
        </w:rPr>
        <w:t>        Art. 150.-</w:t>
      </w:r>
      <w:r w:rsidRPr="00DD7687">
        <w:rPr>
          <w:rFonts w:ascii="Times New Roman" w:eastAsia="Times New Roman" w:hAnsi="Times New Roman" w:cs="Times New Roman"/>
          <w:color w:val="1F497D" w:themeColor="text2"/>
          <w:sz w:val="24"/>
          <w:szCs w:val="24"/>
          <w:lang w:val="es-ES"/>
        </w:rPr>
        <w:t xml:space="preserve"> La pena correspondiente a los delitos descritos en los artículos anteriores, se aumentará hasta en una tercera parte del máximo,</w:t>
      </w:r>
      <w:r w:rsidRPr="005B0A44">
        <w:rPr>
          <w:rFonts w:ascii="Times New Roman" w:eastAsia="Times New Roman" w:hAnsi="Times New Roman" w:cs="Times New Roman"/>
          <w:color w:val="1F497D" w:themeColor="text2"/>
          <w:sz w:val="24"/>
          <w:szCs w:val="24"/>
          <w:lang w:val="es-ES"/>
        </w:rPr>
        <w:t xml:space="preserve"> sin que la pena pueda superar en ningún caso  los sesenta años de prisión,</w:t>
      </w:r>
      <w:r w:rsidRPr="00DD7687">
        <w:rPr>
          <w:rFonts w:ascii="Times New Roman" w:eastAsia="Times New Roman" w:hAnsi="Times New Roman" w:cs="Times New Roman"/>
          <w:color w:val="1F497D" w:themeColor="text2"/>
          <w:sz w:val="24"/>
          <w:szCs w:val="24"/>
          <w:lang w:val="es-ES"/>
        </w:rPr>
        <w:t xml:space="preserve"> en cualquiera de los casos siguientes:</w:t>
      </w:r>
      <w:r w:rsidRPr="005B0A44">
        <w:rPr>
          <w:rFonts w:ascii="Times New Roman" w:eastAsia="Times New Roman" w:hAnsi="Times New Roman" w:cs="Times New Roman"/>
          <w:color w:val="1F497D" w:themeColor="text2"/>
          <w:sz w:val="24"/>
          <w:szCs w:val="24"/>
          <w:lang w:val="es-ES"/>
        </w:rPr>
        <w:t xml:space="preserve"> (52)</w:t>
      </w:r>
    </w:p>
    <w:p w:rsidR="00D5395F" w:rsidRPr="005B0A44" w:rsidRDefault="00D5395F" w:rsidP="00931D39">
      <w:pPr>
        <w:spacing w:before="120" w:line="240" w:lineRule="atLeast"/>
        <w:ind w:left="23"/>
        <w:jc w:val="both"/>
        <w:rPr>
          <w:rFonts w:ascii="Times New Roman" w:eastAsia="Times New Roman" w:hAnsi="Times New Roman" w:cs="Times New Roman"/>
          <w:color w:val="1F497D" w:themeColor="text2"/>
          <w:sz w:val="24"/>
          <w:szCs w:val="24"/>
          <w:lang w:val="es-ES"/>
        </w:rPr>
      </w:pP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b/>
          <w:bCs/>
          <w:color w:val="1F497D" w:themeColor="text2"/>
          <w:sz w:val="24"/>
          <w:szCs w:val="24"/>
          <w:lang w:val="es-ES"/>
        </w:rPr>
        <w:t>RECEPTACIÓN</w:t>
      </w: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b/>
          <w:bCs/>
          <w:color w:val="1F497D" w:themeColor="text2"/>
          <w:sz w:val="24"/>
          <w:szCs w:val="24"/>
          <w:lang w:val="es-ES"/>
        </w:rPr>
        <w:t>        Art. 214.-A.-</w:t>
      </w:r>
      <w:r w:rsidRPr="00DD7687">
        <w:rPr>
          <w:rFonts w:ascii="Times New Roman" w:eastAsia="Times New Roman" w:hAnsi="Times New Roman" w:cs="Times New Roman"/>
          <w:color w:val="1F497D" w:themeColor="text2"/>
          <w:sz w:val="24"/>
          <w:szCs w:val="24"/>
          <w:lang w:val="es-ES"/>
        </w:rPr>
        <w:t xml:space="preserve"> El que sin cerciorarse previamente de su procedencia legitima, adquiera, reciba u oculte dinero o cosas que sean producto de cualquier delito o falta en el que no haya tenido participación, será sancionado con prisión de seis meses a dos años. (9)</w:t>
      </w: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color w:val="1F497D" w:themeColor="text2"/>
          <w:sz w:val="24"/>
          <w:szCs w:val="24"/>
          <w:lang w:val="es-ES"/>
        </w:rPr>
        <w:t>        Se debe presumir por el sujeto activo que las cosas son de ilícita procedencia cuando hubiere notoria desproporción entre el precio de la adquisición y su valor real; cuando las mismas son exhibidas, entregadas o vendidas de manera clandestina; o cuando hubiere cualquier elemento de juicio suficiente para suponer que conocía su ilícita procedencia. (9)</w:t>
      </w:r>
    </w:p>
    <w:p w:rsidR="00DD7687" w:rsidRP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color w:val="1F497D" w:themeColor="text2"/>
          <w:sz w:val="24"/>
          <w:szCs w:val="24"/>
          <w:lang w:val="es-ES"/>
        </w:rPr>
        <w:lastRenderedPageBreak/>
        <w:t>        Lo dispuesto en este artículo se aplicará también al que, en las condiciones previstas en el inciso primero de este artículo, de cualquier manera intervenga para que se adquieran, reciban u oculten el dinero o cosas procedentes de cualquier delito o falta. (9)</w:t>
      </w:r>
    </w:p>
    <w:p w:rsidR="00DD7687" w:rsidRDefault="00DD7687" w:rsidP="00DD7687">
      <w:pPr>
        <w:spacing w:before="120" w:line="240" w:lineRule="atLeast"/>
        <w:ind w:left="23"/>
        <w:jc w:val="both"/>
        <w:rPr>
          <w:rFonts w:ascii="Times New Roman" w:eastAsia="Times New Roman" w:hAnsi="Times New Roman" w:cs="Times New Roman"/>
          <w:color w:val="1F497D" w:themeColor="text2"/>
          <w:sz w:val="24"/>
          <w:szCs w:val="24"/>
          <w:lang w:val="es-ES"/>
        </w:rPr>
      </w:pPr>
      <w:r w:rsidRPr="00DD7687">
        <w:rPr>
          <w:rFonts w:ascii="Times New Roman" w:eastAsia="Times New Roman" w:hAnsi="Times New Roman" w:cs="Times New Roman"/>
          <w:color w:val="1F497D" w:themeColor="text2"/>
          <w:sz w:val="24"/>
          <w:szCs w:val="24"/>
          <w:lang w:val="es-ES"/>
        </w:rPr>
        <w:t xml:space="preserve">        </w:t>
      </w:r>
      <w:r w:rsidR="0064672E" w:rsidRPr="005B0A44">
        <w:rPr>
          <w:rFonts w:ascii="Times New Roman" w:eastAsia="Times New Roman" w:hAnsi="Times New Roman" w:cs="Times New Roman"/>
          <w:color w:val="1F497D" w:themeColor="text2"/>
          <w:sz w:val="24"/>
          <w:szCs w:val="24"/>
          <w:lang w:val="es-ES"/>
        </w:rPr>
        <w:t xml:space="preserve">DEROGADO </w:t>
      </w:r>
      <w:r w:rsidRPr="00DD7687">
        <w:rPr>
          <w:rFonts w:ascii="Times New Roman" w:eastAsia="Times New Roman" w:hAnsi="Times New Roman" w:cs="Times New Roman"/>
          <w:color w:val="1F497D" w:themeColor="text2"/>
          <w:sz w:val="24"/>
          <w:szCs w:val="24"/>
          <w:lang w:val="es-ES"/>
        </w:rPr>
        <w:t>(9)</w:t>
      </w:r>
      <w:r w:rsidR="003D2733" w:rsidRPr="005B0A44">
        <w:rPr>
          <w:rFonts w:ascii="Times New Roman" w:eastAsia="Times New Roman" w:hAnsi="Times New Roman" w:cs="Times New Roman"/>
          <w:color w:val="1F497D" w:themeColor="text2"/>
          <w:sz w:val="24"/>
          <w:szCs w:val="24"/>
          <w:lang w:val="es-ES"/>
        </w:rPr>
        <w:t xml:space="preserve"> </w:t>
      </w:r>
      <w:r w:rsidRPr="00DD7687">
        <w:rPr>
          <w:rFonts w:ascii="Times New Roman" w:eastAsia="Times New Roman" w:hAnsi="Times New Roman" w:cs="Times New Roman"/>
          <w:color w:val="1F497D" w:themeColor="text2"/>
          <w:sz w:val="24"/>
          <w:szCs w:val="24"/>
          <w:lang w:val="es-ES"/>
        </w:rPr>
        <w:t>(11)</w:t>
      </w:r>
      <w:r w:rsidR="0064672E" w:rsidRPr="005B0A44">
        <w:rPr>
          <w:rFonts w:ascii="Times New Roman" w:eastAsia="Times New Roman" w:hAnsi="Times New Roman" w:cs="Times New Roman"/>
          <w:color w:val="1F497D" w:themeColor="text2"/>
          <w:sz w:val="24"/>
          <w:szCs w:val="24"/>
          <w:lang w:val="es-ES"/>
        </w:rPr>
        <w:t xml:space="preserve"> (52)</w:t>
      </w:r>
    </w:p>
    <w:p w:rsidR="005B0A44" w:rsidRPr="005B0A44" w:rsidRDefault="005B0A44" w:rsidP="00DD7687">
      <w:pPr>
        <w:spacing w:before="120" w:line="240" w:lineRule="atLeast"/>
        <w:ind w:left="23"/>
        <w:jc w:val="both"/>
        <w:rPr>
          <w:rFonts w:ascii="Times New Roman" w:eastAsia="Times New Roman" w:hAnsi="Times New Roman" w:cs="Times New Roman"/>
          <w:color w:val="1F497D" w:themeColor="text2"/>
          <w:sz w:val="24"/>
          <w:szCs w:val="24"/>
          <w:lang w:val="es-ES"/>
        </w:rPr>
      </w:pPr>
    </w:p>
    <w:p w:rsidR="003D2733" w:rsidRPr="005B0A44" w:rsidRDefault="003D2733" w:rsidP="00DD7687">
      <w:pPr>
        <w:spacing w:before="120" w:line="240" w:lineRule="atLeast"/>
        <w:ind w:left="23"/>
        <w:jc w:val="both"/>
        <w:rPr>
          <w:rFonts w:ascii="Times New Roman" w:eastAsia="Times New Roman" w:hAnsi="Times New Roman" w:cs="Times New Roman"/>
          <w:color w:val="1F497D" w:themeColor="text2"/>
          <w:sz w:val="24"/>
          <w:szCs w:val="24"/>
          <w:lang w:val="es-ES"/>
        </w:rPr>
      </w:pPr>
    </w:p>
    <w:p w:rsidR="003D2733" w:rsidRPr="003D2733" w:rsidRDefault="003D2733" w:rsidP="003D2733">
      <w:pPr>
        <w:spacing w:before="120" w:line="240" w:lineRule="atLeast"/>
        <w:ind w:left="23"/>
        <w:jc w:val="both"/>
        <w:rPr>
          <w:rFonts w:ascii="Times New Roman" w:eastAsia="Times New Roman" w:hAnsi="Times New Roman" w:cs="Times New Roman"/>
          <w:color w:val="1F497D" w:themeColor="text2"/>
          <w:sz w:val="24"/>
          <w:szCs w:val="24"/>
          <w:lang w:val="es-ES"/>
        </w:rPr>
      </w:pPr>
      <w:r w:rsidRPr="003D2733">
        <w:rPr>
          <w:rFonts w:ascii="Times New Roman" w:eastAsia="Times New Roman" w:hAnsi="Times New Roman" w:cs="Times New Roman"/>
          <w:b/>
          <w:bCs/>
          <w:color w:val="1F497D" w:themeColor="text2"/>
          <w:sz w:val="24"/>
          <w:szCs w:val="24"/>
          <w:lang w:val="es-ES"/>
        </w:rPr>
        <w:t>PROPOSICION Y CONSPIRACION</w:t>
      </w:r>
    </w:p>
    <w:p w:rsidR="003D2733" w:rsidRDefault="003D2733" w:rsidP="003D2733">
      <w:pPr>
        <w:spacing w:before="120" w:line="240" w:lineRule="atLeast"/>
        <w:ind w:left="23"/>
        <w:jc w:val="both"/>
        <w:rPr>
          <w:rFonts w:ascii="Times New Roman" w:eastAsia="Times New Roman" w:hAnsi="Times New Roman" w:cs="Times New Roman"/>
          <w:color w:val="1F497D" w:themeColor="text2"/>
          <w:sz w:val="24"/>
          <w:szCs w:val="24"/>
          <w:lang w:val="es-ES"/>
        </w:rPr>
      </w:pPr>
      <w:r w:rsidRPr="003D2733">
        <w:rPr>
          <w:rFonts w:ascii="Times New Roman" w:eastAsia="Times New Roman" w:hAnsi="Times New Roman" w:cs="Times New Roman"/>
          <w:b/>
          <w:bCs/>
          <w:color w:val="1F497D" w:themeColor="text2"/>
          <w:sz w:val="24"/>
          <w:szCs w:val="24"/>
          <w:lang w:val="es-ES"/>
        </w:rPr>
        <w:t>        Art. 214-C.-</w:t>
      </w:r>
      <w:r w:rsidRPr="003D2733">
        <w:rPr>
          <w:rFonts w:ascii="Times New Roman" w:eastAsia="Times New Roman" w:hAnsi="Times New Roman" w:cs="Times New Roman"/>
          <w:color w:val="1F497D" w:themeColor="text2"/>
          <w:sz w:val="24"/>
          <w:szCs w:val="24"/>
          <w:lang w:val="es-ES"/>
        </w:rPr>
        <w:t xml:space="preserve"> La proposición y conspiración para cometer cualquiera de los delitos mencionados en este Capítulo, con excepción del delito de receptación, serán sancionadas con igual pena que </w:t>
      </w:r>
      <w:r w:rsidR="00777F24" w:rsidRPr="005B0A44">
        <w:rPr>
          <w:rFonts w:ascii="Times New Roman" w:eastAsia="Times New Roman" w:hAnsi="Times New Roman" w:cs="Times New Roman"/>
          <w:color w:val="1F497D" w:themeColor="text2"/>
          <w:sz w:val="24"/>
          <w:szCs w:val="24"/>
          <w:lang w:val="es-ES"/>
        </w:rPr>
        <w:t xml:space="preserve">se fijará  entre la quinta parte del mínimo  y la mitad del </w:t>
      </w:r>
      <w:r w:rsidR="00FA08F9" w:rsidRPr="005B0A44">
        <w:rPr>
          <w:rFonts w:ascii="Times New Roman" w:eastAsia="Times New Roman" w:hAnsi="Times New Roman" w:cs="Times New Roman"/>
          <w:color w:val="1F497D" w:themeColor="text2"/>
          <w:sz w:val="24"/>
          <w:szCs w:val="24"/>
          <w:lang w:val="es-ES"/>
        </w:rPr>
        <w:t>mínimo</w:t>
      </w:r>
      <w:r w:rsidR="00777F24" w:rsidRPr="005B0A44">
        <w:rPr>
          <w:rFonts w:ascii="Times New Roman" w:eastAsia="Times New Roman" w:hAnsi="Times New Roman" w:cs="Times New Roman"/>
          <w:color w:val="1F497D" w:themeColor="text2"/>
          <w:sz w:val="24"/>
          <w:szCs w:val="24"/>
          <w:lang w:val="es-ES"/>
        </w:rPr>
        <w:t xml:space="preserve"> de la penalidad  establecida para los delitos referidos, sin que en ningún caso  la pena a imponer  pueda ser inferior  a seis meses de prisión</w:t>
      </w:r>
      <w:r w:rsidRPr="003D2733">
        <w:rPr>
          <w:rFonts w:ascii="Times New Roman" w:eastAsia="Times New Roman" w:hAnsi="Times New Roman" w:cs="Times New Roman"/>
          <w:color w:val="1F497D" w:themeColor="text2"/>
          <w:sz w:val="24"/>
          <w:szCs w:val="24"/>
          <w:lang w:val="es-ES"/>
        </w:rPr>
        <w:t>. (13)</w:t>
      </w:r>
      <w:r w:rsidR="00777F24" w:rsidRPr="005B0A44">
        <w:rPr>
          <w:rFonts w:ascii="Times New Roman" w:eastAsia="Times New Roman" w:hAnsi="Times New Roman" w:cs="Times New Roman"/>
          <w:color w:val="1F497D" w:themeColor="text2"/>
          <w:sz w:val="24"/>
          <w:szCs w:val="24"/>
          <w:lang w:val="es-ES"/>
        </w:rPr>
        <w:t xml:space="preserve"> (52)</w:t>
      </w:r>
    </w:p>
    <w:p w:rsidR="005B0A44" w:rsidRPr="005B0A44" w:rsidRDefault="005B0A44" w:rsidP="003D2733">
      <w:pPr>
        <w:spacing w:before="120" w:line="240" w:lineRule="atLeast"/>
        <w:ind w:left="23"/>
        <w:jc w:val="both"/>
        <w:rPr>
          <w:rFonts w:ascii="Times New Roman" w:eastAsia="Times New Roman" w:hAnsi="Times New Roman" w:cs="Times New Roman"/>
          <w:color w:val="1F497D" w:themeColor="text2"/>
          <w:sz w:val="24"/>
          <w:szCs w:val="24"/>
          <w:lang w:val="es-ES"/>
        </w:rPr>
      </w:pPr>
    </w:p>
    <w:p w:rsidR="00777F24" w:rsidRPr="005B0A44" w:rsidRDefault="00777F24" w:rsidP="003D2733">
      <w:pPr>
        <w:spacing w:before="120" w:line="240" w:lineRule="atLeast"/>
        <w:ind w:left="23"/>
        <w:jc w:val="both"/>
        <w:rPr>
          <w:rFonts w:ascii="Times New Roman" w:eastAsia="Times New Roman" w:hAnsi="Times New Roman" w:cs="Times New Roman"/>
          <w:color w:val="1F497D" w:themeColor="text2"/>
          <w:sz w:val="24"/>
          <w:szCs w:val="24"/>
          <w:lang w:val="es-ES"/>
        </w:rPr>
      </w:pPr>
    </w:p>
    <w:p w:rsidR="00777F24" w:rsidRPr="003D2733" w:rsidRDefault="00FA08F9" w:rsidP="003D2733">
      <w:pPr>
        <w:spacing w:before="120" w:line="240" w:lineRule="atLeast"/>
        <w:ind w:left="23"/>
        <w:jc w:val="both"/>
        <w:rPr>
          <w:rFonts w:ascii="Times New Roman" w:eastAsia="Times New Roman" w:hAnsi="Times New Roman" w:cs="Times New Roman"/>
          <w:color w:val="1F497D" w:themeColor="text2"/>
          <w:sz w:val="24"/>
          <w:szCs w:val="24"/>
          <w:lang w:val="es-ES"/>
        </w:rPr>
      </w:pPr>
      <w:r w:rsidRPr="005B0A44">
        <w:rPr>
          <w:rFonts w:ascii="Times New Roman" w:eastAsia="Times New Roman" w:hAnsi="Times New Roman" w:cs="Times New Roman"/>
          <w:color w:val="1F497D" w:themeColor="text2"/>
          <w:sz w:val="24"/>
          <w:szCs w:val="24"/>
          <w:lang w:val="es-ES"/>
        </w:rPr>
        <w:t xml:space="preserve">(52) </w:t>
      </w:r>
      <w:proofErr w:type="gramStart"/>
      <w:r w:rsidR="00C61BDB" w:rsidRPr="005B0A44">
        <w:rPr>
          <w:rFonts w:ascii="Times New Roman" w:eastAsia="Times New Roman" w:hAnsi="Times New Roman" w:cs="Times New Roman"/>
          <w:color w:val="1F497D" w:themeColor="text2"/>
          <w:sz w:val="24"/>
          <w:szCs w:val="24"/>
          <w:lang w:val="es-ES"/>
        </w:rPr>
        <w:t>D.L .</w:t>
      </w:r>
      <w:proofErr w:type="gramEnd"/>
      <w:r w:rsidR="00C61BDB" w:rsidRPr="005B0A44">
        <w:rPr>
          <w:rFonts w:ascii="Times New Roman" w:eastAsia="Times New Roman" w:hAnsi="Times New Roman" w:cs="Times New Roman"/>
          <w:color w:val="1F497D" w:themeColor="text2"/>
          <w:sz w:val="24"/>
          <w:szCs w:val="24"/>
          <w:lang w:val="es-ES"/>
        </w:rPr>
        <w:t xml:space="preserve"> No. 1009, del 29 de febrero de 2012, publicado en el D.O. Nº 58, Tomo No. 394 del 23 de marzo de 2012.</w:t>
      </w:r>
    </w:p>
    <w:p w:rsidR="008521C1" w:rsidRPr="00963A9D" w:rsidRDefault="008521C1" w:rsidP="00963A9D">
      <w:pPr>
        <w:spacing w:before="120" w:line="240" w:lineRule="atLeast"/>
        <w:jc w:val="both"/>
        <w:rPr>
          <w:rFonts w:ascii="Calibri" w:eastAsia="Times New Roman" w:hAnsi="Calibri" w:cs="Times New Roman"/>
          <w:lang w:val="es-ES"/>
        </w:rPr>
      </w:pPr>
    </w:p>
    <w:p w:rsidR="008521C1" w:rsidRDefault="008521C1" w:rsidP="008521C1">
      <w:pPr>
        <w:jc w:val="center"/>
        <w:rPr>
          <w:lang w:val="es-ES"/>
        </w:rPr>
      </w:pPr>
      <w:r>
        <w:rPr>
          <w:lang w:val="es-ES"/>
        </w:rPr>
        <w:t>REFORMAS AL CÓDIGO PROCESAL PENAL</w:t>
      </w:r>
    </w:p>
    <w:p w:rsidR="008521C1" w:rsidRDefault="008521C1" w:rsidP="008521C1">
      <w:pPr>
        <w:jc w:val="both"/>
        <w:rPr>
          <w:lang w:val="es-ES"/>
        </w:rPr>
      </w:pPr>
    </w:p>
    <w:p w:rsidR="001F1153" w:rsidRPr="008E3C98" w:rsidRDefault="001F1153"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Vigencia</w:t>
      </w:r>
    </w:p>
    <w:p w:rsidR="008521C1" w:rsidRDefault="001F1153"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506.- </w:t>
      </w:r>
      <w:r w:rsidRPr="008E3C98">
        <w:rPr>
          <w:rFonts w:ascii="Times New Roman" w:hAnsi="Times New Roman" w:cs="Times New Roman"/>
          <w:color w:val="1F497D" w:themeColor="text2"/>
          <w:sz w:val="24"/>
          <w:szCs w:val="24"/>
        </w:rPr>
        <w:t>El presente Código entrará en vigencia el día uno de enero de dos mil once, previa publicación</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en el Diario Oficial. (1) (2) (3)</w:t>
      </w: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Pr="008E3C98"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lastRenderedPageBreak/>
        <w:t>Acción penal</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17.- </w:t>
      </w:r>
      <w:r w:rsidRPr="008E3C98">
        <w:rPr>
          <w:rFonts w:ascii="Times New Roman" w:hAnsi="Times New Roman" w:cs="Times New Roman"/>
          <w:color w:val="1F497D" w:themeColor="text2"/>
          <w:sz w:val="24"/>
          <w:szCs w:val="24"/>
        </w:rPr>
        <w:t>La acción penal se ejercitará de los siguientes modos: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Acción pública.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Acción pública, previa instancia particular.</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Acción privada.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La Fiscalía General de la República está obligada a ejercer la acción penal pública, para la persecución</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 oficio de los delitos en los casos determinados por este Código, salvo las excepciones legales previstas;</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asimismo, cuando la persecución deba hacerse a instancia previa de los particulares.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Si transcurridos cuatro meses de interpuesta la denuncia, aviso o querella el fiscal no presenta el</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requerimiento respectivo o no se pronuncia sobre el archivo de las investigaciones, cuando éste proceda, la</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víctima podrá requerirle que se pronuncie, respuesta que deberá darse en el plazo de cinco días. En caso de</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no existir respuesta el interesado podrá acudir al fiscal superior a fin de que, dentro de tercero día, le</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prevenga al fiscal se pronuncie bajo prevención de aplicar el régimen disciplinario que establece la Ley</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Orgánica de la Fiscalía General de la República. El fiscal deberá resolver en un término de tres días.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el caso que el fiscal no requiera atendiendo a la complejidad de la investigación o la necesidad de</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practicar otras diligencias de utilidad, a petición de interesado, el fiscal superior le fijará un plazo que no podrá</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exceder de tres meses para que presente requerimiento o se pronuncie sobre el archivo.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los delitos relativos a crimen organizado el plazo inicial para que el fiscal presente requerimiento o se</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pronuncie sobre el archivo de las investigaciones será de veinticuatro meses, el cual podrá extenderse por el</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Fiscal General de la República hasta por un período similar si la investigación no está concluida, todo</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conforme a los trámites señalados en los incisos precedentes. Vencido el plazo respectivo, el fiscal deberá</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presentar el requerimiento o pronunciarse sobre el archivo.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todo caso, si transcurrido cualquiera de los plazos indicados el funcionario competente de la Fiscalía</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General de la República no se pronuncia sobre los requerimientos de la víctima respecto al ejercicio de la</w:t>
      </w:r>
      <w:r w:rsidR="008E3C98">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acción penal, se producirá de pleno derecho la conversión de ésta. (4)</w:t>
      </w:r>
    </w:p>
    <w:p w:rsidR="008521C1" w:rsidRPr="008E3C98" w:rsidRDefault="008521C1" w:rsidP="00963A9D">
      <w:pPr>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b/>
          <w:bCs/>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lastRenderedPageBreak/>
        <w:t>Efectos del criterio de oportunidad</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19.- </w:t>
      </w:r>
      <w:r w:rsidRPr="008E3C98">
        <w:rPr>
          <w:rFonts w:ascii="Times New Roman" w:hAnsi="Times New Roman" w:cs="Times New Roman"/>
          <w:color w:val="1F497D" w:themeColor="text2"/>
          <w:sz w:val="24"/>
          <w:szCs w:val="24"/>
        </w:rPr>
        <w:t xml:space="preserve">La resolución fiscal que en los casos previstos en los numerales dos </w:t>
      </w:r>
      <w:proofErr w:type="spellStart"/>
      <w:r w:rsidRPr="008E3C98">
        <w:rPr>
          <w:rFonts w:ascii="Times New Roman" w:hAnsi="Times New Roman" w:cs="Times New Roman"/>
          <w:color w:val="1F497D" w:themeColor="text2"/>
          <w:sz w:val="24"/>
          <w:szCs w:val="24"/>
        </w:rPr>
        <w:t>al</w:t>
      </w:r>
      <w:proofErr w:type="spellEnd"/>
      <w:r w:rsidRPr="008E3C98">
        <w:rPr>
          <w:rFonts w:ascii="Times New Roman" w:hAnsi="Times New Roman" w:cs="Times New Roman"/>
          <w:color w:val="1F497D" w:themeColor="text2"/>
          <w:sz w:val="24"/>
          <w:szCs w:val="24"/>
        </w:rPr>
        <w:t xml:space="preserve"> cinco del artículo</w:t>
      </w:r>
      <w:r w:rsidR="00005763">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anterior, prescinda de la persecución penal modificará la acción penal pública a privada.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Tal resolución será notificada a la víctima, quien en caso de inconformidad podrá recurrir de la misma</w:t>
      </w:r>
      <w:r w:rsidR="00005763">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ante el fiscal superior, dentro del plazo de tres días hábiles contados a partir del siguiente al de la notificación.</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plazo de caducidad de la acción privada comenzará a contarse a partir de la comunicación de la decisión</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sobre el recurso interpuesto, si ésta fuese desestimatoria.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Sin embargo, en el caso del numeral 4 del artículo anterior, la conversión procederá hasta que se dicte la</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sentencia respectiva, momento en el que se resolverá definitivamente sobre la prescindencia de la</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persecución penal. Si la sentencia no satisface las expectativas por las cuales se suspendió el ejercicio de la</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persecución, el fiscal reanudará el trámite.</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Acción privada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28.- </w:t>
      </w:r>
      <w:r w:rsidRPr="008E3C98">
        <w:rPr>
          <w:rFonts w:ascii="Times New Roman" w:hAnsi="Times New Roman" w:cs="Times New Roman"/>
          <w:color w:val="1F497D" w:themeColor="text2"/>
          <w:sz w:val="24"/>
          <w:szCs w:val="24"/>
        </w:rPr>
        <w:t xml:space="preserve">Serán </w:t>
      </w:r>
      <w:proofErr w:type="spellStart"/>
      <w:r w:rsidRPr="008E3C98">
        <w:rPr>
          <w:rFonts w:ascii="Times New Roman" w:hAnsi="Times New Roman" w:cs="Times New Roman"/>
          <w:color w:val="1F497D" w:themeColor="text2"/>
          <w:sz w:val="24"/>
          <w:szCs w:val="24"/>
        </w:rPr>
        <w:t>perseguibles</w:t>
      </w:r>
      <w:proofErr w:type="spellEnd"/>
      <w:r w:rsidRPr="008E3C98">
        <w:rPr>
          <w:rFonts w:ascii="Times New Roman" w:hAnsi="Times New Roman" w:cs="Times New Roman"/>
          <w:color w:val="1F497D" w:themeColor="text2"/>
          <w:sz w:val="24"/>
          <w:szCs w:val="24"/>
        </w:rPr>
        <w:t xml:space="preserve"> sólo por acción privada los delitos siguientes: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Los relativos al honor y a la intimidad, excepto los delitos de allanamiento de morada y de lugar de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trabajo o establecimiento abierto al público.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Hurto impropio.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Competencia desleal y desviación fraudulenta de clientela.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4) Los relativos a las insolvencias punibles.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5) Los delitos de acción pública que hayan sido convertidos a tenor de los Arts. 17, 19 y 29 de este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Código. (4)</w:t>
      </w:r>
    </w:p>
    <w:p w:rsidR="008521C1"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estos casos se procederá únicamente por acusación de la víctima, conforme al procedimiento especial</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regulado en este Código.</w:t>
      </w:r>
    </w:p>
    <w:p w:rsidR="00CB544E" w:rsidRDefault="00CB544E"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Pr="008E3C98"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lastRenderedPageBreak/>
        <w:t>Conversión</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29.- </w:t>
      </w:r>
      <w:r w:rsidRPr="008E3C98">
        <w:rPr>
          <w:rFonts w:ascii="Times New Roman" w:hAnsi="Times New Roman" w:cs="Times New Roman"/>
          <w:color w:val="1F497D" w:themeColor="text2"/>
          <w:sz w:val="24"/>
          <w:szCs w:val="24"/>
        </w:rPr>
        <w:t>Las acciones públicas serán transformadas en acciones privadas a petición de la víctima en los</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casos siguientes: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Cuando el fiscal decida archivar la investigación, en el supuesto en que estando individualizado el</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presunto responsable no existan suficientes elementos de prueba para incriminarlo.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Cuando se trate de un delito que requiera instancia particular.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En cualquier delito relativo al patrimonio, salvo que el delito se ejecute bajo la modalidad de crimen</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organizado o exista un interés público gravemente comprometido, en atención a situaciones tales</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como la vulnerabilidad de la víctima o la existencia de violencia en contra de ésta. En este caso, si en</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un mismo hecho hay pluralidad de víctimas será necesario el consentimiento de todas ellas, aunque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sólo una asuma la persecución penal.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fiscal resolverá sobre la petición de la víctima en un plazo de cinco días hábiles, de no resolverse en</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tiempo podrá acudir ante el fiscal superior para que declare la procedencia de la conversión sino se hubiere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presentado el requerimiento.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fiscal o el fiscal superior, en su caso, entregará copia certificada de la resolución que autorice la</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conversión de la acción pública a privada, junto con certificación de las diligencias de investigación realizadas</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 la fecha.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Para la presentación de la acusación privada deberá adjuntarse la copia certificada de la resolución fiscal.</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Transcurridos cinco días sin que el fiscal superior se pronuncie sobre la procedencia de la conversión se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entenderá autorizada tácitamente la misma, salvo que se haya presentado requerimiento; y la certificación de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las diligencias de investigación deberá requerirse directamente al Fiscal General de la República, quien hará</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constar el hecho de la autorización por falta de pronunciamiento oportuno.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Resuelta la conversión, la acción penal caducará si dentro del plazo de tres meses de notificada la</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víctima o de verificada la autorización tácita no se presenta la acusación. La regla anterior es aplicable a los</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casos de conversión como efecto de la aplicación de un criterio de oportunidad. (4)</w:t>
      </w:r>
    </w:p>
    <w:p w:rsidR="008521C1" w:rsidRDefault="008521C1"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Default="00963A9D" w:rsidP="00963A9D">
      <w:pPr>
        <w:jc w:val="both"/>
        <w:rPr>
          <w:rFonts w:ascii="Times New Roman" w:hAnsi="Times New Roman" w:cs="Times New Roman"/>
          <w:color w:val="1F497D" w:themeColor="text2"/>
          <w:sz w:val="24"/>
          <w:szCs w:val="24"/>
        </w:rPr>
      </w:pPr>
    </w:p>
    <w:p w:rsidR="00963A9D" w:rsidRPr="008E3C98" w:rsidRDefault="00963A9D"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Derechos de la víctima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106.- </w:t>
      </w:r>
      <w:r w:rsidRPr="008E3C98">
        <w:rPr>
          <w:rFonts w:ascii="Times New Roman" w:hAnsi="Times New Roman" w:cs="Times New Roman"/>
          <w:color w:val="1F497D" w:themeColor="text2"/>
          <w:sz w:val="24"/>
          <w:szCs w:val="24"/>
        </w:rPr>
        <w:t>La víctima tendrá derecho: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A intervenir y tener conocimiento de todas las actuaciones ante la policía, la fiscalía, cualquier juez o</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tribunal y conocer el resultado de las mismas.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A ser informada de sus derechos, y a ser asistida por un abogado de la fiscalía cuando fuere</w:t>
      </w:r>
      <w:r w:rsidR="00CB544E">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procedente o por su apoderado especial.</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A que se le nombre intérprete o persona que sea capaz de explicar sus expresiones cuando sea</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necesario.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3-A) A ser notificada de la decisión de aplicación de un criterio de oportunidad y a recurrir de la misma, en</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los términos previstos por este Código.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4) A ser oída previamente ante cualquier solicitud favorable al imputado, salvo los casos en que</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habiéndose citado no comparezca a la audiencia.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5) A impugnar las resoluciones favorables al imputado aunque no haya intervenido en el procedimiento.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6) A ser escuchada en la fase ejecutiva de la pena antes de conceder permiso de salida de los</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condenados, libertad condicional o la suspensión condicional de la ejecución de la pena.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7) A ser notificada del abandono o desistimiento de la querella o de la acusación o de cualquier otra</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decisión que implique la no continuación del proceso.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8) A ofrecer pruebas personalmente en las etapas procesales determinadas para tal fin en este Código,</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sin perjuicio de las facultades conferidas al fiscal.</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9) A ser indemnizada por los perjuicios derivados del hecho punible, a que se le reparen los daños</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ocasionados por el mismo o a que se le restituya el objeto reclamado.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10) Cuando la víctima fuere menor de edad:</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a) Que en las decisiones que se tomen en el procedimiento se tenga en cuenta su interés superior.</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b) Que se reconozca su vulnerabilidad durante el proceso.</w:t>
      </w:r>
    </w:p>
    <w:p w:rsidR="008521C1"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c) A recibir asistencia y apoyo especializado.</w:t>
      </w: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Pr="008E3C98"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963A9D" w:rsidRDefault="00963A9D" w:rsidP="00963A9D">
      <w:pPr>
        <w:autoSpaceDE w:val="0"/>
        <w:autoSpaceDN w:val="0"/>
        <w:adjustRightInd w:val="0"/>
        <w:spacing w:after="0"/>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lastRenderedPageBreak/>
        <w:t>d) A que se proteja debidamente su intimidad y se apliquen la reserva total o parcial del proceso</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para evitar la divulgación de información que pueda conducir a su identificación o la de la sus</w:t>
      </w:r>
      <w:r w:rsidR="00381A10">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familiares.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 A que se le brinden facilidades para la rendición de su testimonio en ambientes no formales, ni</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hostiles y de considerarse necesario por medio de circuito cerrado o videoconferencia; y que se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grabe su testimonio para facilitar su reproducción en la vista pública cuando sea necesario y 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que no sea interrogado personalmente por el imputado, ni confrontado con él, cuando fuere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menor de doce años.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f) Ser oída por la autoridad judicial o administrativa antes de adoptar una decisión que le afecte.</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g) A qué se de aviso de inmediato a la fiscalía.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h) A que se le designe un procurador a los efectos de asegurar la debida asistencia y apoyo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durante el procedimiento, cuando carezca de representante legal o éste tenga interés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incompatible con el del menor o cuando sea solicitado por la víctima con discernimiento.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11) A gozar de las medidas previstas en los regímenes de protección que sean aplicables.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12) A recibir apoyo psicológico o psiquiátrico cuando sea necesario.</w:t>
      </w:r>
    </w:p>
    <w:p w:rsidR="008521C1" w:rsidRDefault="008521C1" w:rsidP="00963A9D">
      <w:pPr>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13) Los demás establecidos en este Código, en tratados vigentes y otras leyes.</w:t>
      </w: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Legalidad de la prueba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175.- </w:t>
      </w:r>
      <w:r w:rsidRPr="008E3C98">
        <w:rPr>
          <w:rFonts w:ascii="Times New Roman" w:hAnsi="Times New Roman" w:cs="Times New Roman"/>
          <w:color w:val="1F497D" w:themeColor="text2"/>
          <w:sz w:val="24"/>
          <w:szCs w:val="24"/>
        </w:rPr>
        <w:t>Los elementos de prueba sólo tendrán valor si han sido obtenidos por un medio lícito 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incorporados al procedimiento conforme a las disposiciones de este Código.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No tendrán valor los elementos de prueba obtenidos en virtud de una información originada en un</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procedimiento o medio ilícito. Sin perjuicio de lo dispuesto en el presente inciso, los elementos de prueba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serán admitidos cuando hayan sido obtenidos de buena fe, por hallazgo inevitable o por la existencia de una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fuente independiente, y deberán ser valorados conforme a las reglas de la sana crítica, cuando corresponda.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Se prohíbe toda especie de tormento, malos tratos, coacciones, amenazas, engaños o cualquier otro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medio que afecte o menoscabe la voluntad o viole los derechos fundamentales de la persona; todo lo anterior</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sin perjuicio de la responsabilidad penal a que hubiere lugar.</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No obstante, tratándose de operaciones encubiertas practicadas por la policía, se permitirá el uso de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medios engañosos con el exclusivo objeto de investigar y probar conductas delincuenciales del crimen</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organizado, delitos de realización compleja, delitos de defraudación al fisco y delitos contenidos en la Ley</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Especial contra Actos de Terrorismo, la Ley contra el Lavado de Dinero y de Activos, la Ley Reguladora de las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Actividades relativas a las Drogas y la Ley Especial para Sancionar Infracciones Aduaneras, previa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autorización por escrito del fiscal superior.</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Los elementos de prueba que no hayan sido incorporados con las formalidades prescritas por este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Código, podrán ser valorados por el juez como indicios, aplicando las reglas de la sana crítica. (4)</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lastRenderedPageBreak/>
        <w:t>Pertinencia y utilidad de la prueba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177.- </w:t>
      </w:r>
      <w:r w:rsidRPr="008E3C98">
        <w:rPr>
          <w:rFonts w:ascii="Times New Roman" w:hAnsi="Times New Roman" w:cs="Times New Roman"/>
          <w:color w:val="1F497D" w:themeColor="text2"/>
          <w:sz w:val="24"/>
          <w:szCs w:val="24"/>
        </w:rPr>
        <w:t>Será admisible la prueba que resulte útil para la averiguación de la verdad y pertinente por</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referirse directa o indirectamente a los hechos y circunstancias objeto del juicio, a la identidad y</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responsabilidad penal del imputado o a la credibilidad de los testigos o peritos.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el caso de anticipo de prueba o actos urgentes de comprobación que requieran autorización judicial, el</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juez resolverá su procedencia dentro de las veinticuatro horas de presentada la solicitud; en casos de extrema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urgencia, el fiscal expondrá la necesidad de realizarlo en un plazo menor de las veinticuatro horas, señalando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el término mínimo estimado como indispensable, el que vinculará al juez para pronunciar la resolución</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correspondiente. La negativa del juez a realizarlos o autorizarlos será apelable. El escrito del recurso y las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copias pertinentes serán remitidos sin demora a la Cámara competente, la que resolverá sin más trámite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dentro de las veinticuatro horas según la urgencia. Si transcurridas dos horas de programado el acto urgente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 comprobación alguna de las partes no comparece, el juez realizará la diligencia sin su presencia cuando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esto fuere posible.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La prueba impertinente es inadmisible.</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Se podrá excluir la prueba pertinente, previa consulta con las partes, cuando lo exija un interés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preponderante o implique dilación de procedimientos o presentación de prueba acumulativa.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testimonio de referencia, de carácter o conducta y de hábito, sólo será admisible en los casos previstos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en este Código.</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Denuncia o querella ante la fiscalía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268.- </w:t>
      </w:r>
      <w:r w:rsidRPr="008E3C98">
        <w:rPr>
          <w:rFonts w:ascii="Times New Roman" w:hAnsi="Times New Roman" w:cs="Times New Roman"/>
          <w:color w:val="1F497D" w:themeColor="text2"/>
          <w:sz w:val="24"/>
          <w:szCs w:val="24"/>
        </w:rPr>
        <w:t>La Fiscalía General de la República al recibir una denuncia, querella, aviso o el informe de la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policía, formulará requerimiento fiscal ante el juez respectivo en el plazo de setenta y dos horas si el imputado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se encuentra detenido, y si no lo está deberá realizar las diligencias de investigación necesarias en los plazos</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previstos por el Art. 270-A de este Código. (4)</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Plazos de investigación </w:t>
      </w:r>
      <w:r w:rsidRPr="008E3C98">
        <w:rPr>
          <w:rFonts w:ascii="Times New Roman" w:hAnsi="Times New Roman" w:cs="Times New Roman"/>
          <w:color w:val="1F497D" w:themeColor="text2"/>
          <w:sz w:val="24"/>
          <w:szCs w:val="24"/>
        </w:rPr>
        <w:t>(4)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270-A. </w:t>
      </w:r>
      <w:r w:rsidRPr="008E3C98">
        <w:rPr>
          <w:rFonts w:ascii="Times New Roman" w:hAnsi="Times New Roman" w:cs="Times New Roman"/>
          <w:color w:val="1F497D" w:themeColor="text2"/>
          <w:sz w:val="24"/>
          <w:szCs w:val="24"/>
        </w:rPr>
        <w:t>El plazo de investigación de los delitos comunes no podrá exceder de siete meses, según lo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previsto en este Código; mientras que para los delitos de crimen organizado y de realización compleja el plazo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 investigación será de veinticuatro meses, el cual podrá prorrogarse por una sola vez hasta por un período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igual mediante resolución fundada del Fiscal General de la República. (4)</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lastRenderedPageBreak/>
        <w:t xml:space="preserve">Plazos de presentación del requerimiento </w:t>
      </w:r>
      <w:r w:rsidRPr="008E3C98">
        <w:rPr>
          <w:rFonts w:ascii="Times New Roman" w:hAnsi="Times New Roman" w:cs="Times New Roman"/>
          <w:color w:val="1F497D" w:themeColor="text2"/>
          <w:sz w:val="24"/>
          <w:szCs w:val="24"/>
        </w:rPr>
        <w:t>(4)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294-A. </w:t>
      </w:r>
      <w:r w:rsidRPr="008E3C98">
        <w:rPr>
          <w:rFonts w:ascii="Times New Roman" w:hAnsi="Times New Roman" w:cs="Times New Roman"/>
          <w:color w:val="1F497D" w:themeColor="text2"/>
          <w:sz w:val="24"/>
          <w:szCs w:val="24"/>
        </w:rPr>
        <w:t>En caso de imputado presente, el plazo de presentación del requerimiento será de setenta y</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dos horas. En caso de imputado ausente individualizado, al concluir la investigación, el requerimiento deberá</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presentarse en los diez días siguientes. (4)</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En casos de crimen organizado y delitos de realización compleja, una vez finalizada la investigación, el</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plazo de presentación del requerimiento será de veinte días. (4)</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Peticiones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295.- </w:t>
      </w:r>
      <w:r w:rsidRPr="008E3C98">
        <w:rPr>
          <w:rFonts w:ascii="Times New Roman" w:hAnsi="Times New Roman" w:cs="Times New Roman"/>
          <w:color w:val="1F497D" w:themeColor="text2"/>
          <w:sz w:val="24"/>
          <w:szCs w:val="24"/>
        </w:rPr>
        <w:t>Concluidas las diligencias iniciales de investigación, el fiscal formulará requerimiento dentro de</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los plazos establecidos. En él podrá solicitar:</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La instrucción formal con o sin detención provisional del imputado.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Se prescinda de la persecución penal en razón del criterio de oportunidad de la acción pública.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La suspensión condicional del procedimiento.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4) La aplicación del procedimiento abreviado conforme a las reglas previstas en este Código.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5) La Homologación de los acuerdos alcanzados en la conciliación o mediación.</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6) El sobreseimiento definitivo en los supuestos contemplados en el Art. 350 de este Código, previa</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audiencia que deberá otorgarse a la víctima. (4)</w:t>
      </w:r>
    </w:p>
    <w:p w:rsidR="008521C1" w:rsidRPr="008E3C98" w:rsidRDefault="008521C1" w:rsidP="00963A9D">
      <w:pPr>
        <w:jc w:val="both"/>
        <w:rPr>
          <w:rFonts w:ascii="Times New Roman" w:hAnsi="Times New Roman" w:cs="Times New Roman"/>
          <w:color w:val="1F497D" w:themeColor="text2"/>
          <w:sz w:val="24"/>
          <w:szCs w:val="24"/>
        </w:rPr>
      </w:pPr>
    </w:p>
    <w:p w:rsidR="008521C1" w:rsidRPr="008E3C98" w:rsidRDefault="008521C1" w:rsidP="00963A9D">
      <w:pPr>
        <w:autoSpaceDE w:val="0"/>
        <w:autoSpaceDN w:val="0"/>
        <w:adjustRightInd w:val="0"/>
        <w:spacing w:after="0"/>
        <w:jc w:val="both"/>
        <w:rPr>
          <w:rFonts w:ascii="Times New Roman" w:hAnsi="Times New Roman" w:cs="Times New Roman"/>
          <w:b/>
          <w:bCs/>
          <w:color w:val="1F497D" w:themeColor="text2"/>
          <w:sz w:val="24"/>
          <w:szCs w:val="24"/>
        </w:rPr>
      </w:pPr>
      <w:r w:rsidRPr="008E3C98">
        <w:rPr>
          <w:rFonts w:ascii="Times New Roman" w:hAnsi="Times New Roman" w:cs="Times New Roman"/>
          <w:b/>
          <w:bCs/>
          <w:color w:val="1F497D" w:themeColor="text2"/>
          <w:sz w:val="24"/>
          <w:szCs w:val="24"/>
        </w:rPr>
        <w:t>Procedencia del sobreseimiento definitivo</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t xml:space="preserve">Art. 350.- </w:t>
      </w:r>
      <w:r w:rsidRPr="008E3C98">
        <w:rPr>
          <w:rFonts w:ascii="Times New Roman" w:hAnsi="Times New Roman" w:cs="Times New Roman"/>
          <w:color w:val="1F497D" w:themeColor="text2"/>
          <w:sz w:val="24"/>
          <w:szCs w:val="24"/>
        </w:rPr>
        <w:t>El juez podrá dictar sobreseimiento definitivo en los casos siguientes:</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Cuando resulte con certeza que el hecho no ha existido o no constituye delito o que el imputado no</w:t>
      </w:r>
      <w:r w:rsidR="005E0A3B">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ha participado en él.</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Cuando no sea posible fundamentar la acusación y no exista razonablemente la posibilidad de</w:t>
      </w:r>
      <w:r w:rsidR="002C3B7A">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incorporar nuevos elementos de prueba.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Cuando el imputado se encuentra exento de responsabilidad penal, por estar suficientemente</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probada cualquiera de las causas que excluyen ésta, salvo los casos en que corresponde el juicio</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para la aplicación exclusiva de una medida de seguridad.</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4) Cuando se declare extinguida la acción penal o por la excepción de cosa juzgada.</w:t>
      </w:r>
    </w:p>
    <w:p w:rsidR="008521C1" w:rsidRPr="008E3C98" w:rsidRDefault="008521C1" w:rsidP="00963A9D">
      <w:pPr>
        <w:autoSpaceDE w:val="0"/>
        <w:autoSpaceDN w:val="0"/>
        <w:adjustRightInd w:val="0"/>
        <w:spacing w:after="0"/>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juez de paz sólo podrá decretar sobreseimiento definitivo en los supuestos de extinción de la acción</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penal por muerte del imputado, prescripción, conciliación y mediación, pago del máximo previsto para la pena</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 multa, revocación de la instancia particular y por el cumplimiento del plazo de prueba en los casos de</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suspensión condicional del procedimiento. También podrá decretarlo cuando resulte con certeza que el hecho</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no ha existido o no constituye delito, siempre que lo solicite así el fiscal. (4)</w:t>
      </w:r>
    </w:p>
    <w:p w:rsidR="00F538C6" w:rsidRDefault="008521C1" w:rsidP="00963A9D">
      <w:pPr>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El sobreseimiento definitivo ejecutoriado, hará cesar toda medida cautelar.</w:t>
      </w:r>
    </w:p>
    <w:p w:rsidR="00963A9D" w:rsidRDefault="00963A9D" w:rsidP="00F538C6">
      <w:pPr>
        <w:spacing w:line="360" w:lineRule="auto"/>
        <w:jc w:val="both"/>
        <w:rPr>
          <w:rFonts w:ascii="Times New Roman" w:hAnsi="Times New Roman" w:cs="Times New Roman"/>
          <w:b/>
          <w:bCs/>
          <w:color w:val="1F497D" w:themeColor="text2"/>
          <w:sz w:val="24"/>
          <w:szCs w:val="24"/>
        </w:rPr>
      </w:pPr>
    </w:p>
    <w:p w:rsidR="001F1153" w:rsidRPr="00F538C6" w:rsidRDefault="001F1153" w:rsidP="00F538C6">
      <w:pPr>
        <w:spacing w:line="360" w:lineRule="auto"/>
        <w:jc w:val="both"/>
        <w:rPr>
          <w:rFonts w:ascii="Times New Roman" w:hAnsi="Times New Roman" w:cs="Times New Roman"/>
          <w:color w:val="1F497D" w:themeColor="text2"/>
          <w:sz w:val="24"/>
          <w:szCs w:val="24"/>
        </w:rPr>
      </w:pPr>
      <w:r w:rsidRPr="008E3C98">
        <w:rPr>
          <w:rFonts w:ascii="Times New Roman" w:hAnsi="Times New Roman" w:cs="Times New Roman"/>
          <w:b/>
          <w:bCs/>
          <w:color w:val="1F497D" w:themeColor="text2"/>
          <w:sz w:val="24"/>
          <w:szCs w:val="24"/>
        </w:rPr>
        <w:lastRenderedPageBreak/>
        <w:t>REFORMAS:</w:t>
      </w:r>
    </w:p>
    <w:p w:rsidR="008521C1" w:rsidRPr="008E3C98" w:rsidRDefault="001F1153" w:rsidP="00F538C6">
      <w:pPr>
        <w:autoSpaceDE w:val="0"/>
        <w:autoSpaceDN w:val="0"/>
        <w:adjustRightInd w:val="0"/>
        <w:spacing w:after="0" w:line="360" w:lineRule="auto"/>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(1) Decreto Legislativo No. 47, de fecha 18 de junio de 2009, publicado en el Diario Oficial No. 117, Tomo 383</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de fecha 25 de junio de 2009.</w:t>
      </w:r>
    </w:p>
    <w:p w:rsidR="001F1153" w:rsidRPr="008E3C98" w:rsidRDefault="001F1153" w:rsidP="00F538C6">
      <w:pPr>
        <w:autoSpaceDE w:val="0"/>
        <w:autoSpaceDN w:val="0"/>
        <w:adjustRightInd w:val="0"/>
        <w:spacing w:after="0" w:line="360" w:lineRule="auto"/>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(2) Decreto Legislativo No. 219 de fecha 11 de diciembre de 2009, publicado en el Diario Oficial No. 241,</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Tomo 385 de fecha 23 de diciembre de 2009.</w:t>
      </w:r>
    </w:p>
    <w:p w:rsidR="001F1153" w:rsidRPr="008E3C98" w:rsidRDefault="001F1153" w:rsidP="00F538C6">
      <w:pPr>
        <w:autoSpaceDE w:val="0"/>
        <w:autoSpaceDN w:val="0"/>
        <w:adjustRightInd w:val="0"/>
        <w:spacing w:after="0" w:line="360" w:lineRule="auto"/>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(3) Decreto Legislativo No. 472 de fecha 22 de septiembre de 2010, publicado en el Diario Oficial No. 183,</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Tomo 389 de fecha 01 de octubre de 2010.</w:t>
      </w:r>
    </w:p>
    <w:p w:rsidR="008521C1" w:rsidRPr="00F538C6" w:rsidRDefault="008521C1" w:rsidP="00F538C6">
      <w:pPr>
        <w:autoSpaceDE w:val="0"/>
        <w:autoSpaceDN w:val="0"/>
        <w:adjustRightInd w:val="0"/>
        <w:spacing w:after="0" w:line="360" w:lineRule="auto"/>
        <w:jc w:val="both"/>
        <w:rPr>
          <w:rFonts w:ascii="Times New Roman" w:hAnsi="Times New Roman" w:cs="Times New Roman"/>
          <w:color w:val="1F497D" w:themeColor="text2"/>
          <w:sz w:val="24"/>
          <w:szCs w:val="24"/>
        </w:rPr>
      </w:pPr>
      <w:r w:rsidRPr="008E3C98">
        <w:rPr>
          <w:rFonts w:ascii="Times New Roman" w:hAnsi="Times New Roman" w:cs="Times New Roman"/>
          <w:color w:val="1F497D" w:themeColor="text2"/>
          <w:sz w:val="24"/>
          <w:szCs w:val="24"/>
        </w:rPr>
        <w:t>(4) Decreto Legislativo No. 1010 de fecha 29 de febrero de 2012, publicado en el Diario Oficial No. 58, Tomo</w:t>
      </w:r>
      <w:r w:rsidR="00F538C6">
        <w:rPr>
          <w:rFonts w:ascii="Times New Roman" w:hAnsi="Times New Roman" w:cs="Times New Roman"/>
          <w:color w:val="1F497D" w:themeColor="text2"/>
          <w:sz w:val="24"/>
          <w:szCs w:val="24"/>
        </w:rPr>
        <w:t xml:space="preserve"> </w:t>
      </w:r>
      <w:r w:rsidRPr="008E3C98">
        <w:rPr>
          <w:rFonts w:ascii="Times New Roman" w:hAnsi="Times New Roman" w:cs="Times New Roman"/>
          <w:color w:val="1F497D" w:themeColor="text2"/>
          <w:sz w:val="24"/>
          <w:szCs w:val="24"/>
        </w:rPr>
        <w:t>394 de fecha 23 de marzo de 2012.</w:t>
      </w:r>
    </w:p>
    <w:sectPr w:rsidR="008521C1" w:rsidRPr="00F538C6" w:rsidSect="00F2153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D5758"/>
    <w:rsid w:val="00005763"/>
    <w:rsid w:val="001032CF"/>
    <w:rsid w:val="001F1153"/>
    <w:rsid w:val="002C3B7A"/>
    <w:rsid w:val="00381A10"/>
    <w:rsid w:val="003D2733"/>
    <w:rsid w:val="003D35CA"/>
    <w:rsid w:val="00425E15"/>
    <w:rsid w:val="00551DC8"/>
    <w:rsid w:val="005B0A44"/>
    <w:rsid w:val="005E0A3B"/>
    <w:rsid w:val="0064672E"/>
    <w:rsid w:val="006710C5"/>
    <w:rsid w:val="00777F24"/>
    <w:rsid w:val="008521C1"/>
    <w:rsid w:val="008E3C98"/>
    <w:rsid w:val="00931D39"/>
    <w:rsid w:val="00963A9D"/>
    <w:rsid w:val="009D5758"/>
    <w:rsid w:val="009D6CE6"/>
    <w:rsid w:val="00B27C49"/>
    <w:rsid w:val="00C61BDB"/>
    <w:rsid w:val="00CA78FB"/>
    <w:rsid w:val="00CB544E"/>
    <w:rsid w:val="00CC27E8"/>
    <w:rsid w:val="00D5395F"/>
    <w:rsid w:val="00DD7687"/>
    <w:rsid w:val="00E153B7"/>
    <w:rsid w:val="00F21530"/>
    <w:rsid w:val="00F36536"/>
    <w:rsid w:val="00F538C6"/>
    <w:rsid w:val="00FA08F9"/>
    <w:rsid w:val="00FB0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53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786502">
      <w:bodyDiv w:val="1"/>
      <w:marLeft w:val="0"/>
      <w:marRight w:val="0"/>
      <w:marTop w:val="0"/>
      <w:marBottom w:val="0"/>
      <w:divBdr>
        <w:top w:val="none" w:sz="0" w:space="0" w:color="auto"/>
        <w:left w:val="none" w:sz="0" w:space="0" w:color="auto"/>
        <w:bottom w:val="none" w:sz="0" w:space="0" w:color="auto"/>
        <w:right w:val="none" w:sz="0" w:space="0" w:color="auto"/>
      </w:divBdr>
    </w:div>
    <w:div w:id="437214401">
      <w:bodyDiv w:val="1"/>
      <w:marLeft w:val="0"/>
      <w:marRight w:val="0"/>
      <w:marTop w:val="0"/>
      <w:marBottom w:val="0"/>
      <w:divBdr>
        <w:top w:val="none" w:sz="0" w:space="0" w:color="auto"/>
        <w:left w:val="none" w:sz="0" w:space="0" w:color="auto"/>
        <w:bottom w:val="none" w:sz="0" w:space="0" w:color="auto"/>
        <w:right w:val="none" w:sz="0" w:space="0" w:color="auto"/>
      </w:divBdr>
    </w:div>
    <w:div w:id="701320704">
      <w:bodyDiv w:val="1"/>
      <w:marLeft w:val="0"/>
      <w:marRight w:val="0"/>
      <w:marTop w:val="0"/>
      <w:marBottom w:val="0"/>
      <w:divBdr>
        <w:top w:val="none" w:sz="0" w:space="0" w:color="auto"/>
        <w:left w:val="none" w:sz="0" w:space="0" w:color="auto"/>
        <w:bottom w:val="none" w:sz="0" w:space="0" w:color="auto"/>
        <w:right w:val="none" w:sz="0" w:space="0" w:color="auto"/>
      </w:divBdr>
    </w:div>
    <w:div w:id="860627294">
      <w:bodyDiv w:val="1"/>
      <w:marLeft w:val="0"/>
      <w:marRight w:val="0"/>
      <w:marTop w:val="0"/>
      <w:marBottom w:val="0"/>
      <w:divBdr>
        <w:top w:val="none" w:sz="0" w:space="0" w:color="auto"/>
        <w:left w:val="none" w:sz="0" w:space="0" w:color="auto"/>
        <w:bottom w:val="none" w:sz="0" w:space="0" w:color="auto"/>
        <w:right w:val="none" w:sz="0" w:space="0" w:color="auto"/>
      </w:divBdr>
    </w:div>
    <w:div w:id="958225966">
      <w:bodyDiv w:val="1"/>
      <w:marLeft w:val="0"/>
      <w:marRight w:val="0"/>
      <w:marTop w:val="0"/>
      <w:marBottom w:val="0"/>
      <w:divBdr>
        <w:top w:val="none" w:sz="0" w:space="0" w:color="auto"/>
        <w:left w:val="none" w:sz="0" w:space="0" w:color="auto"/>
        <w:bottom w:val="none" w:sz="0" w:space="0" w:color="auto"/>
        <w:right w:val="none" w:sz="0" w:space="0" w:color="auto"/>
      </w:divBdr>
    </w:div>
    <w:div w:id="1103963881">
      <w:bodyDiv w:val="1"/>
      <w:marLeft w:val="0"/>
      <w:marRight w:val="0"/>
      <w:marTop w:val="0"/>
      <w:marBottom w:val="0"/>
      <w:divBdr>
        <w:top w:val="none" w:sz="0" w:space="0" w:color="auto"/>
        <w:left w:val="none" w:sz="0" w:space="0" w:color="auto"/>
        <w:bottom w:val="none" w:sz="0" w:space="0" w:color="auto"/>
        <w:right w:val="none" w:sz="0" w:space="0" w:color="auto"/>
      </w:divBdr>
    </w:div>
    <w:div w:id="1330986359">
      <w:bodyDiv w:val="1"/>
      <w:marLeft w:val="0"/>
      <w:marRight w:val="0"/>
      <w:marTop w:val="0"/>
      <w:marBottom w:val="0"/>
      <w:divBdr>
        <w:top w:val="none" w:sz="0" w:space="0" w:color="auto"/>
        <w:left w:val="none" w:sz="0" w:space="0" w:color="auto"/>
        <w:bottom w:val="none" w:sz="0" w:space="0" w:color="auto"/>
        <w:right w:val="none" w:sz="0" w:space="0" w:color="auto"/>
      </w:divBdr>
    </w:div>
    <w:div w:id="1502238414">
      <w:bodyDiv w:val="1"/>
      <w:marLeft w:val="0"/>
      <w:marRight w:val="0"/>
      <w:marTop w:val="0"/>
      <w:marBottom w:val="0"/>
      <w:divBdr>
        <w:top w:val="none" w:sz="0" w:space="0" w:color="auto"/>
        <w:left w:val="none" w:sz="0" w:space="0" w:color="auto"/>
        <w:bottom w:val="none" w:sz="0" w:space="0" w:color="auto"/>
        <w:right w:val="none" w:sz="0" w:space="0" w:color="auto"/>
      </w:divBdr>
    </w:div>
    <w:div w:id="2048138853">
      <w:bodyDiv w:val="1"/>
      <w:marLeft w:val="0"/>
      <w:marRight w:val="0"/>
      <w:marTop w:val="0"/>
      <w:marBottom w:val="0"/>
      <w:divBdr>
        <w:top w:val="none" w:sz="0" w:space="0" w:color="auto"/>
        <w:left w:val="none" w:sz="0" w:space="0" w:color="auto"/>
        <w:bottom w:val="none" w:sz="0" w:space="0" w:color="auto"/>
        <w:right w:val="none" w:sz="0" w:space="0" w:color="auto"/>
      </w:divBdr>
    </w:div>
    <w:div w:id="2068186068">
      <w:bodyDiv w:val="1"/>
      <w:marLeft w:val="0"/>
      <w:marRight w:val="0"/>
      <w:marTop w:val="0"/>
      <w:marBottom w:val="0"/>
      <w:divBdr>
        <w:top w:val="none" w:sz="0" w:space="0" w:color="auto"/>
        <w:left w:val="none" w:sz="0" w:space="0" w:color="auto"/>
        <w:bottom w:val="none" w:sz="0" w:space="0" w:color="auto"/>
        <w:right w:val="none" w:sz="0" w:space="0" w:color="auto"/>
      </w:divBdr>
    </w:div>
    <w:div w:id="20904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12</Pages>
  <Words>3404</Words>
  <Characters>18728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FAMILIA</Company>
  <LinksUpToDate>false</LinksUpToDate>
  <CharactersWithSpaces>22088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CHICAS</dc:creator>
  <cp:keywords/>
  <dc:description/>
  <cp:lastModifiedBy>HP USER</cp:lastModifiedBy>
  <cp:revision>15</cp:revision>
  <dcterms:created xsi:type="dcterms:W3CDTF">2012-05-25T04:47:00Z</dcterms:created>
  <dcterms:modified xsi:type="dcterms:W3CDTF">2012-05-29T03:02:00Z</dcterms:modified>
</cp:coreProperties>
</file>