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75" w:rsidRPr="00462075" w:rsidRDefault="00462075" w:rsidP="00462075">
      <w:pPr>
        <w:rPr>
          <w:b/>
        </w:rPr>
      </w:pPr>
      <w:r w:rsidRPr="00462075">
        <w:rPr>
          <w:b/>
        </w:rPr>
        <w:t>Requisitos Generales para la Persona Adoptante</w:t>
      </w:r>
    </w:p>
    <w:p w:rsidR="00462075" w:rsidRDefault="00462075" w:rsidP="00462075">
      <w:r>
        <w:t>Art. 38.- Para adoptar se requiere:</w:t>
      </w:r>
    </w:p>
    <w:p w:rsidR="00462075" w:rsidRDefault="00462075" w:rsidP="00462075">
      <w:r>
        <w:t>a) Ser legalmente capaz;</w:t>
      </w:r>
    </w:p>
    <w:p w:rsidR="00462075" w:rsidRDefault="00462075" w:rsidP="00462075">
      <w:r>
        <w:t>b) Ser mayor de veinticinco años de edad, excepto los cónyuges o convivientes mayores de edad que tengan tres años de casados o en convivencia declarada;</w:t>
      </w:r>
    </w:p>
    <w:p w:rsidR="00462075" w:rsidRDefault="00462075" w:rsidP="00462075">
      <w:r>
        <w:t>c) Poseer condiciones familiares, morales, psicológicas, sociales, económicas y de salud que evidencien aptitud y disposición para asumir el ejercicio de la autoridad parental;</w:t>
      </w:r>
    </w:p>
    <w:p w:rsidR="00462075" w:rsidRDefault="00462075" w:rsidP="00462075">
      <w:r>
        <w:t>d) No haber sido privado o suspendido del ejer</w:t>
      </w:r>
      <w:r>
        <w:t>cicio de la autoridad parental</w:t>
      </w:r>
    </w:p>
    <w:p w:rsidR="00462075" w:rsidRDefault="00462075" w:rsidP="00462075">
      <w:r>
        <w:t>e) No encontrarse sometido a procesos administrativos o judiciales en contra de niñas, niños o adolescentes, así como también a procesos sobre violencia intrafamiliar y violencia de género o haber sido condenado por delitos contra los mismos;</w:t>
      </w:r>
    </w:p>
    <w:p w:rsidR="00462075" w:rsidRDefault="00462075" w:rsidP="00462075">
      <w:r>
        <w:t>f) No haber sido condenado por delitos contra la libertad sexual; y,</w:t>
      </w:r>
    </w:p>
    <w:p w:rsidR="00462075" w:rsidRDefault="00462075" w:rsidP="00462075">
      <w:r>
        <w:t xml:space="preserve">g) No tener antecedentes penales por delitos graves. </w:t>
      </w:r>
    </w:p>
    <w:p w:rsidR="00462075" w:rsidRPr="00462075" w:rsidRDefault="00462075" w:rsidP="00462075">
      <w:pPr>
        <w:rPr>
          <w:b/>
        </w:rPr>
      </w:pPr>
      <w:r w:rsidRPr="00462075">
        <w:rPr>
          <w:b/>
        </w:rPr>
        <w:t>Requisitos Especiales para Personas Adoptantes Extranjeras o no Residentes en el País</w:t>
      </w:r>
    </w:p>
    <w:p w:rsidR="00462075" w:rsidRDefault="00462075" w:rsidP="00462075">
      <w:r>
        <w:t>Art. 39.- Las personas extranjeras o cuya residencia habitual se encontrare fuera del territorio de la República, para adoptar a una niña, niño o adolescente, deberán además de cumplir los requisitos generales y el procedimiento establecido, comprobar los siguientes:</w:t>
      </w:r>
    </w:p>
    <w:p w:rsidR="00462075" w:rsidRDefault="00462075" w:rsidP="00462075">
      <w:r>
        <w:t>a) Que tengan por lo menos tres años de casados o en convivencia declarada, cuando se tratare de adopción conjunta;</w:t>
      </w:r>
    </w:p>
    <w:p w:rsidR="00462075" w:rsidRDefault="00462075" w:rsidP="00462075">
      <w:r>
        <w:t xml:space="preserve">b) Que reúnan los requisitos personales para adoptar exigidos por la Ley de su país de origen o de residencia; </w:t>
      </w:r>
    </w:p>
    <w:p w:rsidR="00462075" w:rsidRDefault="00462075" w:rsidP="00462075">
      <w:r>
        <w:t xml:space="preserve">c) Comprobar que una institución pública o estatal de protección de la niñez y adolescencia o de la familia de su país de residencia, velará por el interés de la persona adoptada; y, </w:t>
      </w:r>
    </w:p>
    <w:p w:rsidR="00A2476C" w:rsidRDefault="00462075" w:rsidP="00462075">
      <w:r>
        <w:t>d) Declaratoria de idoneidad para adoptar por parte de la autoridad central de su país de residencia.</w:t>
      </w:r>
    </w:p>
    <w:p w:rsidR="00462075" w:rsidRPr="00462075" w:rsidRDefault="00462075" w:rsidP="00462075">
      <w:pPr>
        <w:rPr>
          <w:b/>
        </w:rPr>
      </w:pPr>
      <w:bookmarkStart w:id="0" w:name="_GoBack"/>
      <w:r w:rsidRPr="00462075">
        <w:rPr>
          <w:b/>
        </w:rPr>
        <w:t>Documentación Anexa para Adopción Internacional</w:t>
      </w:r>
    </w:p>
    <w:bookmarkEnd w:id="0"/>
    <w:p w:rsidR="00462075" w:rsidRDefault="00462075" w:rsidP="00462075">
      <w:r>
        <w:t>Art. 75.- A la solicitud de adopción internacional se anexará la siguiente documentación:</w:t>
      </w:r>
    </w:p>
    <w:p w:rsidR="00462075" w:rsidRDefault="00462075" w:rsidP="00462075">
      <w:r>
        <w:t xml:space="preserve">a) Poder General Judicial con cláusula especial o Poder Especial otorgado por las  personas solicitantes a favor de abogada o abogado en el ejercicio de su profesión; </w:t>
      </w:r>
    </w:p>
    <w:p w:rsidR="00462075" w:rsidRDefault="00462075" w:rsidP="00462075">
      <w:r>
        <w:t>b) Certificación reciente de partida de nacimiento de la o las personas solicitantes;</w:t>
      </w:r>
    </w:p>
    <w:p w:rsidR="00462075" w:rsidRDefault="00462075" w:rsidP="00462075">
      <w:r>
        <w:t xml:space="preserve">c) Certificación de partida de nacimiento y constancia de salud de las hijas e hijos  menores de </w:t>
      </w:r>
      <w:proofErr w:type="gramStart"/>
      <w:r>
        <w:t>doce</w:t>
      </w:r>
      <w:proofErr w:type="gramEnd"/>
      <w:r>
        <w:t xml:space="preserve"> años que residan en el hogar de la o las personas solicitantes, si los hubieren;</w:t>
      </w:r>
    </w:p>
    <w:p w:rsidR="00462075" w:rsidRDefault="00462075" w:rsidP="00462075"/>
    <w:p w:rsidR="00462075" w:rsidRDefault="00462075" w:rsidP="00462075">
      <w:r>
        <w:lastRenderedPageBreak/>
        <w:t>d) Certificación de partida de matrimonio, divorcio o defunción cuando fuere el caso;</w:t>
      </w:r>
    </w:p>
    <w:p w:rsidR="00462075" w:rsidRDefault="00462075" w:rsidP="00462075">
      <w:r>
        <w:t>e) Constancia médica reciente sobre la salud de la o las personas solicitantes;</w:t>
      </w:r>
    </w:p>
    <w:p w:rsidR="00462075" w:rsidRDefault="00462075" w:rsidP="00462075">
      <w:r>
        <w:t>f) Antecedentes policiales o criminales;</w:t>
      </w:r>
    </w:p>
    <w:p w:rsidR="00462075" w:rsidRDefault="00462075" w:rsidP="00462075">
      <w:r>
        <w:t>g) Fotografías de la o las personas solicitantes y de su entorno familiar, así como del interior y exterior de la vivienda familiar;</w:t>
      </w:r>
    </w:p>
    <w:p w:rsidR="00462075" w:rsidRDefault="00462075" w:rsidP="00462075">
      <w:r>
        <w:t>h) Constancia laboral y de salario actualizada para aquellos que son personas funcionarias, empleadas o en caso de no ser asalariada, declaración jurada ante notaria o notario indicando la procedencia de sus ingresos, o cualquier otro documento fehaciente en que conste la capacidad económica;</w:t>
      </w:r>
    </w:p>
    <w:p w:rsidR="00462075" w:rsidRDefault="00462075" w:rsidP="00462075">
      <w:r>
        <w:t>i) Fotocopias certificadas por notaria o notario de sus pasaportes, en lo que corresponda;</w:t>
      </w:r>
    </w:p>
    <w:p w:rsidR="00462075" w:rsidRDefault="00462075" w:rsidP="00462075">
      <w:r>
        <w:t xml:space="preserve">j) Estudio social y psicológico de las personas solicitantes debidamente </w:t>
      </w:r>
      <w:proofErr w:type="gramStart"/>
      <w:r>
        <w:t>respaldados</w:t>
      </w:r>
      <w:proofErr w:type="gramEnd"/>
      <w:r>
        <w:t xml:space="preserve"> por entidades públicas. Cuando hubieren sido realizadas por profesionales particulares en el extranjero, deberán ser respaldadas por uno de los organismos acreditados;</w:t>
      </w:r>
    </w:p>
    <w:p w:rsidR="00462075" w:rsidRDefault="00462075" w:rsidP="00462075">
      <w:r>
        <w:t xml:space="preserve">k) Certificación de idoneidad expedida por la autoridad central, organismos acreditados o autoridad pública del Estado receptor en donde conste que las personas solicitantes son aptos para adoptar; y, </w:t>
      </w:r>
    </w:p>
    <w:p w:rsidR="00462075" w:rsidRDefault="00462075" w:rsidP="00462075">
      <w:r>
        <w:t xml:space="preserve">l) Compromiso de seguimiento post adopción otorgado por autoridad central, organismos acreditados o autoridad pública del Estado receptor, de conformidad a lo establecido en la presente Ley y el Convenio relativo a la Protección del Niño y a la Cooperación en Materia de Adopción Internacional. </w:t>
      </w:r>
    </w:p>
    <w:p w:rsidR="00462075" w:rsidRPr="00462075" w:rsidRDefault="00462075" w:rsidP="00462075">
      <w:pPr>
        <w:rPr>
          <w:b/>
        </w:rPr>
      </w:pPr>
      <w:r w:rsidRPr="00462075">
        <w:rPr>
          <w:b/>
        </w:rPr>
        <w:t>Documen</w:t>
      </w:r>
      <w:r>
        <w:rPr>
          <w:b/>
        </w:rPr>
        <w:t>tación Anexa para Adopción de Niña, N</w:t>
      </w:r>
      <w:r w:rsidRPr="00462075">
        <w:rPr>
          <w:b/>
        </w:rPr>
        <w:t>iño o Adolescente Determinado</w:t>
      </w:r>
    </w:p>
    <w:p w:rsidR="00462075" w:rsidRDefault="00462075" w:rsidP="00462075">
      <w:r>
        <w:t>Art. 76.- En la adopción de una niña, niño o adolescente determinado se deberá presentar, según el caso, de forma adicional la siguiente documentación:</w:t>
      </w:r>
    </w:p>
    <w:p w:rsidR="00462075" w:rsidRDefault="00462075" w:rsidP="00462075">
      <w:r>
        <w:t xml:space="preserve">a) Certificación reciente de la partida de nacimiento de la niña, niño o adolescente determinado, en caso que hubiere; </w:t>
      </w:r>
    </w:p>
    <w:p w:rsidR="00462075" w:rsidRDefault="00462075" w:rsidP="00462075">
      <w:r>
        <w:t>b) Constancia médica de salud de la niña, niño o adolescente determinado, en su caso;</w:t>
      </w:r>
    </w:p>
    <w:p w:rsidR="00462075" w:rsidRDefault="00462075" w:rsidP="00462075">
      <w:r>
        <w:t>c) Certificación de partida de defunción de la madre o padre si fuere niña, niño o adolescente que carecen de madre y padre;</w:t>
      </w:r>
    </w:p>
    <w:p w:rsidR="00462075" w:rsidRDefault="00462075" w:rsidP="00462075">
      <w:r>
        <w:t>d) Certificación de resolución sobre aplicación de medida judicial bajo la modalidad de familia pre adoptiva, si hubiere sido decretada por el Juzgado Especializado de la Niñez y Adolescencia;</w:t>
      </w:r>
    </w:p>
    <w:p w:rsidR="00462075" w:rsidRDefault="00462075" w:rsidP="00462075">
      <w:r>
        <w:t>e) Certificación de resolución del Juzgado de Familia que otorgó a las personas solicitantes</w:t>
      </w:r>
      <w:r>
        <w:t xml:space="preserve"> </w:t>
      </w:r>
      <w:r>
        <w:t>la medida de protección de cuidado personal de la niña, niño o adolescente, de conformidad al artículo 130 de la  Ley Procesal de Familia, así como certificación del acta de asignación;</w:t>
      </w:r>
    </w:p>
    <w:p w:rsidR="00462075" w:rsidRDefault="00462075" w:rsidP="00462075">
      <w:r>
        <w:t>f) Certificación de partida de nacimiento de la madre o padre biológico que ha sido declarado incapaz;</w:t>
      </w:r>
    </w:p>
    <w:p w:rsidR="00462075" w:rsidRDefault="00462075" w:rsidP="00462075">
      <w:r>
        <w:lastRenderedPageBreak/>
        <w:t xml:space="preserve">g) Certificación extendida por la Procuraduría General de la República sobre declaratoria de paradero desconocido de la madre o el padre, de conformidad con lo previsto en esta Ley; y, </w:t>
      </w:r>
    </w:p>
    <w:p w:rsidR="00462075" w:rsidRDefault="00462075" w:rsidP="00462075">
      <w:r>
        <w:t>h) Certificación de la aprobación judicial de cuentas de la administración de la tutora o tutor y pago del saldo que resultare en su contra si lo hubiere, o en su caso la constancia de carencia de bienes.</w:t>
      </w:r>
    </w:p>
    <w:sectPr w:rsidR="00462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75"/>
    <w:rsid w:val="00462075"/>
    <w:rsid w:val="00A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79DCBB-B7EB-429E-83F3-A675317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2018-04-14T02:11:00Z</dcterms:created>
  <dcterms:modified xsi:type="dcterms:W3CDTF">2018-04-14T02:15:00Z</dcterms:modified>
</cp:coreProperties>
</file>