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2B" w:rsidRPr="00DE47DE" w:rsidRDefault="00484F2B" w:rsidP="00DE47DE">
      <w:pPr>
        <w:pStyle w:val="Default"/>
        <w:spacing w:line="360" w:lineRule="auto"/>
        <w:jc w:val="both"/>
      </w:pPr>
      <w:r w:rsidRPr="00DE47DE">
        <w:rPr>
          <w:b/>
          <w:bCs/>
        </w:rPr>
        <w:t xml:space="preserve">TRATADO REGIONAL DE LA HIPOTECA CENTROAMERICANA </w:t>
      </w:r>
    </w:p>
    <w:p w:rsidR="00484F2B" w:rsidRPr="00DE47DE" w:rsidRDefault="00484F2B" w:rsidP="00DE47DE">
      <w:pPr>
        <w:pStyle w:val="Default"/>
        <w:spacing w:line="360" w:lineRule="auto"/>
        <w:jc w:val="both"/>
      </w:pPr>
      <w:r w:rsidRPr="00DE47DE">
        <w:t xml:space="preserve">En </w:t>
      </w:r>
      <w:r w:rsidR="00A11357">
        <w:t>el presente</w:t>
      </w:r>
      <w:r w:rsidRPr="00DE47DE">
        <w:t xml:space="preserve"> </w:t>
      </w:r>
      <w:r w:rsidR="00A11357">
        <w:t>trabajo</w:t>
      </w:r>
      <w:r w:rsidRPr="00DE47DE">
        <w:t xml:space="preserve"> se desarrollará el aspecto teórico doctrinario de la Hipoteca Centroamericana, presentando diferentes definiciones de las instituciones que han participado en su creación, fortalecimiento y apoyo desde su etapa inicial hasta la actualidad, entre estas podemos mencionar: el Sistema de Integración Centroamericano (SICA), el Consejo Registral Inmobiliario de Centroamérica y Panamá (CRICAP), y el Programa de Apoyo a la Integración Centroamericana (PAIRCA), la Agencia de los Estados Unidos para el Desarrollo Internacional (USAID) La Unión Europea (UE) Asociación Centroamérica de Abogados (ACAI) y una concepción personal de nosotros como grupo de investigación. </w:t>
      </w:r>
    </w:p>
    <w:p w:rsidR="00484F2B" w:rsidRPr="00DE47DE" w:rsidRDefault="00484F2B" w:rsidP="00DE47DE">
      <w:pPr>
        <w:pStyle w:val="Default"/>
        <w:spacing w:line="360" w:lineRule="auto"/>
        <w:jc w:val="both"/>
      </w:pPr>
      <w:r w:rsidRPr="00DE47DE">
        <w:t xml:space="preserve">Además se incluirá en los aspectos doctrinarios la naturaleza jurídica, elementos, características, clasificación, y principios de la Hipoteca Centroamericana. </w:t>
      </w:r>
    </w:p>
    <w:p w:rsidR="00484F2B" w:rsidRPr="00DE47DE" w:rsidRDefault="00484F2B" w:rsidP="00DE47DE">
      <w:pPr>
        <w:pStyle w:val="Default"/>
        <w:spacing w:line="360" w:lineRule="auto"/>
        <w:jc w:val="both"/>
      </w:pPr>
      <w:r w:rsidRPr="00DE47DE">
        <w:t xml:space="preserve">En este </w:t>
      </w:r>
      <w:r w:rsidR="00DE47DE" w:rsidRPr="00DE47DE">
        <w:t>capítulo</w:t>
      </w:r>
      <w:r w:rsidRPr="00DE47DE">
        <w:t xml:space="preserve"> también se desarrollara el análisis sobre aspectos procedimentales: </w:t>
      </w:r>
    </w:p>
    <w:p w:rsidR="00716A76" w:rsidRPr="00DE47DE" w:rsidRDefault="00484F2B" w:rsidP="00DE47DE">
      <w:pPr>
        <w:spacing w:line="360" w:lineRule="auto"/>
        <w:jc w:val="both"/>
        <w:rPr>
          <w:rFonts w:ascii="Arial" w:hAnsi="Arial" w:cs="Arial"/>
          <w:sz w:val="24"/>
          <w:szCs w:val="24"/>
        </w:rPr>
      </w:pPr>
      <w:r w:rsidRPr="00DE47DE">
        <w:rPr>
          <w:rFonts w:ascii="Arial" w:hAnsi="Arial" w:cs="Arial"/>
          <w:sz w:val="24"/>
          <w:szCs w:val="24"/>
        </w:rPr>
        <w:t xml:space="preserve">En Primer lugar por medio de la Constitución de la Hipoteca Centroamericana, se establecerán los requisitos que se deben cumplir por todos los Estado miembros en la elaboración de la Escritura </w:t>
      </w:r>
      <w:r w:rsidR="00DE47DE" w:rsidRPr="00DE47DE">
        <w:rPr>
          <w:rFonts w:ascii="Arial" w:hAnsi="Arial" w:cs="Arial"/>
          <w:sz w:val="24"/>
          <w:szCs w:val="24"/>
        </w:rPr>
        <w:t>Pública</w:t>
      </w:r>
      <w:r w:rsidRPr="00DE47DE">
        <w:rPr>
          <w:rFonts w:ascii="Arial" w:hAnsi="Arial" w:cs="Arial"/>
          <w:sz w:val="24"/>
          <w:szCs w:val="24"/>
        </w:rPr>
        <w:t xml:space="preserve"> Centroamericana</w:t>
      </w:r>
      <w:r w:rsidR="00C02C2A">
        <w:rPr>
          <w:rStyle w:val="Refdenotaalpie"/>
          <w:rFonts w:ascii="Arial" w:hAnsi="Arial" w:cs="Arial"/>
          <w:sz w:val="24"/>
          <w:szCs w:val="24"/>
        </w:rPr>
        <w:footnoteReference w:id="1"/>
      </w:r>
      <w:r w:rsidRPr="00DE47DE">
        <w:rPr>
          <w:rFonts w:ascii="Arial" w:hAnsi="Arial" w:cs="Arial"/>
          <w:sz w:val="24"/>
          <w:szCs w:val="24"/>
        </w:rPr>
        <w:t xml:space="preserve">. </w:t>
      </w:r>
    </w:p>
    <w:p w:rsidR="00484F2B" w:rsidRPr="00DE47DE" w:rsidRDefault="00484F2B" w:rsidP="00DE47DE">
      <w:pPr>
        <w:pStyle w:val="Default"/>
        <w:spacing w:line="360" w:lineRule="auto"/>
        <w:jc w:val="both"/>
      </w:pPr>
      <w:r w:rsidRPr="00DE47DE">
        <w:t xml:space="preserve">En Segundo lugar por medio del Registro Publico Inmobiliario de Centroamérica se realizara el procedimiento registral, por medio del sistema computarizado registral, donde se incluirá los trámites a realizar en el Registro Receptor y en el Registro Sede y su respectiva Calificación Registral para conseguir Inscribir, Suspender o Denegar el instrumento legal. </w:t>
      </w:r>
    </w:p>
    <w:p w:rsidR="00484F2B" w:rsidRPr="00DE47DE" w:rsidRDefault="00484F2B" w:rsidP="00DE47DE">
      <w:pPr>
        <w:pStyle w:val="Default"/>
        <w:spacing w:line="360" w:lineRule="auto"/>
        <w:jc w:val="both"/>
      </w:pPr>
      <w:r w:rsidRPr="00DE47DE">
        <w:t xml:space="preserve">En el caso que la Calificación Registral en que se </w:t>
      </w:r>
      <w:r w:rsidR="00DE47DE" w:rsidRPr="00DE47DE">
        <w:t>dé</w:t>
      </w:r>
      <w:r w:rsidRPr="00DE47DE">
        <w:t xml:space="preserve"> cómo resultado la Suspensión o Denegación, se podrá presentar los Medios de Impugnación, a través del Recurso de Revisión y Apelación. </w:t>
      </w:r>
    </w:p>
    <w:p w:rsidR="00484F2B" w:rsidRPr="00DE47DE" w:rsidRDefault="00484F2B" w:rsidP="00DE47DE">
      <w:pPr>
        <w:spacing w:line="360" w:lineRule="auto"/>
        <w:jc w:val="both"/>
        <w:rPr>
          <w:rFonts w:ascii="Arial" w:hAnsi="Arial" w:cs="Arial"/>
          <w:sz w:val="24"/>
          <w:szCs w:val="24"/>
        </w:rPr>
      </w:pPr>
      <w:r w:rsidRPr="00DE47DE">
        <w:rPr>
          <w:rFonts w:ascii="Arial" w:hAnsi="Arial" w:cs="Arial"/>
          <w:sz w:val="24"/>
          <w:szCs w:val="24"/>
        </w:rPr>
        <w:t>En tercer lugar se establecerá la Ejecución Judicial, que se regirá por el Tratado Regional de la Hipoteca Centroamericana, para realizar el procedimiento judicial de subasta o remate en el lugar donde se encuentre ubicado el inmueble. Finalmente se presentaran casos prácticos actuales sobre la Hipoteca Centroamericana</w:t>
      </w:r>
      <w:r w:rsidR="00C02C2A">
        <w:rPr>
          <w:rFonts w:ascii="Arial" w:hAnsi="Arial" w:cs="Arial"/>
          <w:sz w:val="24"/>
          <w:szCs w:val="24"/>
        </w:rPr>
        <w:t>.</w:t>
      </w:r>
    </w:p>
    <w:p w:rsidR="00484F2B" w:rsidRPr="00DE47DE" w:rsidRDefault="00484F2B" w:rsidP="00DE47DE">
      <w:pPr>
        <w:pStyle w:val="Default"/>
        <w:spacing w:line="360" w:lineRule="auto"/>
        <w:jc w:val="both"/>
      </w:pPr>
      <w:r w:rsidRPr="00DE47DE">
        <w:rPr>
          <w:b/>
          <w:bCs/>
        </w:rPr>
        <w:lastRenderedPageBreak/>
        <w:t xml:space="preserve">DEFINICION DE LA HIPOTECA CENTROAMERICANA </w:t>
      </w:r>
    </w:p>
    <w:p w:rsidR="00484F2B" w:rsidRPr="00DE47DE" w:rsidRDefault="00484F2B" w:rsidP="00DE47DE">
      <w:pPr>
        <w:spacing w:line="360" w:lineRule="auto"/>
        <w:jc w:val="both"/>
        <w:rPr>
          <w:rFonts w:ascii="Arial" w:hAnsi="Arial" w:cs="Arial"/>
          <w:sz w:val="24"/>
          <w:szCs w:val="24"/>
        </w:rPr>
      </w:pPr>
      <w:r w:rsidRPr="00DE47DE">
        <w:rPr>
          <w:rFonts w:ascii="Arial" w:hAnsi="Arial" w:cs="Arial"/>
          <w:sz w:val="24"/>
          <w:szCs w:val="24"/>
        </w:rPr>
        <w:t>¿Qué es la Hipoteca Centroamericana? Para que el lector comprenda esta definición presentaremos a continuación diferentes concepciones sobre las distintas Instituciones que han apoyado la iniciativa regional de la Hipoteca Centroamericana. Entre estas instituciones se encuentra con la participación de SICA, CRICAP, PAIRCA, USAID, UE y ACAI.</w:t>
      </w:r>
    </w:p>
    <w:p w:rsidR="00484F2B" w:rsidRPr="00DE47DE" w:rsidRDefault="00484F2B" w:rsidP="00DE47DE">
      <w:pPr>
        <w:spacing w:line="360" w:lineRule="auto"/>
        <w:jc w:val="both"/>
        <w:rPr>
          <w:rFonts w:ascii="Arial" w:hAnsi="Arial" w:cs="Arial"/>
          <w:sz w:val="24"/>
          <w:szCs w:val="24"/>
        </w:rPr>
      </w:pPr>
      <w:r w:rsidRPr="00DE47DE">
        <w:rPr>
          <w:rFonts w:ascii="Arial" w:hAnsi="Arial" w:cs="Arial"/>
          <w:b/>
          <w:bCs/>
          <w:sz w:val="24"/>
          <w:szCs w:val="24"/>
        </w:rPr>
        <w:t xml:space="preserve">EL SICA </w:t>
      </w:r>
      <w:r w:rsidRPr="00DE47DE">
        <w:rPr>
          <w:rFonts w:ascii="Arial" w:hAnsi="Arial" w:cs="Arial"/>
          <w:sz w:val="24"/>
          <w:szCs w:val="24"/>
        </w:rPr>
        <w:t>(Sistema de Integración Centroamericano) argumenta que este Tratado permitirá fortalecer y dinamizar el mercado hipotecario, agilizando las gestiones y sistematizando de manera homologada procedimientos y regulaciones. Considera que es importante que los órganos legislativos nacionales viabilicen el proceso interno de aprobación para permitir su pronta entrada en vigor.</w:t>
      </w:r>
    </w:p>
    <w:p w:rsidR="00484F2B" w:rsidRPr="00DE47DE" w:rsidRDefault="00484F2B" w:rsidP="00DE47DE">
      <w:pPr>
        <w:pStyle w:val="Default"/>
        <w:spacing w:line="360" w:lineRule="auto"/>
        <w:jc w:val="both"/>
      </w:pPr>
      <w:r w:rsidRPr="00DE47DE">
        <w:rPr>
          <w:b/>
          <w:bCs/>
        </w:rPr>
        <w:t xml:space="preserve">EL CRICAP </w:t>
      </w:r>
      <w:r w:rsidRPr="00DE47DE">
        <w:t xml:space="preserve">(Consejo Registral Inmobiliario de Centroamérica y Panamá) establece que la Hipoteca Centroamericana permitirá el desarrollo del mercado hipotecario, del mercado crediticio, y la inversión regional. Sin embargo, sostiene que se requerirá un marco legal adecuado que brinde las condiciones de seguridad jurídica en el mercado, especialmente en lo relativo a la constitución de garantías, las que podrían constituirse en cualquiera de los países miembros, independientemente del lugar de ubicación de los bienes y de las partes intervinientes, posibilitando acceso al crédito. </w:t>
      </w:r>
    </w:p>
    <w:p w:rsidR="00484F2B" w:rsidRPr="00DE47DE" w:rsidRDefault="00484F2B" w:rsidP="00DE47DE">
      <w:pPr>
        <w:pStyle w:val="Default"/>
        <w:spacing w:line="360" w:lineRule="auto"/>
        <w:jc w:val="both"/>
      </w:pPr>
      <w:r w:rsidRPr="00DE47DE">
        <w:rPr>
          <w:b/>
          <w:bCs/>
        </w:rPr>
        <w:t xml:space="preserve">EL PAIRCA </w:t>
      </w:r>
      <w:r w:rsidRPr="00DE47DE">
        <w:t xml:space="preserve">(Programa de Apoyo a la Integración Centroamericana) sostiene que el Proyecto de Hipoteca Centroamericana, es una herramienta que fortalece la integración económica y social de la región. Establece que mejorara las condiciones de Seguridad jurídica para la inversión inmobiliaria en Centroamérica, al tener procedimientos de constitución, inscripción y ejecución de hipotecas uniformes. Además, facilitaría y ampliaría el acceso al crédito, al poder ser respaldados con garantías hipotecarias ubicadas en cualquiera de los países de la región; y favorecerá los movimientos de capital a través de la titularización de las carteras hipotecarias regionales. </w:t>
      </w:r>
    </w:p>
    <w:p w:rsidR="00484F2B" w:rsidRPr="00DE47DE" w:rsidRDefault="00484F2B" w:rsidP="00DE47DE">
      <w:pPr>
        <w:spacing w:line="360" w:lineRule="auto"/>
        <w:jc w:val="both"/>
        <w:rPr>
          <w:rFonts w:ascii="Arial" w:hAnsi="Arial" w:cs="Arial"/>
          <w:sz w:val="24"/>
          <w:szCs w:val="24"/>
        </w:rPr>
      </w:pPr>
      <w:r w:rsidRPr="00DE47DE">
        <w:rPr>
          <w:rFonts w:ascii="Arial" w:hAnsi="Arial" w:cs="Arial"/>
          <w:b/>
          <w:bCs/>
          <w:sz w:val="24"/>
          <w:szCs w:val="24"/>
        </w:rPr>
        <w:t xml:space="preserve">USAID </w:t>
      </w:r>
      <w:r w:rsidRPr="00DE47DE">
        <w:rPr>
          <w:rFonts w:ascii="Arial" w:hAnsi="Arial" w:cs="Arial"/>
          <w:sz w:val="24"/>
          <w:szCs w:val="24"/>
        </w:rPr>
        <w:t>(Agencia de los Estados Unidos para el Desarrollo Internacional</w:t>
      </w:r>
      <w:proofErr w:type="gramStart"/>
      <w:r w:rsidRPr="00DE47DE">
        <w:rPr>
          <w:rFonts w:ascii="Arial" w:hAnsi="Arial" w:cs="Arial"/>
          <w:sz w:val="24"/>
          <w:szCs w:val="24"/>
        </w:rPr>
        <w:t>)201</w:t>
      </w:r>
      <w:proofErr w:type="gramEnd"/>
      <w:r w:rsidRPr="00DE47DE">
        <w:rPr>
          <w:rFonts w:ascii="Arial" w:hAnsi="Arial" w:cs="Arial"/>
          <w:sz w:val="24"/>
          <w:szCs w:val="24"/>
        </w:rPr>
        <w:t xml:space="preserve"> establece que el desarrollo de una Hipoteca Uniforme Centroamericana, será una </w:t>
      </w:r>
      <w:r w:rsidRPr="00DE47DE">
        <w:rPr>
          <w:rFonts w:ascii="Arial" w:hAnsi="Arial" w:cs="Arial"/>
          <w:sz w:val="24"/>
          <w:szCs w:val="24"/>
        </w:rPr>
        <w:lastRenderedPageBreak/>
        <w:t>herramienta que generara seguridad en los derechos de propiedad y mejorara la generación de capital a través del uso de la propiedad inmueble, para garantizar transacciones comerciales y facilitar prosperidad en el grupo familiar. Se fortalecerá la integración de las naciones y las condiciones de seguridad jurídica para la inversión inmobiliaria por medio de procedimiento de constitución, inscripción y ejecución de hipotecas uniformes</w:t>
      </w:r>
      <w:r w:rsidR="00C02C2A">
        <w:rPr>
          <w:rStyle w:val="Refdenotaalpie"/>
          <w:rFonts w:ascii="Arial" w:hAnsi="Arial" w:cs="Arial"/>
          <w:sz w:val="24"/>
          <w:szCs w:val="24"/>
        </w:rPr>
        <w:footnoteReference w:id="2"/>
      </w:r>
      <w:r w:rsidRPr="00DE47DE">
        <w:rPr>
          <w:rFonts w:ascii="Arial" w:hAnsi="Arial" w:cs="Arial"/>
          <w:sz w:val="24"/>
          <w:szCs w:val="24"/>
        </w:rPr>
        <w:t>.</w:t>
      </w:r>
    </w:p>
    <w:p w:rsidR="00484F2B" w:rsidRPr="00DE47DE" w:rsidRDefault="00484F2B" w:rsidP="00DE47DE">
      <w:pPr>
        <w:spacing w:line="360" w:lineRule="auto"/>
        <w:jc w:val="both"/>
        <w:rPr>
          <w:rFonts w:ascii="Arial" w:hAnsi="Arial" w:cs="Arial"/>
          <w:sz w:val="24"/>
          <w:szCs w:val="24"/>
        </w:rPr>
      </w:pPr>
      <w:r w:rsidRPr="00DE47DE">
        <w:rPr>
          <w:rFonts w:ascii="Arial" w:hAnsi="Arial" w:cs="Arial"/>
          <w:b/>
          <w:bCs/>
          <w:sz w:val="24"/>
          <w:szCs w:val="24"/>
        </w:rPr>
        <w:t xml:space="preserve">UE </w:t>
      </w:r>
      <w:r w:rsidRPr="00DE47DE">
        <w:rPr>
          <w:rFonts w:ascii="Arial" w:hAnsi="Arial" w:cs="Arial"/>
          <w:sz w:val="24"/>
          <w:szCs w:val="24"/>
        </w:rPr>
        <w:t>(La Unión Europea)</w:t>
      </w:r>
      <w:r w:rsidR="00C02C2A">
        <w:rPr>
          <w:rStyle w:val="Refdenotaalpie"/>
          <w:rFonts w:ascii="Arial" w:hAnsi="Arial" w:cs="Arial"/>
          <w:sz w:val="24"/>
          <w:szCs w:val="24"/>
        </w:rPr>
        <w:footnoteReference w:id="3"/>
      </w:r>
      <w:r w:rsidRPr="00DE47DE">
        <w:rPr>
          <w:rFonts w:ascii="Arial" w:hAnsi="Arial" w:cs="Arial"/>
          <w:sz w:val="24"/>
          <w:szCs w:val="24"/>
        </w:rPr>
        <w:t xml:space="preserve"> considera que la Hipoteca Centroamericana es un instrumento de garantía hipotecaria, cuyas características y procesos de formalización, registro y ejecución son homogéneos para los países de la región Centroamericana.</w:t>
      </w:r>
    </w:p>
    <w:p w:rsidR="00484F2B" w:rsidRPr="00DE47DE" w:rsidRDefault="00484F2B" w:rsidP="00DE47DE">
      <w:pPr>
        <w:spacing w:line="360" w:lineRule="auto"/>
        <w:jc w:val="both"/>
        <w:rPr>
          <w:rFonts w:ascii="Arial" w:hAnsi="Arial" w:cs="Arial"/>
          <w:sz w:val="24"/>
          <w:szCs w:val="24"/>
        </w:rPr>
      </w:pPr>
      <w:r w:rsidRPr="00DE47DE">
        <w:rPr>
          <w:rFonts w:ascii="Arial" w:hAnsi="Arial" w:cs="Arial"/>
          <w:b/>
          <w:bCs/>
          <w:sz w:val="24"/>
          <w:szCs w:val="24"/>
        </w:rPr>
        <w:t xml:space="preserve">ACAI </w:t>
      </w:r>
      <w:r w:rsidRPr="00DE47DE">
        <w:rPr>
          <w:rFonts w:ascii="Arial" w:hAnsi="Arial" w:cs="Arial"/>
          <w:sz w:val="24"/>
          <w:szCs w:val="24"/>
        </w:rPr>
        <w:t>(La Asociación Centroamericana de Abogados por la Integración) Considera que la Hipoteca Centroamericana es una prioridad en el contexto regional, por que contribuirá en el fortalecimiento del ordenamiento jurídico del proceso de Integración Centroamericana y facilitara la agilidad en los procesos legales, en la Hipoteca Centroamericana se contará con una regulación notarial especial, una interconexión regional y un proceso de ejecución adecuado por medio de la protección del Derecho Comunitario.</w:t>
      </w:r>
    </w:p>
    <w:p w:rsidR="00484F2B" w:rsidRPr="00DE47DE" w:rsidRDefault="00484F2B" w:rsidP="00DE47DE">
      <w:pPr>
        <w:spacing w:line="360" w:lineRule="auto"/>
        <w:jc w:val="both"/>
        <w:rPr>
          <w:rFonts w:ascii="Arial" w:hAnsi="Arial" w:cs="Arial"/>
          <w:sz w:val="24"/>
          <w:szCs w:val="24"/>
        </w:rPr>
      </w:pPr>
      <w:r w:rsidRPr="00DE47DE">
        <w:rPr>
          <w:rFonts w:ascii="Arial" w:hAnsi="Arial" w:cs="Arial"/>
          <w:b/>
          <w:bCs/>
          <w:sz w:val="24"/>
          <w:szCs w:val="24"/>
        </w:rPr>
        <w:t xml:space="preserve">NOSOTROS </w:t>
      </w:r>
      <w:r w:rsidRPr="00DE47DE">
        <w:rPr>
          <w:rFonts w:ascii="Arial" w:hAnsi="Arial" w:cs="Arial"/>
          <w:sz w:val="24"/>
          <w:szCs w:val="24"/>
        </w:rPr>
        <w:t>consideramos que la Hipoteca Centroamericana es un proyecto de verdadera integración regional que fortalecerá y desarrollará los proyectos de inversión para superar las fronteras burocráticas y unificar leyes de inscripción en el registro.</w:t>
      </w:r>
    </w:p>
    <w:p w:rsidR="00484F2B" w:rsidRPr="00DE47DE" w:rsidRDefault="00484F2B" w:rsidP="00DE47DE">
      <w:pPr>
        <w:pStyle w:val="Default"/>
        <w:spacing w:line="360" w:lineRule="auto"/>
        <w:jc w:val="both"/>
      </w:pPr>
      <w:r w:rsidRPr="00DE47DE">
        <w:t xml:space="preserve">La Hipoteca Centroamericana es un instrumento de desarrollo e integración de la región centroamericana, que propicia la seguridad jurídica, el fortalecimiento de la banca regional Centroamericana, la unificación de las asociaciones de abogados y notarios en Centroamérica y la modernización de los registros y catastros. </w:t>
      </w:r>
    </w:p>
    <w:p w:rsidR="00484F2B" w:rsidRPr="00DE47DE" w:rsidRDefault="00484F2B" w:rsidP="00DE47DE">
      <w:pPr>
        <w:spacing w:line="360" w:lineRule="auto"/>
        <w:jc w:val="both"/>
        <w:rPr>
          <w:rFonts w:ascii="Arial" w:hAnsi="Arial" w:cs="Arial"/>
          <w:sz w:val="24"/>
          <w:szCs w:val="24"/>
        </w:rPr>
      </w:pPr>
      <w:r w:rsidRPr="00DE47DE">
        <w:rPr>
          <w:rFonts w:ascii="Arial" w:hAnsi="Arial" w:cs="Arial"/>
          <w:sz w:val="24"/>
          <w:szCs w:val="24"/>
        </w:rPr>
        <w:lastRenderedPageBreak/>
        <w:t>La implementación de la Hipoteca Centroamericana, permitirá la creación de un sistema registral actualizado y efectivo con información inmobiliaria y registral sobre el titulo de un inmueble ubicado en otro país, en una zona urbana o rural.</w:t>
      </w:r>
    </w:p>
    <w:p w:rsidR="00484F2B" w:rsidRPr="00DE47DE" w:rsidRDefault="00484F2B" w:rsidP="00DE47DE">
      <w:pPr>
        <w:pStyle w:val="Default"/>
        <w:spacing w:line="360" w:lineRule="auto"/>
        <w:jc w:val="both"/>
      </w:pPr>
      <w:r w:rsidRPr="00DE47DE">
        <w:rPr>
          <w:b/>
          <w:bCs/>
        </w:rPr>
        <w:t xml:space="preserve">NATURALEZA JURIDICA DE LA HIPOTECA CENTROAMERICANA </w:t>
      </w:r>
    </w:p>
    <w:p w:rsidR="00484F2B" w:rsidRPr="00DE47DE" w:rsidRDefault="00484F2B" w:rsidP="00DE47DE">
      <w:pPr>
        <w:spacing w:line="360" w:lineRule="auto"/>
        <w:jc w:val="both"/>
        <w:rPr>
          <w:rFonts w:ascii="Arial" w:hAnsi="Arial" w:cs="Arial"/>
          <w:sz w:val="24"/>
          <w:szCs w:val="24"/>
        </w:rPr>
      </w:pPr>
      <w:r w:rsidRPr="00DE47DE">
        <w:rPr>
          <w:rFonts w:ascii="Arial" w:hAnsi="Arial" w:cs="Arial"/>
          <w:sz w:val="24"/>
          <w:szCs w:val="24"/>
        </w:rPr>
        <w:t>El marco jurídico de la Hipoteca Centroamericana consiste en un instrumento de garantía para operaciones de mutuo y crédito que se realicen en más de uno de los Estados Parte, en razón de la situación del inmueble, del domicilio del garante hipotecario o del domicilio del acreedor hipotecario.</w:t>
      </w:r>
      <w:r w:rsidR="00C02C2A">
        <w:rPr>
          <w:rStyle w:val="Refdenotaalpie"/>
          <w:rFonts w:ascii="Arial" w:hAnsi="Arial" w:cs="Arial"/>
          <w:sz w:val="24"/>
          <w:szCs w:val="24"/>
        </w:rPr>
        <w:footnoteReference w:id="4"/>
      </w:r>
      <w:r w:rsidRPr="00DE47DE">
        <w:rPr>
          <w:rFonts w:ascii="Arial" w:hAnsi="Arial" w:cs="Arial"/>
          <w:sz w:val="24"/>
          <w:szCs w:val="24"/>
        </w:rPr>
        <w:t xml:space="preserve"> El derecho de propiedad en Centroamérica, se caracteriza por el uso, goce y disposición dentro en la protección de los mercados hipotecarios que promueven la producción y la circulación de los bienes</w:t>
      </w:r>
      <w:r w:rsidR="00C02C2A">
        <w:rPr>
          <w:rStyle w:val="Refdenotaalpie"/>
          <w:rFonts w:ascii="Arial" w:hAnsi="Arial" w:cs="Arial"/>
          <w:sz w:val="24"/>
          <w:szCs w:val="24"/>
        </w:rPr>
        <w:footnoteReference w:id="5"/>
      </w:r>
      <w:r w:rsidRPr="00DE47DE">
        <w:rPr>
          <w:rFonts w:ascii="Arial" w:hAnsi="Arial" w:cs="Arial"/>
          <w:sz w:val="24"/>
          <w:szCs w:val="24"/>
        </w:rPr>
        <w:t>.</w:t>
      </w:r>
    </w:p>
    <w:p w:rsidR="00484F2B" w:rsidRPr="00DE47DE" w:rsidRDefault="00484F2B" w:rsidP="00DE47DE">
      <w:pPr>
        <w:pStyle w:val="Default"/>
        <w:spacing w:line="360" w:lineRule="auto"/>
        <w:jc w:val="both"/>
      </w:pPr>
      <w:r w:rsidRPr="00DE47DE">
        <w:rPr>
          <w:b/>
          <w:bCs/>
        </w:rPr>
        <w:t xml:space="preserve">ELEMENTOS DE LA HIPOTECA CENTROAMERICANA </w:t>
      </w:r>
    </w:p>
    <w:p w:rsidR="00484F2B" w:rsidRPr="00DE47DE" w:rsidRDefault="00484F2B" w:rsidP="00DE47DE">
      <w:pPr>
        <w:pStyle w:val="Default"/>
        <w:spacing w:line="360" w:lineRule="auto"/>
        <w:jc w:val="both"/>
      </w:pPr>
      <w:r w:rsidRPr="00DE47DE">
        <w:rPr>
          <w:b/>
          <w:bCs/>
        </w:rPr>
        <w:t xml:space="preserve">El INMUEBLE. </w:t>
      </w:r>
    </w:p>
    <w:p w:rsidR="00484F2B" w:rsidRPr="00DE47DE" w:rsidRDefault="00484F2B" w:rsidP="00DE47DE">
      <w:pPr>
        <w:pStyle w:val="Default"/>
        <w:spacing w:line="360" w:lineRule="auto"/>
        <w:jc w:val="both"/>
      </w:pPr>
      <w:r w:rsidRPr="00DE47DE">
        <w:t xml:space="preserve">Se consideran Inmuebles todos aquellos bienes considerados bienes raíces, por la circunstancia de estar íntimamente ligados al suelo, unidos de modo inseparable, física o jurídicamente, al terreno, tales como las parcelas, casas, naves industriales, fincas, y en definitiva, bienes imposibles de trasladar o separar del suelo sin ocasionar daños a los mismos, porque forman parte del terreno o están anclados a él. </w:t>
      </w:r>
    </w:p>
    <w:p w:rsidR="00484F2B" w:rsidRPr="00DE47DE" w:rsidRDefault="00484F2B" w:rsidP="00DE47DE">
      <w:pPr>
        <w:pStyle w:val="Default"/>
        <w:spacing w:line="360" w:lineRule="auto"/>
        <w:jc w:val="both"/>
      </w:pPr>
      <w:r w:rsidRPr="00DE47DE">
        <w:t xml:space="preserve">Entre estos se pueden mencionar Inmuebles de naturaleza rural o urbana como Casas, Apartamentos, Condominios, Locales, Edificios y Terrenos. </w:t>
      </w:r>
    </w:p>
    <w:p w:rsidR="00484F2B" w:rsidRPr="00DE47DE" w:rsidRDefault="00484F2B" w:rsidP="00DE47DE">
      <w:pPr>
        <w:pStyle w:val="Default"/>
        <w:spacing w:line="360" w:lineRule="auto"/>
        <w:jc w:val="both"/>
      </w:pPr>
      <w:r w:rsidRPr="00DE47DE">
        <w:t xml:space="preserve">En la obligación jurídica, el Acreedor hipotecario y el Garante hipotecario se encuentran en un vínculo jurídico ligados a un contrato realizado entre las partes. </w:t>
      </w:r>
    </w:p>
    <w:p w:rsidR="00484F2B" w:rsidRPr="00DE47DE" w:rsidRDefault="00484F2B" w:rsidP="00DE47DE">
      <w:pPr>
        <w:pStyle w:val="Default"/>
        <w:spacing w:line="360" w:lineRule="auto"/>
        <w:jc w:val="both"/>
      </w:pPr>
      <w:r w:rsidRPr="00DE47DE">
        <w:rPr>
          <w:b/>
          <w:bCs/>
        </w:rPr>
        <w:t xml:space="preserve">EL ACREEDOR HIPOTECARIO: </w:t>
      </w:r>
    </w:p>
    <w:p w:rsidR="00484F2B" w:rsidRPr="00DE47DE" w:rsidRDefault="00484F2B" w:rsidP="00DE47DE">
      <w:pPr>
        <w:spacing w:line="360" w:lineRule="auto"/>
        <w:jc w:val="both"/>
        <w:rPr>
          <w:rFonts w:ascii="Arial" w:hAnsi="Arial" w:cs="Arial"/>
          <w:sz w:val="24"/>
          <w:szCs w:val="24"/>
        </w:rPr>
      </w:pPr>
      <w:r w:rsidRPr="00DE47DE">
        <w:rPr>
          <w:rFonts w:ascii="Arial" w:hAnsi="Arial" w:cs="Arial"/>
          <w:sz w:val="24"/>
          <w:szCs w:val="24"/>
        </w:rPr>
        <w:t>Representa a un prestamista en el acuerdo hipotecario, es un Acreedor que tiene un derecho personal que lo faculta para exigir el cumplimiento de una obligación contraída por dos partes con anterioridad.</w:t>
      </w:r>
    </w:p>
    <w:p w:rsidR="00AB7DAF" w:rsidRPr="00DE47DE" w:rsidRDefault="00AB7DAF" w:rsidP="00DE47DE">
      <w:pPr>
        <w:pStyle w:val="Default"/>
        <w:spacing w:line="360" w:lineRule="auto"/>
        <w:jc w:val="both"/>
      </w:pPr>
      <w:r w:rsidRPr="00DE47DE">
        <w:rPr>
          <w:b/>
          <w:bCs/>
        </w:rPr>
        <w:lastRenderedPageBreak/>
        <w:t>El GARANTE HIPOTECARIO</w:t>
      </w:r>
      <w:r w:rsidRPr="00DE47DE">
        <w:t xml:space="preserve">: </w:t>
      </w:r>
    </w:p>
    <w:p w:rsidR="00AB7DAF" w:rsidRPr="00DE47DE" w:rsidRDefault="00AB7DAF" w:rsidP="00DE47DE">
      <w:pPr>
        <w:pStyle w:val="Default"/>
        <w:spacing w:line="360" w:lineRule="auto"/>
        <w:jc w:val="both"/>
      </w:pPr>
      <w:r w:rsidRPr="00DE47DE">
        <w:t xml:space="preserve">Consiste en una persona que tiene la carga de cumplir con el pago de una deuda que se encuentra en el pasivo de su patrimonio y que constituye el gravamen de la hipoteca centroamericana. </w:t>
      </w:r>
    </w:p>
    <w:p w:rsidR="00AB7DAF" w:rsidRPr="00DE47DE" w:rsidRDefault="00AB7DAF" w:rsidP="00DE47DE">
      <w:pPr>
        <w:pStyle w:val="Default"/>
        <w:spacing w:line="360" w:lineRule="auto"/>
        <w:jc w:val="both"/>
      </w:pPr>
      <w:r w:rsidRPr="00DE47DE">
        <w:rPr>
          <w:b/>
          <w:bCs/>
        </w:rPr>
        <w:t>ESTADO PARTE</w:t>
      </w:r>
      <w:r w:rsidRPr="00DE47DE">
        <w:t xml:space="preserve">: </w:t>
      </w:r>
    </w:p>
    <w:p w:rsidR="00AB7DAF" w:rsidRPr="00DE47DE" w:rsidRDefault="00AB7DAF" w:rsidP="00DE47DE">
      <w:pPr>
        <w:pStyle w:val="Default"/>
        <w:spacing w:line="360" w:lineRule="auto"/>
        <w:jc w:val="both"/>
      </w:pPr>
      <w:r w:rsidRPr="00DE47DE">
        <w:t xml:space="preserve">Estado que ha suscrito y ratificado el Tratado Regional por los </w:t>
      </w:r>
    </w:p>
    <w:p w:rsidR="00AB7DAF" w:rsidRPr="00DE47DE" w:rsidRDefault="00E7584F" w:rsidP="00DE47DE">
      <w:pPr>
        <w:pStyle w:val="Default"/>
        <w:spacing w:line="360" w:lineRule="auto"/>
        <w:jc w:val="both"/>
      </w:pPr>
      <w:r w:rsidRPr="00DE47DE">
        <w:t>Países</w:t>
      </w:r>
      <w:r w:rsidR="00AB7DAF" w:rsidRPr="00DE47DE">
        <w:t xml:space="preserve"> de Centroamérica, Panamá y Republica Dominicana.207 </w:t>
      </w:r>
    </w:p>
    <w:p w:rsidR="00AB7DAF" w:rsidRPr="00DE47DE" w:rsidRDefault="00AB7DAF" w:rsidP="00DE47DE">
      <w:pPr>
        <w:pStyle w:val="Default"/>
        <w:spacing w:line="360" w:lineRule="auto"/>
        <w:jc w:val="both"/>
      </w:pPr>
      <w:r w:rsidRPr="00DE47DE">
        <w:rPr>
          <w:b/>
          <w:bCs/>
        </w:rPr>
        <w:t xml:space="preserve">BANCOS REGIONALES </w:t>
      </w:r>
    </w:p>
    <w:p w:rsidR="00AB7DAF" w:rsidRPr="00DE47DE" w:rsidRDefault="00AB7DAF" w:rsidP="00DE47DE">
      <w:pPr>
        <w:pStyle w:val="Default"/>
        <w:spacing w:line="360" w:lineRule="auto"/>
        <w:jc w:val="both"/>
      </w:pPr>
      <w:r w:rsidRPr="00DE47DE">
        <w:t xml:space="preserve">Instituciones Financieras que se encuentran ubicadas y distribuidas </w:t>
      </w:r>
    </w:p>
    <w:p w:rsidR="00AB7DAF" w:rsidRPr="00DE47DE" w:rsidRDefault="00E7584F" w:rsidP="00DE47DE">
      <w:pPr>
        <w:spacing w:line="360" w:lineRule="auto"/>
        <w:jc w:val="both"/>
        <w:rPr>
          <w:rFonts w:ascii="Arial" w:hAnsi="Arial" w:cs="Arial"/>
          <w:sz w:val="24"/>
          <w:szCs w:val="24"/>
        </w:rPr>
      </w:pPr>
      <w:r w:rsidRPr="00DE47DE">
        <w:rPr>
          <w:rFonts w:ascii="Arial" w:hAnsi="Arial" w:cs="Arial"/>
          <w:sz w:val="24"/>
          <w:szCs w:val="24"/>
        </w:rPr>
        <w:t>En</w:t>
      </w:r>
      <w:r w:rsidR="00AB7DAF" w:rsidRPr="00DE47DE">
        <w:rPr>
          <w:rFonts w:ascii="Arial" w:hAnsi="Arial" w:cs="Arial"/>
          <w:sz w:val="24"/>
          <w:szCs w:val="24"/>
        </w:rPr>
        <w:t xml:space="preserve"> los diferentes países de la región de Centroamérica, Panamá y Republica Dominicana, con el propósito de ofrecer créditos bancarios, a tasas de interés competitivas a clientes e inversionistas interesados en adquirir un inmueble en cualquier país de los Estado parte que han suscrito y ratificado el Tratado Regional.</w:t>
      </w:r>
    </w:p>
    <w:p w:rsidR="00AB7DAF" w:rsidRPr="00DE47DE" w:rsidRDefault="00AB7DAF" w:rsidP="00DE47DE">
      <w:pPr>
        <w:pStyle w:val="Default"/>
        <w:spacing w:line="360" w:lineRule="auto"/>
        <w:jc w:val="both"/>
      </w:pPr>
      <w:r w:rsidRPr="00DE47DE">
        <w:rPr>
          <w:b/>
          <w:bCs/>
        </w:rPr>
        <w:t xml:space="preserve">CARACTERÍSTICAS DE LA HIPOTECA CENTROAMERICANA </w:t>
      </w:r>
    </w:p>
    <w:p w:rsidR="00AB7DAF" w:rsidRPr="00DE47DE" w:rsidRDefault="00AB7DAF" w:rsidP="00DE47DE">
      <w:pPr>
        <w:pStyle w:val="Default"/>
        <w:spacing w:line="360" w:lineRule="auto"/>
        <w:jc w:val="both"/>
      </w:pPr>
      <w:r w:rsidRPr="00DE47DE">
        <w:t xml:space="preserve">En el Tratado para la implementación de la Hipoteca Centroamericana entre las republicas de El Salvador, Guatemala, Honduras, Nicaragua, Costa Rica, Panamá y Republica Dominicana se establecen las siguientes características: </w:t>
      </w:r>
    </w:p>
    <w:p w:rsidR="00E7584F" w:rsidRDefault="00E7584F" w:rsidP="00DE47DE">
      <w:pPr>
        <w:pStyle w:val="Default"/>
        <w:spacing w:line="360" w:lineRule="auto"/>
        <w:jc w:val="both"/>
      </w:pPr>
    </w:p>
    <w:p w:rsidR="00AB7DAF" w:rsidRPr="00DE47DE" w:rsidRDefault="00AB7DAF" w:rsidP="00DE47DE">
      <w:pPr>
        <w:pStyle w:val="Default"/>
        <w:spacing w:line="360" w:lineRule="auto"/>
        <w:jc w:val="both"/>
      </w:pPr>
      <w:r w:rsidRPr="00DE47DE">
        <w:t></w:t>
      </w:r>
      <w:r w:rsidRPr="00DE47DE">
        <w:t>La Hipoteca Centroamericana</w:t>
      </w:r>
      <w:r w:rsidR="00E7584F">
        <w:rPr>
          <w:rStyle w:val="Refdenotaalpie"/>
        </w:rPr>
        <w:footnoteReference w:id="6"/>
      </w:r>
      <w:r w:rsidRPr="00DE47DE">
        <w:t xml:space="preserve"> es de Carácter Constitutiva, tiene validez desde el momento de su inscripción, por lo tanto deberá ser inscrita en el Registro correspondiente. </w:t>
      </w:r>
    </w:p>
    <w:p w:rsidR="00E7584F" w:rsidRDefault="00E7584F" w:rsidP="00DE47DE">
      <w:pPr>
        <w:autoSpaceDE w:val="0"/>
        <w:autoSpaceDN w:val="0"/>
        <w:adjustRightInd w:val="0"/>
        <w:spacing w:after="0" w:line="360" w:lineRule="auto"/>
        <w:jc w:val="both"/>
        <w:rPr>
          <w:rFonts w:ascii="Arial" w:hAnsi="Arial" w:cs="Arial"/>
          <w:sz w:val="24"/>
          <w:szCs w:val="24"/>
        </w:rPr>
      </w:pPr>
    </w:p>
    <w:p w:rsidR="00AB7DAF" w:rsidRPr="00DE47DE" w:rsidRDefault="00AB7DAF" w:rsidP="00DE47DE">
      <w:pPr>
        <w:autoSpaceDE w:val="0"/>
        <w:autoSpaceDN w:val="0"/>
        <w:adjustRightInd w:val="0"/>
        <w:spacing w:after="0" w:line="360" w:lineRule="auto"/>
        <w:jc w:val="both"/>
        <w:rPr>
          <w:rFonts w:ascii="Arial" w:hAnsi="Arial" w:cs="Arial"/>
          <w:color w:val="000000"/>
          <w:sz w:val="24"/>
          <w:szCs w:val="24"/>
        </w:rPr>
      </w:pPr>
      <w:r w:rsidRPr="00DE47DE">
        <w:rPr>
          <w:rFonts w:ascii="Arial" w:hAnsi="Arial" w:cs="Arial"/>
          <w:color w:val="000000"/>
          <w:sz w:val="24"/>
          <w:szCs w:val="24"/>
        </w:rPr>
        <w:t></w:t>
      </w:r>
      <w:r w:rsidRPr="00DE47DE">
        <w:rPr>
          <w:rFonts w:ascii="Arial" w:hAnsi="Arial" w:cs="Arial"/>
          <w:color w:val="000000"/>
          <w:sz w:val="24"/>
          <w:szCs w:val="24"/>
        </w:rPr>
        <w:t>El Contrato de la Hipoteca Centroamericana se podrá constituir con la sola comparecencia del garante hipotecario o de las partes contratantes</w:t>
      </w:r>
      <w:r w:rsidR="00E7584F">
        <w:rPr>
          <w:rStyle w:val="Refdenotaalpie"/>
          <w:rFonts w:ascii="Arial" w:hAnsi="Arial" w:cs="Arial"/>
          <w:color w:val="000000"/>
          <w:sz w:val="24"/>
          <w:szCs w:val="24"/>
        </w:rPr>
        <w:footnoteReference w:id="7"/>
      </w:r>
      <w:r w:rsidRPr="00DE47DE">
        <w:rPr>
          <w:rFonts w:ascii="Arial" w:hAnsi="Arial" w:cs="Arial"/>
          <w:color w:val="000000"/>
          <w:sz w:val="24"/>
          <w:szCs w:val="24"/>
        </w:rPr>
        <w:t xml:space="preserve">. </w:t>
      </w:r>
    </w:p>
    <w:p w:rsidR="00AB7DAF" w:rsidRPr="00DE47DE" w:rsidRDefault="00AB7DAF" w:rsidP="00DE47DE">
      <w:pPr>
        <w:autoSpaceDE w:val="0"/>
        <w:autoSpaceDN w:val="0"/>
        <w:adjustRightInd w:val="0"/>
        <w:spacing w:after="0" w:line="360" w:lineRule="auto"/>
        <w:jc w:val="both"/>
        <w:rPr>
          <w:rFonts w:ascii="Arial" w:hAnsi="Arial" w:cs="Arial"/>
          <w:color w:val="000000"/>
          <w:sz w:val="24"/>
          <w:szCs w:val="24"/>
        </w:rPr>
      </w:pPr>
    </w:p>
    <w:p w:rsidR="00AB7DAF" w:rsidRPr="00DE47DE" w:rsidRDefault="00AB7DAF" w:rsidP="00DE47DE">
      <w:pPr>
        <w:autoSpaceDE w:val="0"/>
        <w:autoSpaceDN w:val="0"/>
        <w:adjustRightInd w:val="0"/>
        <w:spacing w:after="0" w:line="360" w:lineRule="auto"/>
        <w:jc w:val="both"/>
        <w:rPr>
          <w:rFonts w:ascii="Arial" w:hAnsi="Arial" w:cs="Arial"/>
          <w:color w:val="000000"/>
          <w:sz w:val="24"/>
          <w:szCs w:val="24"/>
        </w:rPr>
      </w:pPr>
      <w:r w:rsidRPr="00DE47DE">
        <w:rPr>
          <w:rFonts w:ascii="Arial" w:hAnsi="Arial" w:cs="Arial"/>
          <w:color w:val="000000"/>
          <w:sz w:val="24"/>
          <w:szCs w:val="24"/>
        </w:rPr>
        <w:lastRenderedPageBreak/>
        <w:t></w:t>
      </w:r>
      <w:r w:rsidRPr="00DE47DE">
        <w:rPr>
          <w:rFonts w:ascii="Arial" w:hAnsi="Arial" w:cs="Arial"/>
          <w:color w:val="000000"/>
          <w:sz w:val="24"/>
          <w:szCs w:val="24"/>
        </w:rPr>
        <w:t xml:space="preserve">La Hipoteca Centroamericana podrá constituirse en escritura </w:t>
      </w:r>
      <w:r w:rsidR="00E7584F" w:rsidRPr="00DE47DE">
        <w:rPr>
          <w:rFonts w:ascii="Arial" w:hAnsi="Arial" w:cs="Arial"/>
          <w:color w:val="000000"/>
          <w:sz w:val="24"/>
          <w:szCs w:val="24"/>
        </w:rPr>
        <w:t>pública</w:t>
      </w:r>
      <w:r w:rsidRPr="00DE47DE">
        <w:rPr>
          <w:rFonts w:ascii="Arial" w:hAnsi="Arial" w:cs="Arial"/>
          <w:color w:val="000000"/>
          <w:sz w:val="24"/>
          <w:szCs w:val="24"/>
        </w:rPr>
        <w:t xml:space="preserve"> como: Hipotecas Cerradas, Hipotecas Abiertas, Cedulas Hipotecarias. </w:t>
      </w:r>
    </w:p>
    <w:p w:rsidR="00AB7DAF" w:rsidRPr="00DE47DE" w:rsidRDefault="00AB7DAF" w:rsidP="00DE47DE">
      <w:pPr>
        <w:autoSpaceDE w:val="0"/>
        <w:autoSpaceDN w:val="0"/>
        <w:adjustRightInd w:val="0"/>
        <w:spacing w:after="0" w:line="360" w:lineRule="auto"/>
        <w:jc w:val="both"/>
        <w:rPr>
          <w:rFonts w:ascii="Arial" w:hAnsi="Arial" w:cs="Arial"/>
          <w:color w:val="000000"/>
          <w:sz w:val="24"/>
          <w:szCs w:val="24"/>
        </w:rPr>
      </w:pPr>
    </w:p>
    <w:p w:rsidR="00AB7DAF" w:rsidRPr="00DE47DE" w:rsidRDefault="00AB7DAF" w:rsidP="00DE47DE">
      <w:pPr>
        <w:autoSpaceDE w:val="0"/>
        <w:autoSpaceDN w:val="0"/>
        <w:adjustRightInd w:val="0"/>
        <w:spacing w:after="0" w:line="360" w:lineRule="auto"/>
        <w:jc w:val="both"/>
        <w:rPr>
          <w:rFonts w:ascii="Arial" w:hAnsi="Arial" w:cs="Arial"/>
          <w:color w:val="000000"/>
          <w:sz w:val="24"/>
          <w:szCs w:val="24"/>
        </w:rPr>
      </w:pPr>
      <w:r w:rsidRPr="00DE47DE">
        <w:rPr>
          <w:rFonts w:ascii="Arial" w:hAnsi="Arial" w:cs="Arial"/>
          <w:color w:val="000000"/>
          <w:sz w:val="24"/>
          <w:szCs w:val="24"/>
        </w:rPr>
        <w:t></w:t>
      </w:r>
      <w:r w:rsidRPr="00DE47DE">
        <w:rPr>
          <w:rFonts w:ascii="Arial" w:hAnsi="Arial" w:cs="Arial"/>
          <w:color w:val="000000"/>
          <w:sz w:val="24"/>
          <w:szCs w:val="24"/>
        </w:rPr>
        <w:t xml:space="preserve">La Hipoteca Centroamericana se podrá pactar o formalizar en cualquier tipo de moneda, con equivalencia en US Dólares para efectos de su Ejecución. </w:t>
      </w:r>
    </w:p>
    <w:p w:rsidR="00AB7DAF" w:rsidRPr="00DE47DE" w:rsidRDefault="00AB7DAF" w:rsidP="00DE47DE">
      <w:pPr>
        <w:autoSpaceDE w:val="0"/>
        <w:autoSpaceDN w:val="0"/>
        <w:adjustRightInd w:val="0"/>
        <w:spacing w:after="0" w:line="360" w:lineRule="auto"/>
        <w:jc w:val="both"/>
        <w:rPr>
          <w:rFonts w:ascii="Arial" w:hAnsi="Arial" w:cs="Arial"/>
          <w:color w:val="000000"/>
          <w:sz w:val="24"/>
          <w:szCs w:val="24"/>
        </w:rPr>
      </w:pPr>
    </w:p>
    <w:p w:rsidR="00AB7DAF" w:rsidRPr="00DE47DE" w:rsidRDefault="00AB7DAF" w:rsidP="00DE47DE">
      <w:pPr>
        <w:autoSpaceDE w:val="0"/>
        <w:autoSpaceDN w:val="0"/>
        <w:adjustRightInd w:val="0"/>
        <w:spacing w:after="0" w:line="360" w:lineRule="auto"/>
        <w:jc w:val="both"/>
        <w:rPr>
          <w:rFonts w:ascii="Arial" w:hAnsi="Arial" w:cs="Arial"/>
          <w:color w:val="000000"/>
          <w:sz w:val="24"/>
          <w:szCs w:val="24"/>
        </w:rPr>
      </w:pPr>
      <w:r w:rsidRPr="00DE47DE">
        <w:rPr>
          <w:rFonts w:ascii="Arial" w:hAnsi="Arial" w:cs="Arial"/>
          <w:color w:val="000000"/>
          <w:sz w:val="24"/>
          <w:szCs w:val="24"/>
        </w:rPr>
        <w:t></w:t>
      </w:r>
      <w:r w:rsidRPr="00DE47DE">
        <w:rPr>
          <w:rFonts w:ascii="Arial" w:hAnsi="Arial" w:cs="Arial"/>
          <w:color w:val="000000"/>
          <w:sz w:val="24"/>
          <w:szCs w:val="24"/>
        </w:rPr>
        <w:t xml:space="preserve">La Hipoteca Centroamericana confiere Fuerza Ejecutiva en el Contrato de Obligación. </w:t>
      </w:r>
    </w:p>
    <w:p w:rsidR="00AB7DAF" w:rsidRPr="00DE47DE" w:rsidRDefault="00AB7DAF" w:rsidP="00DE47DE">
      <w:pPr>
        <w:spacing w:line="360" w:lineRule="auto"/>
        <w:jc w:val="both"/>
        <w:rPr>
          <w:rFonts w:ascii="Arial" w:hAnsi="Arial" w:cs="Arial"/>
          <w:sz w:val="24"/>
          <w:szCs w:val="24"/>
        </w:rPr>
      </w:pPr>
    </w:p>
    <w:p w:rsidR="00AB7DAF" w:rsidRPr="00DE47DE" w:rsidRDefault="00AB7DAF" w:rsidP="00DE47DE">
      <w:pPr>
        <w:autoSpaceDE w:val="0"/>
        <w:autoSpaceDN w:val="0"/>
        <w:adjustRightInd w:val="0"/>
        <w:spacing w:after="0" w:line="360" w:lineRule="auto"/>
        <w:jc w:val="both"/>
        <w:rPr>
          <w:rFonts w:ascii="Arial" w:hAnsi="Arial" w:cs="Arial"/>
          <w:color w:val="000000"/>
          <w:sz w:val="24"/>
          <w:szCs w:val="24"/>
        </w:rPr>
      </w:pPr>
      <w:r w:rsidRPr="00DE47DE">
        <w:rPr>
          <w:rFonts w:ascii="Arial" w:hAnsi="Arial" w:cs="Arial"/>
          <w:color w:val="000000"/>
          <w:sz w:val="24"/>
          <w:szCs w:val="24"/>
        </w:rPr>
        <w:t></w:t>
      </w:r>
      <w:r w:rsidRPr="00DE47DE">
        <w:rPr>
          <w:rFonts w:ascii="Arial" w:hAnsi="Arial" w:cs="Arial"/>
          <w:color w:val="000000"/>
          <w:sz w:val="24"/>
          <w:szCs w:val="24"/>
        </w:rPr>
        <w:t xml:space="preserve">La Hipoteca Centroamericana posee Fe Pública Notarial a nivel Regional, el instrumento otorgado brinda Validez en el territorio de los Estados miembros, que han ratificado el Tratado, permitiendo que se realice el respectivo control de la función notarial en Coordinación con las Cortes Supremas de Justicia de la región Centroamericana. </w:t>
      </w:r>
    </w:p>
    <w:p w:rsidR="00AB7DAF" w:rsidRPr="00DE47DE" w:rsidRDefault="00AB7DAF" w:rsidP="00DE47DE">
      <w:pPr>
        <w:autoSpaceDE w:val="0"/>
        <w:autoSpaceDN w:val="0"/>
        <w:adjustRightInd w:val="0"/>
        <w:spacing w:after="0" w:line="360" w:lineRule="auto"/>
        <w:jc w:val="both"/>
        <w:rPr>
          <w:rFonts w:ascii="Arial" w:hAnsi="Arial" w:cs="Arial"/>
          <w:color w:val="000000"/>
          <w:sz w:val="24"/>
          <w:szCs w:val="24"/>
        </w:rPr>
      </w:pPr>
    </w:p>
    <w:p w:rsidR="00AB7DAF" w:rsidRPr="00DE47DE" w:rsidRDefault="00AB7DAF" w:rsidP="00DE47DE">
      <w:pPr>
        <w:autoSpaceDE w:val="0"/>
        <w:autoSpaceDN w:val="0"/>
        <w:adjustRightInd w:val="0"/>
        <w:spacing w:after="0" w:line="360" w:lineRule="auto"/>
        <w:jc w:val="both"/>
        <w:rPr>
          <w:rFonts w:ascii="Arial" w:hAnsi="Arial" w:cs="Arial"/>
          <w:color w:val="000000"/>
          <w:sz w:val="24"/>
          <w:szCs w:val="24"/>
        </w:rPr>
      </w:pPr>
    </w:p>
    <w:p w:rsidR="00AB7DAF" w:rsidRPr="00DE47DE" w:rsidRDefault="00AB7DAF" w:rsidP="00DE47DE">
      <w:pPr>
        <w:autoSpaceDE w:val="0"/>
        <w:autoSpaceDN w:val="0"/>
        <w:adjustRightInd w:val="0"/>
        <w:spacing w:after="0" w:line="360" w:lineRule="auto"/>
        <w:jc w:val="both"/>
        <w:rPr>
          <w:rFonts w:ascii="Arial" w:hAnsi="Arial" w:cs="Arial"/>
          <w:color w:val="000000"/>
          <w:sz w:val="24"/>
          <w:szCs w:val="24"/>
        </w:rPr>
      </w:pPr>
      <w:r w:rsidRPr="00DE47DE">
        <w:rPr>
          <w:rFonts w:ascii="Arial" w:hAnsi="Arial" w:cs="Arial"/>
          <w:color w:val="000000"/>
          <w:sz w:val="24"/>
          <w:szCs w:val="24"/>
        </w:rPr>
        <w:t></w:t>
      </w:r>
      <w:r w:rsidRPr="00DE47DE">
        <w:rPr>
          <w:rFonts w:ascii="Arial" w:hAnsi="Arial" w:cs="Arial"/>
          <w:color w:val="000000"/>
          <w:sz w:val="24"/>
          <w:szCs w:val="24"/>
        </w:rPr>
        <w:t xml:space="preserve">En la Escritura Pública de Constitución de la Hipoteca Centroamericana, para efectos de su otorgamiento las partes contratantes deberán designar: </w:t>
      </w:r>
    </w:p>
    <w:p w:rsidR="00AB7DAF" w:rsidRPr="00DE47DE" w:rsidRDefault="00AB7DAF" w:rsidP="00DE47DE">
      <w:pPr>
        <w:autoSpaceDE w:val="0"/>
        <w:autoSpaceDN w:val="0"/>
        <w:adjustRightInd w:val="0"/>
        <w:spacing w:after="0" w:line="360" w:lineRule="auto"/>
        <w:jc w:val="both"/>
        <w:rPr>
          <w:rFonts w:ascii="Arial" w:hAnsi="Arial" w:cs="Arial"/>
          <w:color w:val="000000"/>
          <w:sz w:val="24"/>
          <w:szCs w:val="24"/>
        </w:rPr>
      </w:pPr>
    </w:p>
    <w:p w:rsidR="00AB7DAF" w:rsidRPr="00DE47DE" w:rsidRDefault="00AB7DAF" w:rsidP="00DE47DE">
      <w:pPr>
        <w:pStyle w:val="Default"/>
        <w:spacing w:line="360" w:lineRule="auto"/>
        <w:jc w:val="both"/>
      </w:pPr>
      <w:r w:rsidRPr="00DE47DE">
        <w:t xml:space="preserve">a) Un Notario que este autorizado de acuerdo a las leyes del Estado parte en que se encuentre el inmueble que será dado en garantía. </w:t>
      </w:r>
    </w:p>
    <w:p w:rsidR="00AB7DAF" w:rsidRPr="00DE47DE" w:rsidRDefault="00AB7DAF"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b) Un Notario que este autorizado de acuerdo al Estado parte en que se otorgue el Documento que establezca el Contrato de la Hipoteca, designando el lugar para recibir notificaciones que deberá estar contenido en el instrumento.</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p>
    <w:p w:rsidR="00B77111" w:rsidRPr="00DE47DE" w:rsidRDefault="00B77111" w:rsidP="00DE47DE">
      <w:pPr>
        <w:pStyle w:val="Default"/>
        <w:spacing w:line="360" w:lineRule="auto"/>
        <w:jc w:val="both"/>
      </w:pPr>
      <w:r w:rsidRPr="00DE47DE">
        <w:rPr>
          <w:b/>
          <w:bCs/>
        </w:rPr>
        <w:t>CLASIFICACION DE LA HIPOTECA CENTROAMERICANA</w:t>
      </w:r>
      <w:r w:rsidR="00E7584F">
        <w:rPr>
          <w:rStyle w:val="Refdenotaalpie"/>
          <w:b/>
          <w:bCs/>
        </w:rPr>
        <w:footnoteReference w:id="8"/>
      </w:r>
      <w:r w:rsidRPr="00DE47DE">
        <w:rPr>
          <w:b/>
          <w:bCs/>
        </w:rPr>
        <w:t xml:space="preserve"> </w:t>
      </w:r>
    </w:p>
    <w:p w:rsidR="00B77111" w:rsidRPr="00DE47DE" w:rsidRDefault="00B77111" w:rsidP="00DE47DE">
      <w:pPr>
        <w:pStyle w:val="Default"/>
        <w:spacing w:line="360" w:lineRule="auto"/>
        <w:jc w:val="both"/>
      </w:pPr>
      <w:r w:rsidRPr="00DE47DE">
        <w:t xml:space="preserve">El Tratado Regional suscrito por Centroamérica, Panamá y Republica Dominicana establece que la Hipoteca Centroamericana se puede clasificar en: Hipoteca </w:t>
      </w:r>
      <w:r w:rsidRPr="00DE47DE">
        <w:lastRenderedPageBreak/>
        <w:t xml:space="preserve">Abierta, Hipoteca Simple y Cedula Hipotecaria. Por lo tanto presentamos las definiciones de esta clasificación: </w:t>
      </w:r>
    </w:p>
    <w:p w:rsidR="00B77111" w:rsidRPr="00DE47DE" w:rsidRDefault="00B77111" w:rsidP="00DE47DE">
      <w:pPr>
        <w:pStyle w:val="Default"/>
        <w:spacing w:line="360" w:lineRule="auto"/>
        <w:jc w:val="both"/>
      </w:pPr>
      <w:r w:rsidRPr="00DE47DE">
        <w:rPr>
          <w:b/>
          <w:bCs/>
        </w:rPr>
        <w:t>HIPOTECA ABIERTA</w:t>
      </w:r>
      <w:r w:rsidRPr="00DE47DE">
        <w:t xml:space="preserve">: Instrumento por medio del cual el propietario de un inmueble y para garantizar el pago de una obligación presente o futura, constituye un gravamen a favor del acreedor, que le ha concedido una apertura de crédito hasta por un monto predeterminado, un plazo, y una forma de pago, teniendo la facultad el deudor de utilizar dichos fondos en forma parcial o total o agregar otras obligaciones, amparados bajo un mismo instrumento de obligación.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b/>
          <w:bCs/>
          <w:sz w:val="24"/>
          <w:szCs w:val="24"/>
        </w:rPr>
        <w:t>HIPOTECA SIMPLE</w:t>
      </w:r>
      <w:r w:rsidRPr="00DE47DE">
        <w:rPr>
          <w:rFonts w:ascii="Arial" w:hAnsi="Arial" w:cs="Arial"/>
          <w:sz w:val="24"/>
          <w:szCs w:val="24"/>
        </w:rPr>
        <w:t xml:space="preserve">: Instrumento por medio del cual el propietario de un inmueble o su representante legal, constituye un gravamen a favor del acreedor, para garantizar el cumplimiento de una obligación específica.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p>
    <w:p w:rsidR="00B77111" w:rsidRPr="00DE47DE" w:rsidRDefault="00B77111" w:rsidP="00DE47DE">
      <w:pPr>
        <w:pStyle w:val="Default"/>
        <w:spacing w:line="360" w:lineRule="auto"/>
        <w:jc w:val="both"/>
      </w:pPr>
      <w:r w:rsidRPr="00DE47DE">
        <w:rPr>
          <w:b/>
          <w:bCs/>
        </w:rPr>
        <w:t>CÉDULA HIPOTECARIA</w:t>
      </w:r>
      <w:r w:rsidRPr="00DE47DE">
        <w:t xml:space="preserve">: Instrumento constituido para responder por un crédito representado por una cédula, sin que nadie, aun el dueño se obligue personalmente al pago de la deuda. Es un título valor y un derecho real de garantía. </w:t>
      </w:r>
    </w:p>
    <w:p w:rsidR="00B77111" w:rsidRPr="00DE47DE" w:rsidRDefault="00B77111" w:rsidP="00DE47DE">
      <w:pPr>
        <w:pStyle w:val="Default"/>
        <w:spacing w:line="360" w:lineRule="auto"/>
        <w:jc w:val="both"/>
      </w:pPr>
      <w:r w:rsidRPr="00DE47DE">
        <w:t xml:space="preserve">La Hipoteca Centroamericana será un documento legal, con garantía uniforme y regional, ágil y eficaz, utilizada por las entidades financieras de crédito, como una garantía del pago de una deuda en sus préstamos hipotecarios.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En el Tratado Regional se establecen tres tipos de Hipotecas: La Hipoteca Abierta, La Hipoteca Simple y La Cedula Hipotecaria, la razón de esta decisión consiste en que los bancos de los diferentes países, tiene directrices bancarias regionales que estipula la opción crediticia en que debe ser otorgado determinado crédito.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p>
    <w:p w:rsidR="00B77111" w:rsidRPr="00DE47DE" w:rsidRDefault="00B77111" w:rsidP="00DE47DE">
      <w:pPr>
        <w:pStyle w:val="Default"/>
        <w:spacing w:line="360" w:lineRule="auto"/>
        <w:jc w:val="both"/>
      </w:pPr>
      <w:r w:rsidRPr="00DE47DE">
        <w:rPr>
          <w:b/>
          <w:bCs/>
        </w:rPr>
        <w:t xml:space="preserve">PRINCIPIOS DE LA HIPOTECA CENTROAMERICANA </w:t>
      </w:r>
    </w:p>
    <w:p w:rsidR="00B77111" w:rsidRPr="00DE47DE" w:rsidRDefault="00B77111" w:rsidP="00DE47DE">
      <w:pPr>
        <w:pStyle w:val="Default"/>
        <w:spacing w:line="360" w:lineRule="auto"/>
        <w:jc w:val="both"/>
      </w:pPr>
      <w:r w:rsidRPr="00DE47DE">
        <w:t xml:space="preserve">El Principio de la Propiedad Inmueble es el elemento fundamental de la seguridad jurídica, en la práctica eficiente de cada país de la región. </w:t>
      </w:r>
    </w:p>
    <w:p w:rsidR="00E7584F" w:rsidRDefault="00E7584F" w:rsidP="00DE47DE">
      <w:pPr>
        <w:pStyle w:val="Default"/>
        <w:spacing w:line="360" w:lineRule="auto"/>
        <w:jc w:val="both"/>
        <w:rPr>
          <w:b/>
          <w:bCs/>
        </w:rPr>
      </w:pPr>
    </w:p>
    <w:p w:rsidR="00B77111" w:rsidRPr="00DE47DE" w:rsidRDefault="00B77111" w:rsidP="00DE47DE">
      <w:pPr>
        <w:pStyle w:val="Default"/>
        <w:spacing w:line="360" w:lineRule="auto"/>
        <w:jc w:val="both"/>
      </w:pPr>
      <w:r w:rsidRPr="00DE47DE">
        <w:rPr>
          <w:b/>
          <w:bCs/>
        </w:rPr>
        <w:lastRenderedPageBreak/>
        <w:t xml:space="preserve">PRINCIPIO DE CUMPLIMIENTO </w:t>
      </w:r>
      <w:r w:rsidRPr="00DE47DE">
        <w:t xml:space="preserve">Los derechos de propiedad son exigibles judicial o extrajudicialmente sin demora indebida, ni </w:t>
      </w:r>
      <w:r w:rsidR="00E7584F" w:rsidRPr="00DE47DE">
        <w:t>limitación</w:t>
      </w:r>
      <w:r w:rsidRPr="00DE47DE">
        <w:t xml:space="preserve"> de hecho o de derecho.</w:t>
      </w:r>
      <w:r w:rsidR="00E7584F">
        <w:rPr>
          <w:rStyle w:val="Refdenotaalpie"/>
        </w:rPr>
        <w:footnoteReference w:id="9"/>
      </w:r>
      <w:r w:rsidRPr="00DE47DE">
        <w:t xml:space="preserve"> </w:t>
      </w:r>
    </w:p>
    <w:p w:rsidR="00B77111" w:rsidRPr="00DE47DE" w:rsidRDefault="00B77111" w:rsidP="00DE47DE">
      <w:pPr>
        <w:pStyle w:val="Default"/>
        <w:spacing w:line="360" w:lineRule="auto"/>
        <w:jc w:val="both"/>
      </w:pPr>
      <w:r w:rsidRPr="00DE47DE">
        <w:rPr>
          <w:b/>
          <w:bCs/>
        </w:rPr>
        <w:t xml:space="preserve">PRINCIPIO DE EFICIENCIA </w:t>
      </w:r>
      <w:r w:rsidRPr="00DE47DE">
        <w:t xml:space="preserve">El servicio de registro de la propiedad no impone costos indebidos en tiempo y en dinero al usuario y se moderniza la administración de la información se vierte al sistema informático. </w:t>
      </w:r>
    </w:p>
    <w:p w:rsidR="00B77111" w:rsidRPr="00DE47DE" w:rsidRDefault="00B77111" w:rsidP="00DE47DE">
      <w:pPr>
        <w:pStyle w:val="Default"/>
        <w:spacing w:line="360" w:lineRule="auto"/>
        <w:jc w:val="both"/>
      </w:pPr>
      <w:r w:rsidRPr="00DE47DE">
        <w:rPr>
          <w:b/>
          <w:bCs/>
        </w:rPr>
        <w:t xml:space="preserve">PRINCIPIO DE TRANSPARENCIA </w:t>
      </w:r>
      <w:r w:rsidRPr="00DE47DE">
        <w:t xml:space="preserve">Las leyes y las normas son coherentes y conocidas, la información es compatible dentro del sistema de registro, los registros están disponibles para quien busca información legítima, especial mente el titular de derechos.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b/>
          <w:bCs/>
          <w:sz w:val="24"/>
          <w:szCs w:val="24"/>
        </w:rPr>
        <w:t xml:space="preserve">PRINCIPIO DE INTEGRIDAD </w:t>
      </w:r>
      <w:r w:rsidRPr="00DE47DE">
        <w:rPr>
          <w:rFonts w:ascii="Arial" w:hAnsi="Arial" w:cs="Arial"/>
          <w:sz w:val="24"/>
          <w:szCs w:val="24"/>
        </w:rPr>
        <w:t xml:space="preserve">Que puedan coexistir muchas clases de bienes inmuebles derechos de dominio, de uso y de goce que se puedan usar como garantía de operaciones financieras y que los inmuebles informales se incorporan al sistema de registro. Que se dirige a todos los sectores de la población, a la totalidad de los procesos y con vigencia sobre todo el territorio de un país.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b/>
          <w:bCs/>
          <w:sz w:val="24"/>
          <w:szCs w:val="24"/>
        </w:rPr>
        <w:t xml:space="preserve">PRINCIPIO DE EQUIDAD </w:t>
      </w:r>
      <w:r w:rsidRPr="00DE47DE">
        <w:rPr>
          <w:rFonts w:ascii="Arial" w:hAnsi="Arial" w:cs="Arial"/>
          <w:sz w:val="24"/>
          <w:szCs w:val="24"/>
        </w:rPr>
        <w:t xml:space="preserve">La norma jurídica se aplica por igual a la propiedad de todas las personas, sin distinción de sexo, condición social, ni raza.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p>
    <w:p w:rsidR="00B77111" w:rsidRPr="00DE47DE" w:rsidRDefault="00B77111" w:rsidP="00DE47DE">
      <w:pPr>
        <w:pStyle w:val="Default"/>
        <w:spacing w:line="360" w:lineRule="auto"/>
        <w:jc w:val="both"/>
      </w:pPr>
      <w:r w:rsidRPr="00DE47DE">
        <w:rPr>
          <w:b/>
          <w:bCs/>
        </w:rPr>
        <w:t xml:space="preserve">CONSTITUCION, REGISTRO Y EJECUCION JUDICIAL HIPOTECARIA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En el Tratado Regional de la Hipoteca Centroamericana se establece que en la escritura pública centroamericana se podrá Constituir, Modificar y Cancelar instrumentos jurídicos hipotecarios entre el Acreedor, el Deudor y el Inmueble dado en garantía.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p>
    <w:p w:rsidR="00B77111" w:rsidRPr="00DE47DE" w:rsidRDefault="00B77111" w:rsidP="00DE47DE">
      <w:pPr>
        <w:pStyle w:val="Default"/>
        <w:spacing w:line="360" w:lineRule="auto"/>
        <w:jc w:val="both"/>
      </w:pPr>
      <w:r w:rsidRPr="00DE47DE">
        <w:t xml:space="preserve">En las Oficinas Regístrales del Registro </w:t>
      </w:r>
      <w:r w:rsidR="00E7584F" w:rsidRPr="00DE47DE">
        <w:t>público</w:t>
      </w:r>
      <w:r w:rsidRPr="00DE47DE">
        <w:t xml:space="preserve"> inmobiliario se podrán presentar los instrumentos jurídicos en las oficinas receptoras para el ingreso y recepción de los instrumentos hipotecarios ubicados en cualquier país de la región, enviando la información por correo electrónico a las oficinas sedes donde el registrador realizara la Calificación registral para la Inscripción, Suspensión o Denegación del Instrumento Jurídico realizando la respectiva calificación en el país donde se </w:t>
      </w:r>
      <w:r w:rsidRPr="00DE47DE">
        <w:lastRenderedPageBreak/>
        <w:t>encuentra ubicado el inmueble por medio del Sistema Computarizado del mega registro virtual en el que se interconectara a todos los países que han suscrito y ratificado el Tratado Regional.</w:t>
      </w:r>
      <w:r w:rsidR="00E7584F">
        <w:rPr>
          <w:rStyle w:val="Refdenotaalpie"/>
        </w:rPr>
        <w:footnoteReference w:id="10"/>
      </w:r>
      <w:r w:rsidRPr="00DE47DE">
        <w:t xml:space="preserve">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La Ejecución Judicial se realizara por medio de procedimientos sumarios uniformes por ser de carácter ejecutivo y será judicializado ante las autoridades de Primera Instancia en los países donde </w:t>
      </w:r>
      <w:r w:rsidR="008703B8" w:rsidRPr="00DE47DE">
        <w:rPr>
          <w:rFonts w:ascii="Arial" w:hAnsi="Arial" w:cs="Arial"/>
          <w:sz w:val="24"/>
          <w:szCs w:val="24"/>
        </w:rPr>
        <w:t>esté</w:t>
      </w:r>
      <w:r w:rsidRPr="00DE47DE">
        <w:rPr>
          <w:rFonts w:ascii="Arial" w:hAnsi="Arial" w:cs="Arial"/>
          <w:sz w:val="24"/>
          <w:szCs w:val="24"/>
        </w:rPr>
        <w:t xml:space="preserve"> ubicado el inmueble.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p>
    <w:p w:rsidR="00B77111" w:rsidRPr="00DE47DE" w:rsidRDefault="00B77111" w:rsidP="00DE47DE">
      <w:pPr>
        <w:pStyle w:val="Default"/>
        <w:spacing w:line="360" w:lineRule="auto"/>
        <w:jc w:val="both"/>
      </w:pPr>
      <w:r w:rsidRPr="00DE47DE">
        <w:rPr>
          <w:b/>
          <w:bCs/>
        </w:rPr>
        <w:t xml:space="preserve">CONSTITUCION DE ESCRITURA PÚBLICA CENTROAMERICANA </w:t>
      </w:r>
    </w:p>
    <w:p w:rsidR="00B77111" w:rsidRPr="00DE47DE" w:rsidRDefault="00B77111" w:rsidP="00DE47DE">
      <w:pPr>
        <w:pStyle w:val="Default"/>
        <w:spacing w:line="360" w:lineRule="auto"/>
        <w:jc w:val="both"/>
      </w:pPr>
      <w:r w:rsidRPr="00DE47DE">
        <w:t xml:space="preserve">En el Tratado Regional de la Hipoteca Centroamericana en el Artículo 4 se establece la escritura pública en que se formaliza una Hipoteca Centroamericana que deberá contener como mínimo lo siguiente: </w:t>
      </w:r>
    </w:p>
    <w:p w:rsidR="00B77111" w:rsidRPr="00DE47DE" w:rsidRDefault="00B77111" w:rsidP="00DE47DE">
      <w:pPr>
        <w:pStyle w:val="Default"/>
        <w:spacing w:line="360" w:lineRule="auto"/>
        <w:jc w:val="both"/>
      </w:pPr>
      <w:r w:rsidRPr="00DE47DE">
        <w:rPr>
          <w:b/>
          <w:bCs/>
        </w:rPr>
        <w:t xml:space="preserve">a) Número de escritura, lugar, fecha, hora de otorgamiento y nombre completo del notario autorizante. </w:t>
      </w:r>
    </w:p>
    <w:p w:rsidR="00B77111" w:rsidRPr="00DE47DE" w:rsidRDefault="00B77111" w:rsidP="00DE47DE">
      <w:pPr>
        <w:pStyle w:val="Default"/>
        <w:spacing w:line="360" w:lineRule="auto"/>
        <w:jc w:val="both"/>
      </w:pP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Se podrá también constituir con la sola comparecencia del garante hipotecario o con las partes contratantes. Se establecerá el Nombre completo del Notario autorizante, según la información establecida en el Registro Centroamericano de Notarios, autorizados para dar Fe Publica Notarial, que será creado por las Cortes Supremas de Justicia en la región.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p>
    <w:p w:rsidR="00B77111" w:rsidRPr="00DE47DE" w:rsidRDefault="00B77111" w:rsidP="00DE47DE">
      <w:pPr>
        <w:pStyle w:val="Default"/>
        <w:spacing w:line="360" w:lineRule="auto"/>
        <w:jc w:val="both"/>
      </w:pPr>
      <w:r w:rsidRPr="00DE47DE">
        <w:rPr>
          <w:b/>
          <w:bCs/>
        </w:rPr>
        <w:t>b) Identificación de los comparecientes. Cuando se trate de persona natural o física, el notario autorizante deberá verificar la identidad del o los comparecientes y dejar constancia del nombre, nacionalidad, edad o aclaración que es mayor de edad, profesión u oficio, domicilio y residencia, tipo y número de documento de identidad.</w:t>
      </w:r>
      <w:r w:rsidR="008703B8">
        <w:rPr>
          <w:rStyle w:val="Refdenotaalpie"/>
          <w:b/>
          <w:bCs/>
        </w:rPr>
        <w:footnoteReference w:id="11"/>
      </w: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Cuando se tratare de persona jurídica o moral, el notario deberá identificar nombre razón o denominación social, nacionalidad, domicilio, así como relacionar la personería de su representante legal que deberá incluir los datos de inscripción vigentes en el registro correspondiente.</w:t>
      </w:r>
    </w:p>
    <w:p w:rsidR="00B77111" w:rsidRPr="00DE47DE" w:rsidRDefault="00B77111" w:rsidP="00DE47DE">
      <w:pPr>
        <w:pStyle w:val="Default"/>
        <w:spacing w:line="360" w:lineRule="auto"/>
        <w:jc w:val="both"/>
      </w:pPr>
      <w:r w:rsidRPr="00DE47DE">
        <w:lastRenderedPageBreak/>
        <w:t xml:space="preserve">Identificación de los comparecientes, en este punto el tratado es bastante específico, determinando cuando se trate de persona natural o física, debiendo el notario cerciorarse de la identidad de el o los comparecientes, a través del o los nombres, nacionalidad, edad o por lo menos que es mayor de edad, profesión u oficio, domicilio o residencia y tipo de documento de identidad.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En el caso de personas jurídicas, que intervengan en el Contrato Hipotecario, se requerirá al notario identificarla a través del nombre razón o denominación social y al igual que la persona natural, la nacionalidad, domicilio, así como la personería de su representante legal incluyendo, los datos de inscripción vigente en el registro correspondiente, en nuestro caso el registro de comercio.</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p>
    <w:p w:rsidR="00B77111" w:rsidRPr="00DE47DE" w:rsidRDefault="00B77111" w:rsidP="00DE47DE">
      <w:pPr>
        <w:pStyle w:val="Default"/>
        <w:spacing w:line="360" w:lineRule="auto"/>
        <w:jc w:val="both"/>
      </w:pPr>
      <w:r w:rsidRPr="00DE47DE">
        <w:rPr>
          <w:b/>
          <w:bCs/>
        </w:rPr>
        <w:t>c) En ambos casos se consignará el número del documento que identifique tributariamente o su número único de identidad, en los Estados parte que se requiera.</w:t>
      </w:r>
      <w:r w:rsidR="008703B8">
        <w:rPr>
          <w:rStyle w:val="Refdenotaalpie"/>
          <w:b/>
          <w:bCs/>
        </w:rPr>
        <w:footnoteReference w:id="12"/>
      </w:r>
      <w:r w:rsidRPr="00DE47DE">
        <w:rPr>
          <w:b/>
          <w:bCs/>
        </w:rPr>
        <w:t xml:space="preserve">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En el caso de que algún Estado parte requiera la inscripción del contrato hipotecario, se hará en el registro de la propiedad respectivo y se deberá consignar el número de identificación tributaria de los otorgantes, como del país. En el Art. 62 del Reglamento de la ley de reestructuración del registro de la propiedad raíz e hipotecas, regula los requisitos de los documentos para ser inscritos.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p>
    <w:p w:rsidR="00B77111" w:rsidRPr="00DE47DE" w:rsidRDefault="00B77111" w:rsidP="00DE47DE">
      <w:pPr>
        <w:pStyle w:val="Default"/>
        <w:spacing w:line="360" w:lineRule="auto"/>
        <w:jc w:val="both"/>
      </w:pPr>
    </w:p>
    <w:p w:rsidR="00B77111" w:rsidRPr="00DE47DE" w:rsidRDefault="00B77111" w:rsidP="00DE47DE">
      <w:pPr>
        <w:pStyle w:val="Default"/>
        <w:spacing w:line="360" w:lineRule="auto"/>
        <w:jc w:val="both"/>
      </w:pPr>
      <w:r w:rsidRPr="00DE47DE">
        <w:rPr>
          <w:b/>
          <w:bCs/>
        </w:rPr>
        <w:t xml:space="preserve">d) Declaración expresa que la hipoteca se constituye bajo las condiciones presente Tratado. </w:t>
      </w:r>
    </w:p>
    <w:p w:rsidR="00B77111" w:rsidRPr="00DE47DE" w:rsidRDefault="00B77111" w:rsidP="00DE47DE">
      <w:pPr>
        <w:pStyle w:val="Default"/>
        <w:spacing w:line="360" w:lineRule="auto"/>
        <w:jc w:val="both"/>
      </w:pPr>
      <w:r w:rsidRPr="00DE47DE">
        <w:t xml:space="preserve">Se establece con el propósito de darle un trato especial al negocio jurídico por estar basado en un ordenamiento jurídico supranacional, el cual busca la inscripción de forma inmediata para darle mayor dinamismo al negocio internacional.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En el Contrato de la Hipoteca Centroamericana, deberá declararse en forma expresa que se constituye bajo las condiciones presente en el Tratado, para la </w:t>
      </w:r>
      <w:r w:rsidRPr="00DE47DE">
        <w:rPr>
          <w:rFonts w:ascii="Arial" w:hAnsi="Arial" w:cs="Arial"/>
          <w:sz w:val="24"/>
          <w:szCs w:val="24"/>
        </w:rPr>
        <w:lastRenderedPageBreak/>
        <w:t>creación e implementación de la Hipoteca Centroamericana entre las republicas de Guatemala, El Salvador, Hondura, Nicaragua, Costa Rica, Panamá y Republica Dominicana.</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p>
    <w:p w:rsidR="00B77111" w:rsidRPr="00DE47DE" w:rsidRDefault="00B77111" w:rsidP="00DE47DE">
      <w:pPr>
        <w:pStyle w:val="Default"/>
        <w:spacing w:line="360" w:lineRule="auto"/>
        <w:jc w:val="both"/>
      </w:pPr>
      <w:r w:rsidRPr="00DE47DE">
        <w:rPr>
          <w:b/>
          <w:bCs/>
        </w:rPr>
        <w:t xml:space="preserve">e) Identificación física del inmueble e información registral que incluya datos de inscripción y de catastro o mensuras catastrales cuando dicha información esté disponible, así como regulaciones especiales a que está sujeto el inmueble y derechos de terceros sobre el mismo, en caso de que existan. </w:t>
      </w:r>
    </w:p>
    <w:p w:rsidR="00B77111" w:rsidRPr="00DE47DE" w:rsidRDefault="00B77111" w:rsidP="00DE47DE">
      <w:pPr>
        <w:pStyle w:val="Default"/>
        <w:spacing w:line="360" w:lineRule="auto"/>
        <w:jc w:val="both"/>
      </w:pPr>
      <w:r w:rsidRPr="00DE47DE">
        <w:t xml:space="preserve">Identificación física del inmueble, e información registral que incluya datos de inscripción y de catastro o mesuras catastrales, cuando dicha información esté disponible, así como regulaciones especiales a que está sujeto el inmueble y derechos de terceros, en caso de que existan. </w:t>
      </w:r>
    </w:p>
    <w:p w:rsidR="00B77111" w:rsidRPr="00DE47DE" w:rsidRDefault="00B77111" w:rsidP="00DE47DE">
      <w:pPr>
        <w:pStyle w:val="Default"/>
        <w:spacing w:line="360" w:lineRule="auto"/>
        <w:jc w:val="both"/>
      </w:pPr>
      <w:r w:rsidRPr="00DE47DE">
        <w:t xml:space="preserve">Por lo tanto se deberá incluir las siguientes consideraciones: </w:t>
      </w:r>
    </w:p>
    <w:p w:rsidR="00B77111" w:rsidRPr="00DE47DE" w:rsidRDefault="00B77111" w:rsidP="00DE47DE">
      <w:pPr>
        <w:pStyle w:val="Default"/>
        <w:spacing w:line="360" w:lineRule="auto"/>
        <w:jc w:val="both"/>
      </w:pPr>
      <w:r w:rsidRPr="00DE47DE">
        <w:rPr>
          <w:b/>
          <w:bCs/>
        </w:rPr>
        <w:t xml:space="preserve">1- </w:t>
      </w:r>
      <w:r w:rsidRPr="00DE47DE">
        <w:t xml:space="preserve">Identificación física del inmueble. </w:t>
      </w:r>
    </w:p>
    <w:p w:rsidR="00B77111" w:rsidRPr="00DE47DE" w:rsidRDefault="00B77111" w:rsidP="00DE47DE">
      <w:pPr>
        <w:pStyle w:val="Default"/>
        <w:spacing w:line="360" w:lineRule="auto"/>
        <w:jc w:val="both"/>
      </w:pPr>
      <w:r w:rsidRPr="00DE47DE">
        <w:rPr>
          <w:b/>
          <w:bCs/>
        </w:rPr>
        <w:t xml:space="preserve">2- </w:t>
      </w:r>
      <w:r w:rsidRPr="00DE47DE">
        <w:t xml:space="preserve">Información Registral. </w:t>
      </w:r>
    </w:p>
    <w:p w:rsidR="00B77111" w:rsidRPr="00DE47DE" w:rsidRDefault="00B77111" w:rsidP="00DE47DE">
      <w:pPr>
        <w:pStyle w:val="Default"/>
        <w:spacing w:line="360" w:lineRule="auto"/>
        <w:jc w:val="both"/>
      </w:pPr>
      <w:r w:rsidRPr="00DE47DE">
        <w:t xml:space="preserve">(Datos de inscripción y de catastro o mensuras catastrales). </w:t>
      </w:r>
    </w:p>
    <w:p w:rsidR="00B77111" w:rsidRPr="00DE47DE" w:rsidRDefault="00B77111" w:rsidP="00DE47DE">
      <w:pPr>
        <w:pStyle w:val="Default"/>
        <w:spacing w:line="360" w:lineRule="auto"/>
        <w:jc w:val="both"/>
      </w:pPr>
      <w:r w:rsidRPr="00DE47DE">
        <w:rPr>
          <w:b/>
          <w:bCs/>
        </w:rPr>
        <w:t xml:space="preserve">3- </w:t>
      </w:r>
      <w:r w:rsidRPr="00DE47DE">
        <w:t xml:space="preserve">Regulaciones especiales a que está sujeto el inmueble. </w:t>
      </w:r>
    </w:p>
    <w:p w:rsidR="00B77111" w:rsidRPr="00DE47DE" w:rsidRDefault="00B77111" w:rsidP="00DE47DE">
      <w:pPr>
        <w:pStyle w:val="Default"/>
        <w:spacing w:line="360" w:lineRule="auto"/>
        <w:jc w:val="both"/>
      </w:pPr>
      <w:r w:rsidRPr="00DE47DE">
        <w:rPr>
          <w:b/>
          <w:bCs/>
        </w:rPr>
        <w:t xml:space="preserve">4- </w:t>
      </w:r>
      <w:r w:rsidRPr="00DE47DE">
        <w:t xml:space="preserve">Derechos de terceros sobre el inmueble. </w:t>
      </w:r>
    </w:p>
    <w:p w:rsidR="00B77111" w:rsidRPr="00DE47DE" w:rsidRDefault="00B77111" w:rsidP="00DE47DE">
      <w:pPr>
        <w:pStyle w:val="Default"/>
        <w:spacing w:line="360" w:lineRule="auto"/>
        <w:jc w:val="both"/>
      </w:pPr>
      <w:r w:rsidRPr="00DE47DE">
        <w:rPr>
          <w:b/>
          <w:bCs/>
        </w:rPr>
        <w:t xml:space="preserve">5- </w:t>
      </w:r>
      <w:r w:rsidRPr="00DE47DE">
        <w:t xml:space="preserve">Descripción de las obligaciones garantizadas. </w:t>
      </w:r>
    </w:p>
    <w:p w:rsidR="00B77111" w:rsidRPr="00DE47DE" w:rsidRDefault="00B77111" w:rsidP="00DE47DE">
      <w:pPr>
        <w:pStyle w:val="Default"/>
        <w:spacing w:line="360" w:lineRule="auto"/>
        <w:jc w:val="both"/>
      </w:pPr>
      <w:r w:rsidRPr="00DE47DE">
        <w:rPr>
          <w:b/>
          <w:bCs/>
        </w:rPr>
        <w:t xml:space="preserve">f) Descripción de las obligaciones garantizadas.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En la obligación jurídica, el Acreedor hipotecario y el Garante hipotecario se encuentran en un vínculo jurídico ligados a un contrato realizado entre las partes. Por tal razón en el Contrato se debe realizar una descripción de las obligaciones garantizadas con la otorgación del Crédito Hipotecario.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p>
    <w:p w:rsidR="00B77111" w:rsidRPr="00DE47DE" w:rsidRDefault="00B77111" w:rsidP="00DE47DE">
      <w:pPr>
        <w:pStyle w:val="Default"/>
        <w:spacing w:line="360" w:lineRule="auto"/>
        <w:jc w:val="both"/>
      </w:pPr>
      <w:r w:rsidRPr="00DE47DE">
        <w:rPr>
          <w:b/>
          <w:bCs/>
        </w:rPr>
        <w:t xml:space="preserve">g) Monto garantizado por la hipoteca. </w:t>
      </w:r>
    </w:p>
    <w:p w:rsidR="00B77111" w:rsidRPr="00DE47DE" w:rsidRDefault="00B77111" w:rsidP="00DE47DE">
      <w:pPr>
        <w:pStyle w:val="Default"/>
        <w:spacing w:line="360" w:lineRule="auto"/>
        <w:jc w:val="both"/>
      </w:pPr>
      <w:r w:rsidRPr="00DE47DE">
        <w:rPr>
          <w:b/>
          <w:bCs/>
        </w:rPr>
        <w:t xml:space="preserve">En caso de que sea más de un inmueble el objeto de la garantía, debe individualizarse el monto por el que responde cada bien inmueble. Cuando </w:t>
      </w:r>
      <w:r w:rsidRPr="00DE47DE">
        <w:rPr>
          <w:b/>
          <w:bCs/>
        </w:rPr>
        <w:lastRenderedPageBreak/>
        <w:t>se contrate en moneda distinta al dólar de los Estados Unidos de América se deberá establecer su mecanismo de convertibilidad, en caso de ejecución</w:t>
      </w:r>
      <w:r w:rsidR="008703B8">
        <w:rPr>
          <w:rStyle w:val="Refdenotaalpie"/>
          <w:b/>
          <w:bCs/>
        </w:rPr>
        <w:footnoteReference w:id="13"/>
      </w:r>
      <w:r w:rsidRPr="00DE47DE">
        <w:rPr>
          <w:b/>
          <w:bCs/>
        </w:rPr>
        <w:t xml:space="preserve">.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Deberá individualizarse el monto por el que responde cada bien inmueble. Cuando se contrate en moneda distinta al dólar de los Estados Unidos de América se deberá establecer su mecanismo de convertibilidad, en caso de ejecución.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El Monto garantizado por la hipoteca se establecerá por medio del tipo de Inmueble que se ha dado en garantía, y el Valuó que haya realizado el Perito (Ubicación, zona urbana o rural, construcción, plusvalía, y otros).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p>
    <w:p w:rsidR="00B77111" w:rsidRPr="00DE47DE" w:rsidRDefault="00B77111" w:rsidP="00DE47DE">
      <w:pPr>
        <w:pStyle w:val="Default"/>
        <w:spacing w:line="360" w:lineRule="auto"/>
        <w:jc w:val="both"/>
      </w:pPr>
      <w:r w:rsidRPr="00DE47DE">
        <w:rPr>
          <w:b/>
          <w:bCs/>
        </w:rPr>
        <w:t xml:space="preserve">h) Plazo para el cual se constituye la hipoteca. </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Los plazos establecidos en el Contrato se otorgan para Corto, Mediano o Largo Plazo, lo cual debe ser informado dentro de las características del crédito, debido a que hacen variar los costos y tasas de interés</w:t>
      </w:r>
      <w:r w:rsidR="008703B8">
        <w:rPr>
          <w:rStyle w:val="Refdenotaalpie"/>
          <w:rFonts w:ascii="Arial" w:hAnsi="Arial" w:cs="Arial"/>
          <w:sz w:val="24"/>
          <w:szCs w:val="24"/>
        </w:rPr>
        <w:footnoteReference w:id="14"/>
      </w:r>
      <w:r w:rsidRPr="00DE47DE">
        <w:rPr>
          <w:rFonts w:ascii="Arial" w:hAnsi="Arial" w:cs="Arial"/>
          <w:sz w:val="24"/>
          <w:szCs w:val="24"/>
        </w:rPr>
        <w:t>.</w:t>
      </w:r>
    </w:p>
    <w:p w:rsidR="00B77111" w:rsidRPr="00DE47DE" w:rsidRDefault="00B77111" w:rsidP="00DE47DE">
      <w:pPr>
        <w:autoSpaceDE w:val="0"/>
        <w:autoSpaceDN w:val="0"/>
        <w:adjustRightInd w:val="0"/>
        <w:spacing w:after="0" w:line="360" w:lineRule="auto"/>
        <w:jc w:val="both"/>
        <w:rPr>
          <w:rFonts w:ascii="Arial" w:hAnsi="Arial" w:cs="Arial"/>
          <w:sz w:val="24"/>
          <w:szCs w:val="24"/>
        </w:rPr>
      </w:pPr>
    </w:p>
    <w:p w:rsidR="00B77111" w:rsidRPr="00DE47DE" w:rsidRDefault="00B77111" w:rsidP="00DE47DE">
      <w:pPr>
        <w:pStyle w:val="Default"/>
        <w:spacing w:line="360" w:lineRule="auto"/>
        <w:jc w:val="both"/>
      </w:pPr>
      <w:r w:rsidRPr="00DE47DE">
        <w:rPr>
          <w:b/>
          <w:bCs/>
        </w:rPr>
        <w:t xml:space="preserve">i) Los comparecientes podrán acordar los casos en que el plazo se tendrá por vencido, extinguido o insubsistente, y pueda el acreedor hipotecario exigir el pago inmediato de las obligaciones garantizadas. </w:t>
      </w:r>
    </w:p>
    <w:p w:rsidR="00B77111" w:rsidRPr="00DE47DE" w:rsidRDefault="00B77111" w:rsidP="00DE47DE">
      <w:pPr>
        <w:pStyle w:val="Default"/>
        <w:spacing w:line="360" w:lineRule="auto"/>
        <w:jc w:val="both"/>
      </w:pPr>
      <w:r w:rsidRPr="00DE47DE">
        <w:t xml:space="preserve">El Deudor hipotecario y el Acreedor hipotecario, podrán acordar en </w:t>
      </w:r>
      <w:proofErr w:type="spellStart"/>
      <w:r w:rsidRPr="00DE47DE">
        <w:t>que</w:t>
      </w:r>
      <w:proofErr w:type="spellEnd"/>
      <w:r w:rsidRPr="00DE47DE">
        <w:t xml:space="preserve"> casos se tendrá, por Plazo Vencido el Contrato Hipotecario, y en </w:t>
      </w:r>
      <w:r w:rsidR="008703B8" w:rsidRPr="00DE47DE">
        <w:t>qué</w:t>
      </w:r>
      <w:r w:rsidRPr="00DE47DE">
        <w:t xml:space="preserve"> casos se tendrá por Plazo Extinguido o Insubsistente el Contrato Hipotecario. </w:t>
      </w:r>
    </w:p>
    <w:p w:rsidR="00B77111" w:rsidRPr="00DE47DE" w:rsidRDefault="00B77111" w:rsidP="00DE47DE">
      <w:pPr>
        <w:pStyle w:val="Default"/>
        <w:spacing w:line="360" w:lineRule="auto"/>
        <w:jc w:val="both"/>
      </w:pPr>
      <w:r w:rsidRPr="00DE47DE">
        <w:rPr>
          <w:b/>
          <w:bCs/>
        </w:rPr>
        <w:t xml:space="preserve">j) Domicilio Especial. Para efectos judiciales, la Hipoteca Centroamericana sólo podrá someterse a la jurisdicción del Estado donde esté situado el inmueble. </w:t>
      </w:r>
    </w:p>
    <w:p w:rsidR="00B77111" w:rsidRPr="00DE47DE" w:rsidRDefault="00B77111" w:rsidP="00DE47DE">
      <w:pPr>
        <w:pStyle w:val="Default"/>
        <w:spacing w:line="360" w:lineRule="auto"/>
        <w:jc w:val="both"/>
      </w:pPr>
    </w:p>
    <w:p w:rsidR="00B77111" w:rsidRPr="00DE47DE" w:rsidRDefault="00B77111" w:rsidP="00DE47DE">
      <w:pPr>
        <w:pStyle w:val="Default"/>
        <w:spacing w:line="360" w:lineRule="auto"/>
        <w:jc w:val="both"/>
      </w:pPr>
      <w:r w:rsidRPr="00DE47DE">
        <w:t xml:space="preserve">Por lo tanto en el caso de Ejecución Judicial, el Acreedor deberá interponer la demanda judicial en la jurisdicción del Estado parte, donde esté situado el inmueble. </w:t>
      </w:r>
    </w:p>
    <w:p w:rsidR="00B77111" w:rsidRPr="00DE47DE" w:rsidRDefault="00B77111" w:rsidP="00DE47DE">
      <w:pPr>
        <w:pStyle w:val="Default"/>
        <w:spacing w:line="360" w:lineRule="auto"/>
        <w:jc w:val="both"/>
      </w:pPr>
      <w:r w:rsidRPr="00DE47DE">
        <w:rPr>
          <w:b/>
          <w:bCs/>
        </w:rPr>
        <w:lastRenderedPageBreak/>
        <w:t xml:space="preserve">k) Los comparecientes deberán expresar que se someten a los procedimientos judiciales contemplados en el presente Tratado. </w:t>
      </w:r>
    </w:p>
    <w:p w:rsidR="00B77111" w:rsidRPr="00DE47DE" w:rsidRDefault="00B77111" w:rsidP="00DE47DE">
      <w:pPr>
        <w:autoSpaceDE w:val="0"/>
        <w:autoSpaceDN w:val="0"/>
        <w:adjustRightInd w:val="0"/>
        <w:spacing w:after="0" w:line="360" w:lineRule="auto"/>
        <w:jc w:val="both"/>
        <w:rPr>
          <w:rFonts w:ascii="Arial" w:hAnsi="Arial" w:cs="Arial"/>
          <w:b/>
          <w:bCs/>
          <w:sz w:val="24"/>
          <w:szCs w:val="24"/>
        </w:rPr>
      </w:pPr>
      <w:r w:rsidRPr="00DE47DE">
        <w:rPr>
          <w:rFonts w:ascii="Arial" w:hAnsi="Arial" w:cs="Arial"/>
          <w:b/>
          <w:bCs/>
          <w:sz w:val="24"/>
          <w:szCs w:val="24"/>
        </w:rPr>
        <w:t>l) Cualquier otra disposición acordada por los comparecientes que no contravenga lo establecido en el presente tratado</w:t>
      </w:r>
      <w:r w:rsidR="008703B8">
        <w:rPr>
          <w:rStyle w:val="Refdenotaalpie"/>
          <w:rFonts w:ascii="Arial" w:hAnsi="Arial" w:cs="Arial"/>
          <w:b/>
          <w:bCs/>
          <w:sz w:val="24"/>
          <w:szCs w:val="24"/>
        </w:rPr>
        <w:footnoteReference w:id="15"/>
      </w:r>
      <w:r w:rsidRPr="00DE47DE">
        <w:rPr>
          <w:rFonts w:ascii="Arial" w:hAnsi="Arial" w:cs="Arial"/>
          <w:b/>
          <w:bCs/>
          <w:sz w:val="24"/>
          <w:szCs w:val="24"/>
        </w:rPr>
        <w:t>.</w:t>
      </w:r>
    </w:p>
    <w:p w:rsidR="007F62B5" w:rsidRPr="00DE47DE" w:rsidRDefault="007F62B5" w:rsidP="00DE47DE">
      <w:pPr>
        <w:autoSpaceDE w:val="0"/>
        <w:autoSpaceDN w:val="0"/>
        <w:adjustRightInd w:val="0"/>
        <w:spacing w:after="0" w:line="360" w:lineRule="auto"/>
        <w:jc w:val="both"/>
        <w:rPr>
          <w:rFonts w:ascii="Arial" w:hAnsi="Arial" w:cs="Arial"/>
          <w:b/>
          <w:bCs/>
          <w:sz w:val="24"/>
          <w:szCs w:val="24"/>
        </w:rPr>
      </w:pPr>
    </w:p>
    <w:p w:rsidR="007F62B5" w:rsidRPr="00DE47DE" w:rsidRDefault="007F62B5" w:rsidP="00DE47DE">
      <w:pPr>
        <w:pStyle w:val="Default"/>
        <w:spacing w:line="360" w:lineRule="auto"/>
        <w:jc w:val="both"/>
      </w:pPr>
      <w:r w:rsidRPr="00DE47DE">
        <w:rPr>
          <w:b/>
          <w:bCs/>
        </w:rPr>
        <w:t xml:space="preserve">REGISTRO PÚBLICO INMOBILIARIO DE CENTROAMERICA </w:t>
      </w:r>
    </w:p>
    <w:p w:rsidR="007F62B5" w:rsidRPr="00DE47DE" w:rsidRDefault="007F62B5" w:rsidP="00DE47DE">
      <w:pPr>
        <w:pStyle w:val="Default"/>
        <w:spacing w:line="360" w:lineRule="auto"/>
        <w:jc w:val="both"/>
      </w:pPr>
      <w:r w:rsidRPr="00DE47DE">
        <w:t>El Tratado Regional de la Hipoteca Centroamericana establece una estructura institucional física, en las Oficinas Regístrales del Registro de la Propiedad Inmobiliaria</w:t>
      </w:r>
      <w:r w:rsidR="008703B8">
        <w:rPr>
          <w:rStyle w:val="Refdenotaalpie"/>
        </w:rPr>
        <w:footnoteReference w:id="16"/>
      </w:r>
      <w:r w:rsidRPr="00DE47DE">
        <w:t xml:space="preserve"> en Centroamérica, Panamá y Republica Dominicana. </w:t>
      </w:r>
    </w:p>
    <w:p w:rsidR="007F62B5" w:rsidRPr="00DE47DE" w:rsidRDefault="007F62B5" w:rsidP="00DE47DE">
      <w:pPr>
        <w:pStyle w:val="Default"/>
        <w:spacing w:line="360" w:lineRule="auto"/>
        <w:jc w:val="both"/>
      </w:pPr>
      <w:r w:rsidRPr="00DE47DE">
        <w:t xml:space="preserve">La Hipoteca Centroamericana se puede constituir en cualquier país de Centroamericana y para ser inscrito debe presentarse toda la documentación en </w:t>
      </w:r>
      <w:r w:rsidRPr="00DE47DE">
        <w:rPr>
          <w:b/>
          <w:bCs/>
        </w:rPr>
        <w:t xml:space="preserve">El REGISTRO RECEPTOR </w:t>
      </w:r>
      <w:r w:rsidRPr="00DE47DE">
        <w:t xml:space="preserve">que consiste en la Oficina registral facultada para la recepción e ingreso de los instrumentos de hipotecas centroamericanas donde ha sido otorgado el documento para su inscripción y la expedición de informes, certificaciones y demás documentos. </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Posteriormente se remita toda la documentación necesaria mediante un medio electrónico al </w:t>
      </w:r>
      <w:r w:rsidRPr="00DE47DE">
        <w:rPr>
          <w:rFonts w:ascii="Arial" w:hAnsi="Arial" w:cs="Arial"/>
          <w:b/>
          <w:bCs/>
          <w:sz w:val="24"/>
          <w:szCs w:val="24"/>
        </w:rPr>
        <w:t xml:space="preserve">El REGISTRO SEDE </w:t>
      </w:r>
      <w:r w:rsidRPr="00DE47DE">
        <w:rPr>
          <w:rFonts w:ascii="Arial" w:hAnsi="Arial" w:cs="Arial"/>
          <w:sz w:val="24"/>
          <w:szCs w:val="24"/>
        </w:rPr>
        <w:t xml:space="preserve">que será la Oficina registral facultada para el trámite y calificación de los instrumentos de hipotecas centroamericanas y cualquier otra documentación relacionada con las mismas, en razón del lugar donde están radicados los inmuebles dados en garantía. </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p>
    <w:p w:rsidR="007F62B5" w:rsidRPr="00DE47DE" w:rsidRDefault="007F62B5" w:rsidP="00DE47DE">
      <w:pPr>
        <w:pStyle w:val="Default"/>
        <w:spacing w:line="360" w:lineRule="auto"/>
        <w:jc w:val="both"/>
      </w:pPr>
      <w:r w:rsidRPr="00DE47DE">
        <w:t xml:space="preserve">En el Registro Sede se deberá calificar e inscribir el documento, por medio de la </w:t>
      </w:r>
      <w:r w:rsidRPr="00DE47DE">
        <w:rPr>
          <w:b/>
          <w:bCs/>
        </w:rPr>
        <w:t>CALIFICACIÓN REGISTRAL</w:t>
      </w:r>
      <w:r w:rsidR="00C847FF">
        <w:rPr>
          <w:rStyle w:val="Refdenotaalpie"/>
          <w:b/>
          <w:bCs/>
        </w:rPr>
        <w:footnoteReference w:id="17"/>
      </w:r>
      <w:r w:rsidRPr="00DE47DE">
        <w:rPr>
          <w:b/>
          <w:bCs/>
        </w:rPr>
        <w:t xml:space="preserve"> </w:t>
      </w:r>
      <w:r w:rsidRPr="00DE47DE">
        <w:t xml:space="preserve">que consistirá en la acción del registrador al momento de realizar la Calificación de un Acto o Contrato que pretende su acceso </w:t>
      </w:r>
      <w:r w:rsidRPr="00DE47DE">
        <w:lastRenderedPageBreak/>
        <w:t xml:space="preserve">al Registro Hipotecario, así como el titulo en que se documenta reúna los requisitos exigidos por la ley para su inscripción. </w:t>
      </w:r>
    </w:p>
    <w:p w:rsidR="007F62B5" w:rsidRPr="00DE47DE" w:rsidRDefault="007F62B5" w:rsidP="00DE47DE">
      <w:pPr>
        <w:pStyle w:val="Default"/>
        <w:spacing w:line="360" w:lineRule="auto"/>
        <w:jc w:val="both"/>
      </w:pPr>
      <w:r w:rsidRPr="00DE47DE">
        <w:t xml:space="preserve">El documento se estudia y se inscribe conforme a los requerimientos que establecen el Tratado de la Hipoteca Centroamericana. </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La </w:t>
      </w:r>
      <w:r w:rsidRPr="00DE47DE">
        <w:rPr>
          <w:rFonts w:ascii="Arial" w:hAnsi="Arial" w:cs="Arial"/>
          <w:b/>
          <w:bCs/>
          <w:sz w:val="24"/>
          <w:szCs w:val="24"/>
        </w:rPr>
        <w:t xml:space="preserve">INSCRIPCIÓN </w:t>
      </w:r>
      <w:r w:rsidRPr="00DE47DE">
        <w:rPr>
          <w:rFonts w:ascii="Arial" w:hAnsi="Arial" w:cs="Arial"/>
          <w:sz w:val="24"/>
          <w:szCs w:val="24"/>
        </w:rPr>
        <w:t xml:space="preserve">es el asiento registral que se produce como resultado de la Calificación de los documentos que son sometidos al análisis y estudio por parte de los registradores. </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p>
    <w:p w:rsidR="007F62B5" w:rsidRPr="00DE47DE" w:rsidRDefault="007F62B5" w:rsidP="00DE47DE">
      <w:pPr>
        <w:pStyle w:val="Default"/>
        <w:spacing w:line="360" w:lineRule="auto"/>
        <w:jc w:val="both"/>
      </w:pPr>
      <w:r w:rsidRPr="00DE47DE">
        <w:t xml:space="preserve">Esta oficina especializada tendrá a cargo la expedición de todos los: </w:t>
      </w:r>
      <w:r w:rsidRPr="00DE47DE">
        <w:rPr>
          <w:b/>
          <w:bCs/>
        </w:rPr>
        <w:t xml:space="preserve">1- </w:t>
      </w:r>
      <w:r w:rsidRPr="00DE47DE">
        <w:t xml:space="preserve">Informes </w:t>
      </w:r>
    </w:p>
    <w:p w:rsidR="007F62B5" w:rsidRPr="00DE47DE" w:rsidRDefault="007F62B5" w:rsidP="00DE47DE">
      <w:pPr>
        <w:pStyle w:val="Default"/>
        <w:spacing w:line="360" w:lineRule="auto"/>
        <w:jc w:val="both"/>
      </w:pPr>
      <w:r w:rsidRPr="00DE47DE">
        <w:rPr>
          <w:b/>
          <w:bCs/>
        </w:rPr>
        <w:t xml:space="preserve">2- </w:t>
      </w:r>
      <w:r w:rsidRPr="00DE47DE">
        <w:t xml:space="preserve">Certificaciones </w:t>
      </w:r>
    </w:p>
    <w:p w:rsidR="007F62B5" w:rsidRPr="00DE47DE" w:rsidRDefault="007F62B5" w:rsidP="00DE47DE">
      <w:pPr>
        <w:pStyle w:val="Default"/>
        <w:spacing w:line="360" w:lineRule="auto"/>
        <w:jc w:val="both"/>
      </w:pPr>
      <w:r w:rsidRPr="00DE47DE">
        <w:rPr>
          <w:b/>
          <w:bCs/>
        </w:rPr>
        <w:t xml:space="preserve">3- </w:t>
      </w:r>
      <w:r w:rsidRPr="00DE47DE">
        <w:t xml:space="preserve">Documentos relacionados con esta hipoteca. </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Su implementación implica interconectar a todas las oficinas de Registro de Centroamérica, Panamá y Republica Dominicana. </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p>
    <w:p w:rsidR="007F62B5" w:rsidRPr="00DE47DE" w:rsidRDefault="007F62B5" w:rsidP="00DE47DE">
      <w:pPr>
        <w:pStyle w:val="Default"/>
        <w:spacing w:line="360" w:lineRule="auto"/>
        <w:jc w:val="both"/>
      </w:pPr>
      <w:r w:rsidRPr="00DE47DE">
        <w:t xml:space="preserve">El Tratado regula los mecanismos de Ejecución en caso de incumplimiento Contractual, previendo que sea llevada a cabo por las autoridades judiciales donde se ubica el inmueble, con el fin que la Ejecución resulte más eficiente y eficaz. </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b/>
          <w:bCs/>
          <w:sz w:val="24"/>
          <w:szCs w:val="24"/>
        </w:rPr>
        <w:t xml:space="preserve">EL REGISTRO SEDE </w:t>
      </w:r>
      <w:r w:rsidRPr="00DE47DE">
        <w:rPr>
          <w:rFonts w:ascii="Arial" w:hAnsi="Arial" w:cs="Arial"/>
          <w:sz w:val="24"/>
          <w:szCs w:val="24"/>
        </w:rPr>
        <w:t>del Estado Parte en donde está ubicado el inmueble, será el responsable de emitir las Certificaciones e Informes Regístrales que contendrán información sobre la situación legal, nombre del propietario, dirección, ubicación geográfica, extensión superficial en el sistema métrico decimal, rural o urbano, gravámenes y cargas que posea dicho inmueble.</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p>
    <w:p w:rsidR="007F62B5" w:rsidRPr="00DE47DE" w:rsidRDefault="007F62B5" w:rsidP="00DE47DE">
      <w:pPr>
        <w:pStyle w:val="Default"/>
        <w:spacing w:line="360" w:lineRule="auto"/>
        <w:jc w:val="both"/>
      </w:pPr>
      <w:r w:rsidRPr="00DE47DE">
        <w:rPr>
          <w:b/>
          <w:bCs/>
        </w:rPr>
        <w:t xml:space="preserve">1- </w:t>
      </w:r>
      <w:r w:rsidRPr="00DE47DE">
        <w:t xml:space="preserve">Requerir Certificaciones e Informes Regístrales de inmuebles sujetos a constitución de Hipoteca Centroamericana. </w:t>
      </w:r>
    </w:p>
    <w:p w:rsidR="007F62B5" w:rsidRPr="00DE47DE" w:rsidRDefault="007F62B5" w:rsidP="00DE47DE">
      <w:pPr>
        <w:pStyle w:val="Default"/>
        <w:spacing w:line="360" w:lineRule="auto"/>
        <w:jc w:val="both"/>
      </w:pPr>
      <w:r w:rsidRPr="00DE47DE">
        <w:rPr>
          <w:b/>
          <w:bCs/>
        </w:rPr>
        <w:t xml:space="preserve">2- </w:t>
      </w:r>
      <w:r w:rsidRPr="00DE47DE">
        <w:t xml:space="preserve">Expedir Fotocopias Certificadas de los instrumentos inscritos. </w:t>
      </w:r>
      <w:r w:rsidRPr="00DE47DE">
        <w:rPr>
          <w:b/>
          <w:bCs/>
        </w:rPr>
        <w:t xml:space="preserve">3- </w:t>
      </w:r>
      <w:r w:rsidRPr="00DE47DE">
        <w:t xml:space="preserve">Emitir Informes conteniendo estudios regístrales sobre los inmuebles inscritos. </w:t>
      </w:r>
    </w:p>
    <w:p w:rsidR="007F62B5" w:rsidRPr="00DE47DE" w:rsidRDefault="007F62B5" w:rsidP="00DE47DE">
      <w:pPr>
        <w:pStyle w:val="Default"/>
        <w:spacing w:line="360" w:lineRule="auto"/>
        <w:jc w:val="both"/>
      </w:pPr>
      <w:r w:rsidRPr="00DE47DE">
        <w:rPr>
          <w:b/>
          <w:bCs/>
        </w:rPr>
        <w:lastRenderedPageBreak/>
        <w:t xml:space="preserve">LA FUNCIÓN CALIFICADORA </w:t>
      </w:r>
      <w:r w:rsidRPr="00DE47DE">
        <w:t>será integral y unitaria, estará sujeta a los requisitos de fondo y forma, será ejercida por el registrador del Estado Parte donde está ubicado el inmueble</w:t>
      </w:r>
      <w:r w:rsidR="00C847FF">
        <w:rPr>
          <w:rStyle w:val="Refdenotaalpie"/>
        </w:rPr>
        <w:footnoteReference w:id="18"/>
      </w:r>
      <w:r w:rsidRPr="00DE47DE">
        <w:t xml:space="preserve">. </w:t>
      </w:r>
    </w:p>
    <w:p w:rsidR="007F62B5" w:rsidRPr="00DE47DE" w:rsidRDefault="007F62B5" w:rsidP="00DE47DE">
      <w:pPr>
        <w:pStyle w:val="Default"/>
        <w:spacing w:line="360" w:lineRule="auto"/>
        <w:jc w:val="both"/>
      </w:pPr>
      <w:r w:rsidRPr="00DE47DE">
        <w:rPr>
          <w:b/>
          <w:bCs/>
        </w:rPr>
        <w:t xml:space="preserve">El Registrador podrá: </w:t>
      </w:r>
    </w:p>
    <w:p w:rsidR="007F62B5" w:rsidRPr="00DE47DE" w:rsidRDefault="007F62B5" w:rsidP="00DE47DE">
      <w:pPr>
        <w:pStyle w:val="Default"/>
        <w:spacing w:line="360" w:lineRule="auto"/>
        <w:jc w:val="both"/>
      </w:pPr>
      <w:r w:rsidRPr="00DE47DE">
        <w:rPr>
          <w:b/>
          <w:bCs/>
        </w:rPr>
        <w:t xml:space="preserve">1- </w:t>
      </w:r>
      <w:r w:rsidRPr="00DE47DE">
        <w:t xml:space="preserve">Inscribir </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b/>
          <w:bCs/>
          <w:sz w:val="24"/>
          <w:szCs w:val="24"/>
        </w:rPr>
        <w:t xml:space="preserve">2- </w:t>
      </w:r>
      <w:r w:rsidRPr="00DE47DE">
        <w:rPr>
          <w:rFonts w:ascii="Arial" w:hAnsi="Arial" w:cs="Arial"/>
          <w:sz w:val="24"/>
          <w:szCs w:val="24"/>
        </w:rPr>
        <w:t>Suspender</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b/>
          <w:bCs/>
          <w:sz w:val="24"/>
          <w:szCs w:val="24"/>
        </w:rPr>
        <w:t>3-</w:t>
      </w:r>
      <w:r w:rsidRPr="00DE47DE">
        <w:rPr>
          <w:rFonts w:ascii="Arial" w:hAnsi="Arial" w:cs="Arial"/>
          <w:sz w:val="24"/>
          <w:szCs w:val="24"/>
        </w:rPr>
        <w:t xml:space="preserve">Denegar la inscripción de los instrumentos de Hipoteca Centroamericana. </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p>
    <w:p w:rsidR="007F62B5" w:rsidRPr="00DE47DE" w:rsidRDefault="007F62B5" w:rsidP="00DE47DE">
      <w:pPr>
        <w:pStyle w:val="Default"/>
        <w:spacing w:line="360" w:lineRule="auto"/>
        <w:jc w:val="both"/>
      </w:pPr>
      <w:r w:rsidRPr="00DE47DE">
        <w:rPr>
          <w:b/>
          <w:bCs/>
        </w:rPr>
        <w:t>LOS EFECTOS REGÍSTRALES</w:t>
      </w:r>
      <w:r w:rsidR="00C847FF">
        <w:rPr>
          <w:rStyle w:val="Refdenotaalpie"/>
          <w:b/>
          <w:bCs/>
        </w:rPr>
        <w:footnoteReference w:id="19"/>
      </w:r>
      <w:r w:rsidRPr="00DE47DE">
        <w:rPr>
          <w:b/>
          <w:bCs/>
        </w:rPr>
        <w:t xml:space="preserve"> </w:t>
      </w:r>
      <w:r w:rsidRPr="00DE47DE">
        <w:t xml:space="preserve">de la Hipoteca Centroamericana inician en la Inscripción de un instrumento que tendrá validez desde el día y hora de su presentación. </w:t>
      </w:r>
    </w:p>
    <w:p w:rsidR="007F62B5" w:rsidRPr="00DE47DE" w:rsidRDefault="007F62B5" w:rsidP="00DE47DE">
      <w:pPr>
        <w:pStyle w:val="Default"/>
        <w:spacing w:line="360" w:lineRule="auto"/>
        <w:jc w:val="both"/>
      </w:pPr>
      <w:r w:rsidRPr="00DE47DE">
        <w:t xml:space="preserve">Para inscribir un nuevo instrumento para vender, enajenar, o gravar un derecho que se constituya por el derecho de propiedad total o parcial de un inmueble hipotecado, será necesaria la autorización previa del acreedor hipotecario; </w:t>
      </w:r>
    </w:p>
    <w:p w:rsidR="007F62B5" w:rsidRPr="00DE47DE" w:rsidRDefault="007F62B5" w:rsidP="00DE47DE">
      <w:pPr>
        <w:pStyle w:val="Default"/>
        <w:spacing w:line="360" w:lineRule="auto"/>
        <w:jc w:val="both"/>
      </w:pPr>
      <w:r w:rsidRPr="00DE47DE">
        <w:rPr>
          <w:b/>
          <w:bCs/>
        </w:rPr>
        <w:t xml:space="preserve">LA RESERVA DE PRIORIDAD </w:t>
      </w:r>
      <w:r w:rsidRPr="00DE47DE">
        <w:t xml:space="preserve">será irrevocable, tendrá validez desde el día y hora de su presentación, por el plazo de 90 días calendarios. </w:t>
      </w:r>
    </w:p>
    <w:p w:rsidR="007F62B5" w:rsidRPr="00DE47DE" w:rsidRDefault="007F62B5" w:rsidP="00DE47DE">
      <w:pPr>
        <w:pStyle w:val="Default"/>
        <w:spacing w:line="360" w:lineRule="auto"/>
        <w:jc w:val="both"/>
      </w:pPr>
      <w:r w:rsidRPr="00DE47DE">
        <w:t xml:space="preserve">La finalización de la reserva de prioridad se tendrá por cancelada de pleno derecho sin ningún otro requisito. </w:t>
      </w:r>
    </w:p>
    <w:p w:rsidR="007F62B5" w:rsidRPr="00DE47DE" w:rsidRDefault="007F62B5" w:rsidP="00DE47DE">
      <w:pPr>
        <w:pStyle w:val="Prrafodelista"/>
        <w:numPr>
          <w:ilvl w:val="0"/>
          <w:numId w:val="1"/>
        </w:num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Cuando se trate de Créditos aprobados por Instituciones Financieras supervisadas por autoridades estatales. </w:t>
      </w:r>
    </w:p>
    <w:p w:rsidR="007F62B5" w:rsidRPr="00DE47DE" w:rsidRDefault="007F62B5" w:rsidP="00DE47DE">
      <w:pPr>
        <w:pStyle w:val="Prrafodelista"/>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Se realizara un extracto que será autorizado, firmado y sellado por el gerente general o funcionario con poder especial de la institución financiera, cuya firma será autenticada ante Notario. </w:t>
      </w:r>
    </w:p>
    <w:p w:rsidR="007F62B5" w:rsidRPr="00DE47DE" w:rsidRDefault="007F62B5" w:rsidP="00DE47DE">
      <w:pPr>
        <w:pStyle w:val="Default"/>
        <w:spacing w:line="360" w:lineRule="auto"/>
        <w:jc w:val="both"/>
      </w:pPr>
      <w:r w:rsidRPr="00DE47DE">
        <w:rPr>
          <w:b/>
          <w:bCs/>
        </w:rPr>
        <w:lastRenderedPageBreak/>
        <w:t xml:space="preserve">B- </w:t>
      </w:r>
      <w:r w:rsidRPr="00DE47DE">
        <w:t xml:space="preserve">Cuando se trate de Créditos acordados por personas jurídicas o morales, personas naturales o físicas. </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Se realizara un extracto que deberá expresar el Acuerdo de Concesión del Préstamo, y ser consignado por el propietario del inmueble en un Documento Privado, cuya firma será autenticada ante Notario. </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p>
    <w:p w:rsidR="007F62B5" w:rsidRPr="00DE47DE" w:rsidRDefault="007F62B5" w:rsidP="00DE47DE">
      <w:pPr>
        <w:pStyle w:val="Default"/>
        <w:spacing w:line="360" w:lineRule="auto"/>
        <w:jc w:val="both"/>
      </w:pPr>
      <w:r w:rsidRPr="00DE47DE">
        <w:t xml:space="preserve">Para ambos casos opción A y opción B será necesario que en el Extracto se hagan constar: </w:t>
      </w:r>
    </w:p>
    <w:p w:rsidR="007F62B5" w:rsidRPr="00DE47DE" w:rsidRDefault="007F62B5" w:rsidP="00DE47DE">
      <w:pPr>
        <w:pStyle w:val="Default"/>
        <w:spacing w:line="360" w:lineRule="auto"/>
        <w:jc w:val="both"/>
      </w:pPr>
      <w:r w:rsidRPr="00DE47DE">
        <w:rPr>
          <w:b/>
          <w:bCs/>
        </w:rPr>
        <w:t xml:space="preserve">1- </w:t>
      </w:r>
      <w:r w:rsidRPr="00DE47DE">
        <w:t xml:space="preserve">La fecha del acta en que fue aprobado el crédito, </w:t>
      </w:r>
    </w:p>
    <w:p w:rsidR="007F62B5" w:rsidRPr="00DE47DE" w:rsidRDefault="007F62B5" w:rsidP="00DE47DE">
      <w:pPr>
        <w:pStyle w:val="Default"/>
        <w:spacing w:line="360" w:lineRule="auto"/>
        <w:jc w:val="both"/>
      </w:pPr>
      <w:r w:rsidRPr="00DE47DE">
        <w:rPr>
          <w:b/>
          <w:bCs/>
        </w:rPr>
        <w:t xml:space="preserve">2- </w:t>
      </w:r>
      <w:r w:rsidRPr="00DE47DE">
        <w:t xml:space="preserve">Nombre y apellido del deudor, </w:t>
      </w:r>
    </w:p>
    <w:p w:rsidR="007F62B5" w:rsidRPr="00DE47DE" w:rsidRDefault="007F62B5" w:rsidP="00DE47DE">
      <w:pPr>
        <w:pStyle w:val="Default"/>
        <w:spacing w:line="360" w:lineRule="auto"/>
        <w:jc w:val="both"/>
      </w:pPr>
      <w:r w:rsidRPr="00DE47DE">
        <w:rPr>
          <w:b/>
          <w:bCs/>
        </w:rPr>
        <w:t xml:space="preserve">3- </w:t>
      </w:r>
      <w:r w:rsidRPr="00DE47DE">
        <w:t xml:space="preserve">Monto del préstamo acordado y </w:t>
      </w:r>
    </w:p>
    <w:p w:rsidR="007F62B5" w:rsidRPr="00DE47DE" w:rsidRDefault="007F62B5" w:rsidP="00DE47DE">
      <w:pPr>
        <w:pStyle w:val="Default"/>
        <w:spacing w:line="360" w:lineRule="auto"/>
        <w:jc w:val="both"/>
      </w:pPr>
      <w:r w:rsidRPr="00DE47DE">
        <w:rPr>
          <w:b/>
          <w:bCs/>
        </w:rPr>
        <w:t xml:space="preserve">4- </w:t>
      </w:r>
      <w:r w:rsidRPr="00DE47DE">
        <w:t xml:space="preserve">Plazo para su amortización, </w:t>
      </w:r>
    </w:p>
    <w:p w:rsidR="007F62B5" w:rsidRPr="00DE47DE" w:rsidRDefault="007F62B5" w:rsidP="00DE47DE">
      <w:pPr>
        <w:pStyle w:val="Default"/>
        <w:spacing w:line="360" w:lineRule="auto"/>
        <w:jc w:val="both"/>
      </w:pPr>
      <w:r w:rsidRPr="00DE47DE">
        <w:rPr>
          <w:b/>
          <w:bCs/>
        </w:rPr>
        <w:t xml:space="preserve">5- </w:t>
      </w:r>
      <w:r w:rsidRPr="00DE47DE">
        <w:t xml:space="preserve">La mención de inscripciones en el Registro de la Propiedad Inmobiliaria, </w:t>
      </w:r>
    </w:p>
    <w:p w:rsidR="007F62B5" w:rsidRPr="00DE47DE" w:rsidRDefault="007F62B5" w:rsidP="00DE47DE">
      <w:pPr>
        <w:pStyle w:val="Default"/>
        <w:spacing w:line="360" w:lineRule="auto"/>
        <w:jc w:val="both"/>
      </w:pPr>
      <w:r w:rsidRPr="00DE47DE">
        <w:rPr>
          <w:b/>
          <w:bCs/>
        </w:rPr>
        <w:t xml:space="preserve">6- </w:t>
      </w:r>
      <w:r w:rsidRPr="00DE47DE">
        <w:t xml:space="preserve">El dominio relativo al inmueble </w:t>
      </w:r>
    </w:p>
    <w:p w:rsidR="007F62B5" w:rsidRPr="00DE47DE" w:rsidRDefault="007F62B5" w:rsidP="00DE47DE">
      <w:pPr>
        <w:pStyle w:val="Default"/>
        <w:spacing w:line="360" w:lineRule="auto"/>
        <w:jc w:val="both"/>
      </w:pPr>
      <w:r w:rsidRPr="00DE47DE">
        <w:rPr>
          <w:b/>
          <w:bCs/>
        </w:rPr>
        <w:t xml:space="preserve">7- </w:t>
      </w:r>
      <w:r w:rsidRPr="00DE47DE">
        <w:t xml:space="preserve">Los gravámenes existentes relativos al inmueble. </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b/>
          <w:bCs/>
          <w:sz w:val="24"/>
          <w:szCs w:val="24"/>
        </w:rPr>
        <w:t xml:space="preserve">8- </w:t>
      </w:r>
      <w:r w:rsidRPr="00DE47DE">
        <w:rPr>
          <w:rFonts w:ascii="Arial" w:hAnsi="Arial" w:cs="Arial"/>
          <w:sz w:val="24"/>
          <w:szCs w:val="24"/>
        </w:rPr>
        <w:t xml:space="preserve">La aceptación en garantía sin que sea necesaria su descripción. </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p>
    <w:p w:rsidR="007F62B5" w:rsidRPr="00DE47DE" w:rsidRDefault="007F62B5" w:rsidP="00DE47DE">
      <w:pPr>
        <w:pStyle w:val="Default"/>
        <w:spacing w:line="360" w:lineRule="auto"/>
        <w:jc w:val="both"/>
      </w:pPr>
      <w:r w:rsidRPr="00DE47DE">
        <w:rPr>
          <w:b/>
          <w:bCs/>
        </w:rPr>
        <w:t xml:space="preserve">PROCEDIMIENTO REGISTRAL DE LA HIPOTECA CENTROAMERICANA. </w:t>
      </w:r>
    </w:p>
    <w:p w:rsidR="007F62B5" w:rsidRPr="00DE47DE" w:rsidRDefault="007F62B5" w:rsidP="00DE47DE">
      <w:pPr>
        <w:pStyle w:val="Default"/>
        <w:spacing w:line="360" w:lineRule="auto"/>
        <w:jc w:val="both"/>
      </w:pPr>
      <w:r w:rsidRPr="00DE47DE">
        <w:t xml:space="preserve">Para la presentación e inscripción de instrumentos en que se constituya, modifique o cancele una Hipoteca Centroamericana, estos podrán ser presentados cumpliendo los siguientes requisitos: </w:t>
      </w:r>
    </w:p>
    <w:p w:rsidR="007F62B5" w:rsidRPr="00DE47DE" w:rsidRDefault="007F62B5" w:rsidP="00DE47DE">
      <w:pPr>
        <w:pStyle w:val="Default"/>
        <w:spacing w:line="360" w:lineRule="auto"/>
        <w:jc w:val="both"/>
      </w:pPr>
      <w:r w:rsidRPr="00DE47DE">
        <w:t xml:space="preserve">a) </w:t>
      </w:r>
      <w:r w:rsidRPr="00DE47DE">
        <w:rPr>
          <w:b/>
          <w:bCs/>
        </w:rPr>
        <w:t xml:space="preserve">Instrumento para Constituir, Modificar o Cancelar </w:t>
      </w:r>
      <w:r w:rsidRPr="00DE47DE">
        <w:t xml:space="preserve">una Hipoteca Centroamericana; </w:t>
      </w:r>
    </w:p>
    <w:p w:rsidR="007F62B5" w:rsidRPr="00DE47DE" w:rsidRDefault="007F62B5" w:rsidP="00DE47DE">
      <w:pPr>
        <w:pStyle w:val="Default"/>
        <w:spacing w:line="360" w:lineRule="auto"/>
        <w:jc w:val="both"/>
      </w:pPr>
      <w:r w:rsidRPr="00DE47DE">
        <w:t xml:space="preserve">b) </w:t>
      </w:r>
      <w:r w:rsidRPr="00DE47DE">
        <w:rPr>
          <w:b/>
          <w:bCs/>
        </w:rPr>
        <w:t xml:space="preserve">Certificación Extractada </w:t>
      </w:r>
      <w:r w:rsidRPr="00DE47DE">
        <w:t xml:space="preserve">emitida por el Registro Sede de ubicación del inmueble; </w:t>
      </w:r>
    </w:p>
    <w:p w:rsidR="007F62B5" w:rsidRPr="00DE47DE" w:rsidRDefault="007F62B5" w:rsidP="00DE47DE">
      <w:pPr>
        <w:pStyle w:val="Default"/>
        <w:spacing w:line="360" w:lineRule="auto"/>
        <w:jc w:val="both"/>
      </w:pPr>
      <w:r w:rsidRPr="00DE47DE">
        <w:t xml:space="preserve">c) </w:t>
      </w:r>
      <w:r w:rsidRPr="00DE47DE">
        <w:rPr>
          <w:b/>
          <w:bCs/>
        </w:rPr>
        <w:t xml:space="preserve">Informe Catastral o Levantamiento </w:t>
      </w:r>
      <w:r w:rsidRPr="00DE47DE">
        <w:t xml:space="preserve">Topográfico cuando esté disponible, validado por la oficina catastral central o municipal del Estado Parte donde está ubicado el inmueble; y </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lastRenderedPageBreak/>
        <w:t xml:space="preserve">d) </w:t>
      </w:r>
      <w:r w:rsidRPr="00DE47DE">
        <w:rPr>
          <w:rFonts w:ascii="Arial" w:hAnsi="Arial" w:cs="Arial"/>
          <w:b/>
          <w:bCs/>
          <w:sz w:val="24"/>
          <w:szCs w:val="24"/>
        </w:rPr>
        <w:t xml:space="preserve">Comprobante de Pago del Arancel </w:t>
      </w:r>
      <w:r w:rsidRPr="00DE47DE">
        <w:rPr>
          <w:rFonts w:ascii="Arial" w:hAnsi="Arial" w:cs="Arial"/>
          <w:sz w:val="24"/>
          <w:szCs w:val="24"/>
        </w:rPr>
        <w:t>fijado para el servicio requerido, de conformidad a lo establecido en el presente Tratado</w:t>
      </w:r>
      <w:r w:rsidR="00C847FF">
        <w:rPr>
          <w:rStyle w:val="Refdenotaalpie"/>
          <w:rFonts w:ascii="Arial" w:hAnsi="Arial" w:cs="Arial"/>
          <w:sz w:val="24"/>
          <w:szCs w:val="24"/>
        </w:rPr>
        <w:footnoteReference w:id="20"/>
      </w:r>
      <w:r w:rsidRPr="00DE47DE">
        <w:rPr>
          <w:rFonts w:ascii="Arial" w:hAnsi="Arial" w:cs="Arial"/>
          <w:sz w:val="24"/>
          <w:szCs w:val="24"/>
        </w:rPr>
        <w:t>.</w:t>
      </w:r>
    </w:p>
    <w:p w:rsidR="007F62B5" w:rsidRPr="00DE47DE" w:rsidRDefault="007F62B5" w:rsidP="00DE47DE">
      <w:pPr>
        <w:autoSpaceDE w:val="0"/>
        <w:autoSpaceDN w:val="0"/>
        <w:adjustRightInd w:val="0"/>
        <w:spacing w:after="0" w:line="360" w:lineRule="auto"/>
        <w:jc w:val="both"/>
        <w:rPr>
          <w:rFonts w:ascii="Arial" w:hAnsi="Arial" w:cs="Arial"/>
          <w:sz w:val="24"/>
          <w:szCs w:val="24"/>
        </w:rPr>
      </w:pPr>
    </w:p>
    <w:p w:rsidR="007F62B5" w:rsidRPr="00DE47DE" w:rsidRDefault="007F62B5"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Después de cumplir con los requisitos anteriores, el usuario del servicio, podrá realizar la presentación de los instrumentos en el registro.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p>
    <w:p w:rsidR="007F62B5" w:rsidRPr="00DE47DE" w:rsidRDefault="00C847FF"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Inmobiliario</w:t>
      </w:r>
      <w:r w:rsidR="007B2CB4" w:rsidRPr="00DE47DE">
        <w:rPr>
          <w:rFonts w:ascii="Arial" w:hAnsi="Arial" w:cs="Arial"/>
          <w:sz w:val="24"/>
          <w:szCs w:val="24"/>
        </w:rPr>
        <w:t xml:space="preserve"> para que se realice la recepción y precalificación de los instrumentos por medio de los siguientes pasos: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p>
    <w:p w:rsidR="007B2CB4" w:rsidRPr="00DE47DE" w:rsidRDefault="007B2CB4" w:rsidP="00DE47DE">
      <w:pPr>
        <w:pStyle w:val="Default"/>
        <w:spacing w:line="360" w:lineRule="auto"/>
        <w:jc w:val="both"/>
      </w:pPr>
      <w:r w:rsidRPr="00DE47DE">
        <w:t xml:space="preserve">La recepción y precalificación de los Instrumentos, se realizara en el Registro inmobiliario ubicado en cada país miembro del Tratado Regional. Se emitirá una boleta de presentación, expresando el día, hora y número correlativo; </w:t>
      </w:r>
    </w:p>
    <w:p w:rsidR="007B2CB4" w:rsidRPr="00DE47DE" w:rsidRDefault="007B2CB4" w:rsidP="00DE47DE">
      <w:pPr>
        <w:pStyle w:val="Default"/>
        <w:spacing w:line="360" w:lineRule="auto"/>
        <w:jc w:val="both"/>
      </w:pPr>
      <w:r w:rsidRPr="00DE47DE">
        <w:t xml:space="preserve">El Registrador Receptor precalificará, dentro del día hábil siguiente, el instrumento para verificar el cumplimiento de las formalidades extrínsecas. Después de precalificado el instrumento, se enviará electrónicamente, junto con la precalificación, al Registro Sede.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El Registro Sede al recibir los instrumentos los calificará, verificando que cumplan con los requisitos de fondo y forma establecidos en el presente Tratado, procediendo a inscribir, suspender o denegar, en un plazo de ocho días hábiles</w:t>
      </w:r>
      <w:r w:rsidR="00C847FF">
        <w:rPr>
          <w:rStyle w:val="Refdenotaalpie"/>
          <w:rFonts w:ascii="Arial" w:hAnsi="Arial" w:cs="Arial"/>
          <w:sz w:val="24"/>
          <w:szCs w:val="24"/>
        </w:rPr>
        <w:footnoteReference w:id="21"/>
      </w:r>
      <w:r w:rsidRPr="00DE47DE">
        <w:rPr>
          <w:rFonts w:ascii="Arial" w:hAnsi="Arial" w:cs="Arial"/>
          <w:sz w:val="24"/>
          <w:szCs w:val="24"/>
        </w:rPr>
        <w:t xml:space="preserve">.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p>
    <w:p w:rsidR="007B2CB4" w:rsidRPr="00DE47DE" w:rsidRDefault="007B2CB4" w:rsidP="00DE47DE">
      <w:pPr>
        <w:pStyle w:val="Default"/>
        <w:spacing w:line="360" w:lineRule="auto"/>
        <w:jc w:val="both"/>
      </w:pPr>
      <w:r w:rsidRPr="00DE47DE">
        <w:rPr>
          <w:b/>
          <w:bCs/>
        </w:rPr>
        <w:t xml:space="preserve">SISTEMA COMPUTARIZADO DEL REGISTRO CENTROAMERICANO. </w:t>
      </w:r>
    </w:p>
    <w:p w:rsidR="007B2CB4" w:rsidRPr="00DE47DE" w:rsidRDefault="007B2CB4" w:rsidP="00DE47DE">
      <w:pPr>
        <w:pStyle w:val="Default"/>
        <w:spacing w:line="360" w:lineRule="auto"/>
        <w:jc w:val="both"/>
      </w:pPr>
      <w:r w:rsidRPr="00DE47DE">
        <w:t xml:space="preserve">En la Hipoteca Centroamericana la información que se ingrese al sistema se realizara diariamente para la Constitución, Modificación o Cancelación de una Hipoteca Regional. </w:t>
      </w:r>
    </w:p>
    <w:p w:rsidR="007B2CB4" w:rsidRPr="00DE47DE" w:rsidRDefault="007B2CB4" w:rsidP="00DE47DE">
      <w:pPr>
        <w:pStyle w:val="Default"/>
        <w:spacing w:line="360" w:lineRule="auto"/>
        <w:jc w:val="both"/>
      </w:pPr>
      <w:r w:rsidRPr="00DE47DE">
        <w:lastRenderedPageBreak/>
        <w:t xml:space="preserve">Un inmueble que se encuentre respaldado por un </w:t>
      </w:r>
      <w:r w:rsidR="00C847FF" w:rsidRPr="00DE47DE">
        <w:t>título</w:t>
      </w:r>
      <w:r w:rsidRPr="00DE47DE">
        <w:t xml:space="preserve"> de propiedad de 1960, que será utilizado en la actualidad como garantía en un crédito hipotecario, podrá ser ingresado en el Sistema Computarizado del Registro Centroamericano de Hipotecas, asignándole una </w:t>
      </w:r>
      <w:r w:rsidR="00C847FF" w:rsidRPr="00DE47DE">
        <w:t>matrícula</w:t>
      </w:r>
      <w:r w:rsidRPr="00DE47DE">
        <w:t xml:space="preserve"> numérica, establecido en el folio real computarizado. </w:t>
      </w:r>
    </w:p>
    <w:p w:rsidR="007B2CB4" w:rsidRPr="00DE47DE" w:rsidRDefault="007B2CB4" w:rsidP="00DE47DE">
      <w:pPr>
        <w:pStyle w:val="Default"/>
        <w:spacing w:line="360" w:lineRule="auto"/>
        <w:jc w:val="both"/>
      </w:pPr>
      <w:r w:rsidRPr="00DE47DE">
        <w:t xml:space="preserve">Por lo tanto se migra la información del inmueble y se traslada al Sistema Informático de Folio Real, como una acción adicional realizada en el Registro de forma interna.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El Procedimiento consiste en lo siguiente: se cierra el Libro donde estaba ubicado el inmueble, y se establece lo siguiente: “Se cierra esta Inscripción y es trasladada al Sistema Computarizado del Registro Centroamericano de Hipotecas, con el numero de matricula tal, correspondiente al sistema de folio real computarizado”.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p>
    <w:p w:rsidR="007B2CB4" w:rsidRPr="00DE47DE" w:rsidRDefault="007B2CB4" w:rsidP="00DE47DE">
      <w:pPr>
        <w:pStyle w:val="Default"/>
        <w:spacing w:line="360" w:lineRule="auto"/>
        <w:jc w:val="both"/>
      </w:pPr>
      <w:r w:rsidRPr="00DE47DE">
        <w:rPr>
          <w:b/>
          <w:bCs/>
        </w:rPr>
        <w:t xml:space="preserve">PROCEDIMIENTO DE CALIFICACION EN EL REGISTRO CENTROAMERICANO </w:t>
      </w:r>
    </w:p>
    <w:p w:rsidR="007B2CB4" w:rsidRPr="00DE47DE" w:rsidRDefault="007B2CB4" w:rsidP="00DE47DE">
      <w:pPr>
        <w:pStyle w:val="Default"/>
        <w:spacing w:line="360" w:lineRule="auto"/>
        <w:jc w:val="both"/>
      </w:pPr>
      <w:r w:rsidRPr="00DE47DE">
        <w:t xml:space="preserve">En el Tratado Regional de la Hipoteca Centroamericana en el Art. 17 el Registro Sede realiza la Calificación de un instrumento determinado: </w:t>
      </w:r>
    </w:p>
    <w:p w:rsidR="007B2CB4" w:rsidRPr="00DE47DE" w:rsidRDefault="007B2CB4" w:rsidP="00DE47DE">
      <w:pPr>
        <w:pStyle w:val="Default"/>
        <w:spacing w:line="360" w:lineRule="auto"/>
        <w:jc w:val="both"/>
      </w:pPr>
      <w:r w:rsidRPr="00DE47DE">
        <w:rPr>
          <w:b/>
          <w:bCs/>
        </w:rPr>
        <w:t>Inscripción</w:t>
      </w:r>
      <w:r w:rsidRPr="00DE47DE">
        <w:t xml:space="preserve">. </w:t>
      </w:r>
    </w:p>
    <w:p w:rsidR="007B2CB4" w:rsidRPr="00DE47DE" w:rsidRDefault="007B2CB4" w:rsidP="00DE47DE">
      <w:pPr>
        <w:pStyle w:val="Default"/>
        <w:spacing w:line="360" w:lineRule="auto"/>
        <w:jc w:val="both"/>
      </w:pPr>
      <w:r w:rsidRPr="00DE47DE">
        <w:t xml:space="preserve">Inscrito el documento en su sistema, el Registro Sede remitirá al Registro Receptor constancia de inscripción, con el instrumento recibido original, certificando que la constancia fue emitida por Registrador Sede. </w:t>
      </w:r>
    </w:p>
    <w:p w:rsidR="007B2CB4" w:rsidRPr="00DE47DE" w:rsidRDefault="007B2CB4" w:rsidP="00DE47DE">
      <w:pPr>
        <w:pStyle w:val="Default"/>
        <w:spacing w:line="360" w:lineRule="auto"/>
        <w:jc w:val="both"/>
      </w:pPr>
      <w:r w:rsidRPr="00DE47DE">
        <w:rPr>
          <w:b/>
          <w:bCs/>
        </w:rPr>
        <w:t xml:space="preserve">Suspensión.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Se realizara para que sean subsanables los vicios, errores, inexactitudes u omisiones que han sido encontrados en el Instrumento. Existirá un plazo de 45 días para subsanar, cuando no se subsana caducará el plazo para realizar el asiento de presentación, por lo tanto el registrador que calificó el instrumento lo cancelará de oficio.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p>
    <w:p w:rsidR="007B2CB4" w:rsidRPr="00DE47DE" w:rsidRDefault="007B2CB4" w:rsidP="00DE47DE">
      <w:pPr>
        <w:pStyle w:val="Default"/>
        <w:spacing w:line="360" w:lineRule="auto"/>
        <w:jc w:val="both"/>
      </w:pPr>
      <w:r w:rsidRPr="00DE47DE">
        <w:rPr>
          <w:b/>
          <w:bCs/>
        </w:rPr>
        <w:t xml:space="preserve">Denegatoria </w:t>
      </w:r>
    </w:p>
    <w:p w:rsidR="007B2CB4" w:rsidRPr="00DE47DE" w:rsidRDefault="007B2CB4" w:rsidP="00DE47DE">
      <w:pPr>
        <w:pStyle w:val="Default"/>
        <w:spacing w:line="360" w:lineRule="auto"/>
        <w:jc w:val="both"/>
      </w:pPr>
      <w:r w:rsidRPr="00DE47DE">
        <w:t xml:space="preserve">Se realizara cuando sea imposible su inscripción por no ser subsanables los vicios, errores, inexactitudes u omisiones que han sido encontrados en el </w:t>
      </w:r>
      <w:r w:rsidRPr="00DE47DE">
        <w:lastRenderedPageBreak/>
        <w:t xml:space="preserve">Instrumento. Se realizara cuando las observaciones no sean subsanadas en el plazo dado y no se haya interpuesto ningún recurso por el interesado.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La denegatoria se hará por medio de una resolución donde se expresaran las razones y fundamentos legales. El interesado deberá retirar el instrumento o hacer uso de los recursos pertinentes.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p>
    <w:p w:rsidR="007B2CB4" w:rsidRPr="00DE47DE" w:rsidRDefault="007B2CB4" w:rsidP="00DE47DE">
      <w:pPr>
        <w:autoSpaceDE w:val="0"/>
        <w:autoSpaceDN w:val="0"/>
        <w:adjustRightInd w:val="0"/>
        <w:spacing w:after="0" w:line="360" w:lineRule="auto"/>
        <w:jc w:val="both"/>
        <w:rPr>
          <w:rFonts w:ascii="Arial" w:hAnsi="Arial" w:cs="Arial"/>
          <w:b/>
          <w:bCs/>
          <w:sz w:val="24"/>
          <w:szCs w:val="24"/>
        </w:rPr>
      </w:pPr>
      <w:r w:rsidRPr="00DE47DE">
        <w:rPr>
          <w:rFonts w:ascii="Arial" w:hAnsi="Arial" w:cs="Arial"/>
          <w:b/>
          <w:bCs/>
          <w:sz w:val="24"/>
          <w:szCs w:val="24"/>
        </w:rPr>
        <w:t>RECURSOS</w:t>
      </w:r>
    </w:p>
    <w:p w:rsidR="007B2CB4" w:rsidRPr="00DE47DE" w:rsidRDefault="007B2CB4" w:rsidP="00DE47DE">
      <w:pPr>
        <w:pStyle w:val="Default"/>
        <w:spacing w:line="360" w:lineRule="auto"/>
        <w:jc w:val="both"/>
      </w:pPr>
      <w:r w:rsidRPr="00DE47DE">
        <w:rPr>
          <w:b/>
          <w:bCs/>
        </w:rPr>
        <w:t xml:space="preserve">RECURSO DE REVISIÓN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El recurso de Revisión consiste en el acto procesal administrativo mediante el cual, se impugnan las resoluciones que ocasionan un agravio a efecto de obtener su reconsideración, por parte del mismo registrador que resolvió. </w:t>
      </w:r>
    </w:p>
    <w:p w:rsidR="007B2CB4" w:rsidRPr="00DE47DE" w:rsidRDefault="007B2CB4" w:rsidP="00DE47DE">
      <w:pPr>
        <w:pStyle w:val="Default"/>
        <w:spacing w:line="360" w:lineRule="auto"/>
        <w:jc w:val="both"/>
      </w:pPr>
      <w:r w:rsidRPr="00DE47DE">
        <w:t xml:space="preserve">En el Tratado Regional para la Creación e Implementación de la Hipoteca Centroamericana, el primer recurso que el interesado puede interponer es la revisión, resultado de la calificación en la observación o suspensión del trámite registral228. </w:t>
      </w:r>
    </w:p>
    <w:p w:rsidR="007B2CB4" w:rsidRPr="00DE47DE" w:rsidRDefault="007B2CB4" w:rsidP="00DE47DE">
      <w:pPr>
        <w:pStyle w:val="Default"/>
        <w:spacing w:line="360" w:lineRule="auto"/>
        <w:jc w:val="both"/>
      </w:pPr>
      <w:r w:rsidRPr="00DE47DE">
        <w:t xml:space="preserve">Se interpone ante el jefe inmediato del registrador sede, de forma escrita, a diferencia del recurso de revisión de la Ley de procedimientos, que se interpone ante el registrador que ha pronunciado la resolución;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Cuando el interesado no estuviere de acuerdo con la resolución del Registrador Sede que ordena la suspensión del trámite registral, y podrá recurrir al Recurso de Revisión, ante una Instancia Superior, que será interpuesta ante el jefe inmediato de dicho registrador y contendrá los siguientes requisitos: </w:t>
      </w:r>
    </w:p>
    <w:p w:rsidR="007B2CB4" w:rsidRPr="00DE47DE" w:rsidRDefault="007B2CB4" w:rsidP="00DE47DE">
      <w:pPr>
        <w:pStyle w:val="Default"/>
        <w:spacing w:line="360" w:lineRule="auto"/>
        <w:jc w:val="both"/>
      </w:pPr>
      <w:r w:rsidRPr="00DE47DE">
        <w:rPr>
          <w:b/>
          <w:bCs/>
        </w:rPr>
        <w:t xml:space="preserve">1- </w:t>
      </w:r>
      <w:r w:rsidRPr="00DE47DE">
        <w:t xml:space="preserve">El Recurso de Revisión se elaborara por escrito. </w:t>
      </w:r>
    </w:p>
    <w:p w:rsidR="007B2CB4" w:rsidRPr="00DE47DE" w:rsidRDefault="007B2CB4" w:rsidP="00DE47DE">
      <w:pPr>
        <w:pStyle w:val="Default"/>
        <w:spacing w:line="360" w:lineRule="auto"/>
        <w:jc w:val="both"/>
      </w:pPr>
      <w:r w:rsidRPr="00DE47DE">
        <w:rPr>
          <w:b/>
          <w:bCs/>
        </w:rPr>
        <w:t xml:space="preserve">2- </w:t>
      </w:r>
      <w:r w:rsidRPr="00DE47DE">
        <w:t xml:space="preserve">Se Interpondrá dentro de un plazo de 5 días hábiles siguientes al de la notificación de la expresada resolución.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b/>
          <w:bCs/>
          <w:sz w:val="24"/>
          <w:szCs w:val="24"/>
        </w:rPr>
        <w:t xml:space="preserve">3- </w:t>
      </w:r>
      <w:r w:rsidRPr="00DE47DE">
        <w:rPr>
          <w:rFonts w:ascii="Arial" w:hAnsi="Arial" w:cs="Arial"/>
          <w:sz w:val="24"/>
          <w:szCs w:val="24"/>
        </w:rPr>
        <w:t xml:space="preserve">Se expondrán las razones que motivan el recurso;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t xml:space="preserve">El Recurso de Revisión podrá ser presentado en el </w:t>
      </w:r>
      <w:r w:rsidRPr="00DE47DE">
        <w:rPr>
          <w:rFonts w:ascii="Arial" w:hAnsi="Arial" w:cs="Arial"/>
          <w:b/>
          <w:bCs/>
          <w:sz w:val="24"/>
          <w:szCs w:val="24"/>
        </w:rPr>
        <w:t xml:space="preserve">REGISTRO SEDE </w:t>
      </w:r>
      <w:r w:rsidRPr="00DE47DE">
        <w:rPr>
          <w:rFonts w:ascii="Arial" w:hAnsi="Arial" w:cs="Arial"/>
          <w:sz w:val="24"/>
          <w:szCs w:val="24"/>
        </w:rPr>
        <w:t xml:space="preserve">y en el </w:t>
      </w:r>
      <w:r w:rsidRPr="00DE47DE">
        <w:rPr>
          <w:rFonts w:ascii="Arial" w:hAnsi="Arial" w:cs="Arial"/>
          <w:b/>
          <w:bCs/>
          <w:sz w:val="24"/>
          <w:szCs w:val="24"/>
        </w:rPr>
        <w:t xml:space="preserve">REGISTRO RECEPTOR </w:t>
      </w:r>
      <w:r w:rsidRPr="00DE47DE">
        <w:rPr>
          <w:rFonts w:ascii="Arial" w:hAnsi="Arial" w:cs="Arial"/>
          <w:sz w:val="24"/>
          <w:szCs w:val="24"/>
        </w:rPr>
        <w:t xml:space="preserve">donde fue presentado el instrumento calificado. Cuando el Recurso de Revisión ha sido interpuesto en el </w:t>
      </w:r>
      <w:r w:rsidRPr="00DE47DE">
        <w:rPr>
          <w:rFonts w:ascii="Arial" w:hAnsi="Arial" w:cs="Arial"/>
          <w:b/>
          <w:bCs/>
          <w:sz w:val="24"/>
          <w:szCs w:val="24"/>
        </w:rPr>
        <w:t>REGISTRO RECEPTOR</w:t>
      </w:r>
      <w:r w:rsidRPr="00DE47DE">
        <w:rPr>
          <w:rFonts w:ascii="Arial" w:hAnsi="Arial" w:cs="Arial"/>
          <w:sz w:val="24"/>
          <w:szCs w:val="24"/>
        </w:rPr>
        <w:t xml:space="preserve">, se remitirá el escrito al </w:t>
      </w:r>
      <w:r w:rsidRPr="00DE47DE">
        <w:rPr>
          <w:rFonts w:ascii="Arial" w:hAnsi="Arial" w:cs="Arial"/>
          <w:b/>
          <w:bCs/>
          <w:sz w:val="24"/>
          <w:szCs w:val="24"/>
        </w:rPr>
        <w:t xml:space="preserve">REGISTRO SEDE </w:t>
      </w:r>
      <w:r w:rsidRPr="00DE47DE">
        <w:rPr>
          <w:rFonts w:ascii="Arial" w:hAnsi="Arial" w:cs="Arial"/>
          <w:sz w:val="24"/>
          <w:szCs w:val="24"/>
        </w:rPr>
        <w:t xml:space="preserve">dentro del siguiente día hábil.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p>
    <w:p w:rsidR="007B2CB4" w:rsidRPr="00DE47DE" w:rsidRDefault="007B2CB4"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sz w:val="24"/>
          <w:szCs w:val="24"/>
        </w:rPr>
        <w:lastRenderedPageBreak/>
        <w:t xml:space="preserve">Cuando ha sido recibida la documentación por el </w:t>
      </w:r>
      <w:r w:rsidRPr="00DE47DE">
        <w:rPr>
          <w:rFonts w:ascii="Arial" w:hAnsi="Arial" w:cs="Arial"/>
          <w:b/>
          <w:bCs/>
          <w:sz w:val="24"/>
          <w:szCs w:val="24"/>
        </w:rPr>
        <w:t>REGISTRO SEDE</w:t>
      </w:r>
      <w:r w:rsidRPr="00DE47DE">
        <w:rPr>
          <w:rFonts w:ascii="Arial" w:hAnsi="Arial" w:cs="Arial"/>
          <w:sz w:val="24"/>
          <w:szCs w:val="24"/>
        </w:rPr>
        <w:t xml:space="preserve">, se mandará oír dentro del tercer día hábil, al Registrador Sede que hizo la Calificación. El Recurso de Revisión se resolverá dentro del octavo día hábil. </w:t>
      </w:r>
    </w:p>
    <w:p w:rsidR="007B2CB4" w:rsidRPr="00DE47DE" w:rsidRDefault="007B2CB4" w:rsidP="00DE47DE">
      <w:pPr>
        <w:autoSpaceDE w:val="0"/>
        <w:autoSpaceDN w:val="0"/>
        <w:adjustRightInd w:val="0"/>
        <w:spacing w:after="0" w:line="360" w:lineRule="auto"/>
        <w:jc w:val="both"/>
        <w:rPr>
          <w:rFonts w:ascii="Arial" w:hAnsi="Arial" w:cs="Arial"/>
          <w:sz w:val="24"/>
          <w:szCs w:val="24"/>
        </w:rPr>
      </w:pPr>
    </w:p>
    <w:p w:rsidR="007B2CB4" w:rsidRPr="00DE47DE" w:rsidRDefault="007B2CB4" w:rsidP="00DE47DE">
      <w:pPr>
        <w:autoSpaceDE w:val="0"/>
        <w:autoSpaceDN w:val="0"/>
        <w:adjustRightInd w:val="0"/>
        <w:spacing w:after="0" w:line="360" w:lineRule="auto"/>
        <w:jc w:val="both"/>
        <w:rPr>
          <w:rFonts w:ascii="Arial" w:hAnsi="Arial" w:cs="Arial"/>
          <w:sz w:val="24"/>
          <w:szCs w:val="24"/>
        </w:rPr>
      </w:pPr>
      <w:r w:rsidRPr="00DE47DE">
        <w:rPr>
          <w:rFonts w:ascii="Arial" w:hAnsi="Arial" w:cs="Arial"/>
          <w:b/>
          <w:bCs/>
          <w:sz w:val="24"/>
          <w:szCs w:val="24"/>
        </w:rPr>
        <w:t xml:space="preserve">FAVORABLE </w:t>
      </w:r>
      <w:r w:rsidRPr="00DE47DE">
        <w:rPr>
          <w:rFonts w:ascii="Arial" w:hAnsi="Arial" w:cs="Arial"/>
          <w:sz w:val="24"/>
          <w:szCs w:val="24"/>
        </w:rPr>
        <w:t xml:space="preserve">Cuando la resolución sea favorable al recurrente, el registrador hará la inscripción, devolverá los autos al Registrador Sede, y se insertara la resolución de mérito; </w:t>
      </w:r>
    </w:p>
    <w:p w:rsidR="007B2CB4" w:rsidRPr="00DE47DE" w:rsidRDefault="007B2CB4" w:rsidP="00DE47DE">
      <w:pPr>
        <w:pStyle w:val="Default"/>
        <w:spacing w:line="360" w:lineRule="auto"/>
        <w:jc w:val="both"/>
      </w:pPr>
      <w:r w:rsidRPr="00DE47DE">
        <w:rPr>
          <w:b/>
          <w:bCs/>
        </w:rPr>
        <w:t xml:space="preserve">DESFAVORABLE </w:t>
      </w:r>
      <w:r w:rsidRPr="00DE47DE">
        <w:t xml:space="preserve">Cuando la resolución confirmare la observación que motivó la Suspensión, se devolverán los autos al Registrador Sede, y se insertara dicha resolución, para que el interesado subsane la observación dentro del término de 30 días hábiles de notificada la resolución. </w:t>
      </w:r>
    </w:p>
    <w:p w:rsidR="00AB7DAF" w:rsidRPr="00DE47DE" w:rsidRDefault="007B2CB4" w:rsidP="00DE47DE">
      <w:pPr>
        <w:spacing w:line="360" w:lineRule="auto"/>
        <w:jc w:val="both"/>
        <w:rPr>
          <w:rFonts w:ascii="Arial" w:hAnsi="Arial" w:cs="Arial"/>
          <w:sz w:val="24"/>
          <w:szCs w:val="24"/>
        </w:rPr>
      </w:pPr>
      <w:r w:rsidRPr="00DE47DE">
        <w:rPr>
          <w:rFonts w:ascii="Arial" w:hAnsi="Arial" w:cs="Arial"/>
          <w:sz w:val="24"/>
          <w:szCs w:val="24"/>
        </w:rPr>
        <w:t xml:space="preserve">En el caso que el Interesado no subsanare, el Registrador Sede denegará la inscripción. </w:t>
      </w:r>
    </w:p>
    <w:p w:rsidR="007B2CB4" w:rsidRPr="00DE47DE" w:rsidRDefault="007B2CB4" w:rsidP="00DE47DE">
      <w:pPr>
        <w:pStyle w:val="Default"/>
        <w:spacing w:line="360" w:lineRule="auto"/>
        <w:jc w:val="both"/>
      </w:pPr>
      <w:r w:rsidRPr="00DE47DE">
        <w:rPr>
          <w:b/>
          <w:bCs/>
        </w:rPr>
        <w:t xml:space="preserve">RECURSO DE APELACIÓN </w:t>
      </w:r>
    </w:p>
    <w:p w:rsidR="007B2CB4" w:rsidRPr="00DE47DE" w:rsidRDefault="007B2CB4" w:rsidP="00DE47DE">
      <w:pPr>
        <w:pStyle w:val="Default"/>
        <w:spacing w:line="360" w:lineRule="auto"/>
        <w:jc w:val="both"/>
      </w:pPr>
      <w:r w:rsidRPr="00DE47DE">
        <w:t xml:space="preserve">El recurso de Apelación230 es el Medio de impugnación concedido a los interesados para corregir los errores cometidos en la sentencia que hubiere denegado la inscripción de una Hipoteca Centroamericana. </w:t>
      </w:r>
    </w:p>
    <w:p w:rsidR="007B2CB4" w:rsidRPr="00DE47DE" w:rsidRDefault="007B2CB4" w:rsidP="00DE47DE">
      <w:pPr>
        <w:pStyle w:val="Default"/>
        <w:spacing w:line="360" w:lineRule="auto"/>
        <w:jc w:val="both"/>
      </w:pPr>
      <w:r w:rsidRPr="00DE47DE">
        <w:t xml:space="preserve">Los Requisitos necesarios para interponer el Recurso de Apelación serán: </w:t>
      </w:r>
    </w:p>
    <w:p w:rsidR="007B2CB4" w:rsidRPr="00DE47DE" w:rsidRDefault="007B2CB4" w:rsidP="00DE47DE">
      <w:pPr>
        <w:pStyle w:val="Default"/>
        <w:spacing w:line="360" w:lineRule="auto"/>
        <w:jc w:val="both"/>
      </w:pPr>
      <w:r w:rsidRPr="00DE47DE">
        <w:rPr>
          <w:b/>
          <w:bCs/>
        </w:rPr>
        <w:t xml:space="preserve">a) </w:t>
      </w:r>
      <w:r w:rsidRPr="00DE47DE">
        <w:t xml:space="preserve">Que se hubiere denegado la inscripción de un instrumento. </w:t>
      </w:r>
    </w:p>
    <w:p w:rsidR="007B2CB4" w:rsidRPr="00DE47DE" w:rsidRDefault="007B2CB4" w:rsidP="00DE47DE">
      <w:pPr>
        <w:pStyle w:val="Default"/>
        <w:spacing w:line="360" w:lineRule="auto"/>
        <w:jc w:val="both"/>
      </w:pPr>
      <w:r w:rsidRPr="00DE47DE">
        <w:rPr>
          <w:b/>
          <w:bCs/>
        </w:rPr>
        <w:t xml:space="preserve">b) </w:t>
      </w:r>
      <w:r w:rsidRPr="00DE47DE">
        <w:t xml:space="preserve">Que sea desfavorable al interesado, lo resuelto en el recurso de revisión. </w:t>
      </w:r>
    </w:p>
    <w:p w:rsidR="007B2CB4" w:rsidRPr="00DE47DE" w:rsidRDefault="007B2CB4" w:rsidP="00DE47DE">
      <w:pPr>
        <w:pStyle w:val="Default"/>
        <w:spacing w:line="360" w:lineRule="auto"/>
        <w:jc w:val="both"/>
      </w:pPr>
      <w:r w:rsidRPr="00DE47DE">
        <w:t xml:space="preserve">El Recurso de Apelación se interpondrá ante el funcionario de mayor jerarquía en materia registral del Estado Parte donde se recurre. </w:t>
      </w:r>
    </w:p>
    <w:p w:rsidR="007B2CB4" w:rsidRPr="00DE47DE" w:rsidRDefault="007B2CB4" w:rsidP="00DE47DE">
      <w:pPr>
        <w:spacing w:line="360" w:lineRule="auto"/>
        <w:jc w:val="both"/>
        <w:rPr>
          <w:rFonts w:ascii="Arial" w:hAnsi="Arial" w:cs="Arial"/>
          <w:sz w:val="24"/>
          <w:szCs w:val="24"/>
        </w:rPr>
      </w:pPr>
      <w:r w:rsidRPr="00DE47DE">
        <w:rPr>
          <w:rFonts w:ascii="Arial" w:hAnsi="Arial" w:cs="Arial"/>
          <w:sz w:val="24"/>
          <w:szCs w:val="24"/>
        </w:rPr>
        <w:t xml:space="preserve">El plazo para interponer el Recurso de Apelación será de 10 días hábiles, y se contaran a partir del día siguiente de la notificación de la resolución respectiva. </w:t>
      </w:r>
    </w:p>
    <w:p w:rsidR="007B2CB4" w:rsidRPr="00DE47DE" w:rsidRDefault="007B2CB4" w:rsidP="00DE47DE">
      <w:pPr>
        <w:pStyle w:val="Default"/>
        <w:spacing w:line="360" w:lineRule="auto"/>
        <w:jc w:val="both"/>
      </w:pPr>
      <w:r w:rsidRPr="00DE47DE">
        <w:t xml:space="preserve">La interposición del recurso se hará mediante un escrito que se presentará ante el registrador que pronunció la resolución de denegatoria o al jefe de la oficina que conoció de la revisión, en el que se expresará las razones que tenga el interesado para estimar que la resolución es indebida. </w:t>
      </w:r>
    </w:p>
    <w:p w:rsidR="007B2CB4" w:rsidRPr="00DE47DE" w:rsidRDefault="007B2CB4" w:rsidP="00DE47DE">
      <w:pPr>
        <w:pStyle w:val="Default"/>
        <w:spacing w:line="360" w:lineRule="auto"/>
        <w:jc w:val="both"/>
      </w:pPr>
      <w:r w:rsidRPr="00DE47DE">
        <w:lastRenderedPageBreak/>
        <w:t xml:space="preserve">En la tramitación y resolución del recurso se observará, el procedimiento señalado en sus respectivas leyes en materia de Registros, cualquiera que sea el Registro del Estado Parte de que se trate. </w:t>
      </w:r>
    </w:p>
    <w:p w:rsidR="007B2CB4" w:rsidRPr="00DE47DE" w:rsidRDefault="007B2CB4" w:rsidP="00DE47DE">
      <w:pPr>
        <w:spacing w:line="360" w:lineRule="auto"/>
        <w:jc w:val="both"/>
        <w:rPr>
          <w:rFonts w:ascii="Arial" w:hAnsi="Arial" w:cs="Arial"/>
          <w:sz w:val="24"/>
          <w:szCs w:val="24"/>
        </w:rPr>
      </w:pPr>
      <w:r w:rsidRPr="00DE47DE">
        <w:rPr>
          <w:rFonts w:ascii="Arial" w:hAnsi="Arial" w:cs="Arial"/>
          <w:sz w:val="24"/>
          <w:szCs w:val="24"/>
        </w:rPr>
        <w:t>El Tratado Regional permite que se realice el procedimiento respectivo del Estado parte donde se interpuso el recurso de apelación en todo aquello que fuese aplicable.</w:t>
      </w:r>
    </w:p>
    <w:p w:rsidR="007B2CB4" w:rsidRPr="00DE47DE" w:rsidRDefault="007B2CB4" w:rsidP="00DE47DE">
      <w:pPr>
        <w:pStyle w:val="Default"/>
        <w:spacing w:line="360" w:lineRule="auto"/>
        <w:jc w:val="both"/>
      </w:pPr>
      <w:r w:rsidRPr="00DE47DE">
        <w:rPr>
          <w:b/>
          <w:bCs/>
        </w:rPr>
        <w:t xml:space="preserve">EJECUCION JUDICIAL DE LA HIPOTECA CENTROAMERICANA </w:t>
      </w:r>
    </w:p>
    <w:p w:rsidR="007B2CB4" w:rsidRPr="00DE47DE" w:rsidRDefault="007B2CB4" w:rsidP="00DE47DE">
      <w:pPr>
        <w:pStyle w:val="Default"/>
        <w:spacing w:line="360" w:lineRule="auto"/>
        <w:jc w:val="both"/>
      </w:pPr>
      <w:r w:rsidRPr="00DE47DE">
        <w:t xml:space="preserve">Los Títulos Ejecutivos consisten en instrumentos constitutivos de las obligaciones que serán garantizados con la Hipoteca Centroamericana, por tener Fuerza Ejecutiva. </w:t>
      </w:r>
    </w:p>
    <w:p w:rsidR="007B2CB4" w:rsidRPr="00DE47DE" w:rsidRDefault="007B2CB4" w:rsidP="00DE47DE">
      <w:pPr>
        <w:spacing w:line="360" w:lineRule="auto"/>
        <w:jc w:val="both"/>
        <w:rPr>
          <w:rFonts w:ascii="Arial" w:hAnsi="Arial" w:cs="Arial"/>
          <w:sz w:val="24"/>
          <w:szCs w:val="24"/>
        </w:rPr>
      </w:pPr>
      <w:r w:rsidRPr="00DE47DE">
        <w:rPr>
          <w:rFonts w:ascii="Arial" w:hAnsi="Arial" w:cs="Arial"/>
          <w:sz w:val="24"/>
          <w:szCs w:val="24"/>
        </w:rPr>
        <w:t xml:space="preserve">Cuando el deudor no cumple su obligación, el acreedor </w:t>
      </w:r>
      <w:proofErr w:type="spellStart"/>
      <w:r w:rsidRPr="00DE47DE">
        <w:rPr>
          <w:rFonts w:ascii="Arial" w:hAnsi="Arial" w:cs="Arial"/>
          <w:sz w:val="24"/>
          <w:szCs w:val="24"/>
        </w:rPr>
        <w:t>esta</w:t>
      </w:r>
      <w:proofErr w:type="spellEnd"/>
      <w:r w:rsidRPr="00DE47DE">
        <w:rPr>
          <w:rFonts w:ascii="Arial" w:hAnsi="Arial" w:cs="Arial"/>
          <w:sz w:val="24"/>
          <w:szCs w:val="24"/>
        </w:rPr>
        <w:t xml:space="preserve"> facultado para utilizar la Ejecución Forzosa ejerciendo una Acción Ejecutiva mediante el fin que persigue. </w:t>
      </w:r>
    </w:p>
    <w:p w:rsidR="007B2CB4" w:rsidRPr="00DE47DE" w:rsidRDefault="007B2CB4" w:rsidP="00DE47DE">
      <w:pPr>
        <w:pStyle w:val="Default"/>
        <w:spacing w:line="360" w:lineRule="auto"/>
        <w:jc w:val="both"/>
      </w:pPr>
      <w:r w:rsidRPr="00DE47DE">
        <w:t xml:space="preserve">En el Tratado Regional se establece el procedimiento de ejecución del Titulo Ejecutivo de la Hipoteca se regulara mediante la legislación interna del Estado parte en que se encuentre ubicado el inmueble232. </w:t>
      </w:r>
    </w:p>
    <w:p w:rsidR="007B2CB4" w:rsidRPr="00DE47DE" w:rsidRDefault="007B2CB4" w:rsidP="00DE47DE">
      <w:pPr>
        <w:pStyle w:val="Default"/>
        <w:spacing w:line="360" w:lineRule="auto"/>
        <w:jc w:val="both"/>
      </w:pPr>
      <w:r w:rsidRPr="00DE47DE">
        <w:t xml:space="preserve">La Regla General establece que la ejecución será efectuada por las autoridades judiciales de Primera Instancia en materia Civil. </w:t>
      </w:r>
    </w:p>
    <w:p w:rsidR="007B2CB4" w:rsidRPr="00DE47DE" w:rsidRDefault="007B2CB4" w:rsidP="00DE47DE">
      <w:pPr>
        <w:pStyle w:val="Default"/>
        <w:spacing w:line="360" w:lineRule="auto"/>
        <w:jc w:val="both"/>
      </w:pPr>
      <w:r w:rsidRPr="00DE47DE">
        <w:t xml:space="preserve">La Excepción será cuando el Estado parte donde se lleve a cabo la ejecución no disponga de Tribunales Especializados en materia Mercantil, Comercial o Bancaria. </w:t>
      </w:r>
    </w:p>
    <w:p w:rsidR="007B2CB4" w:rsidRPr="00DE47DE" w:rsidRDefault="007B2CB4" w:rsidP="00DE47DE">
      <w:pPr>
        <w:spacing w:line="360" w:lineRule="auto"/>
        <w:jc w:val="both"/>
        <w:rPr>
          <w:rFonts w:ascii="Arial" w:hAnsi="Arial" w:cs="Arial"/>
          <w:sz w:val="24"/>
          <w:szCs w:val="24"/>
        </w:rPr>
      </w:pPr>
      <w:r w:rsidRPr="00DE47DE">
        <w:rPr>
          <w:rFonts w:ascii="Arial" w:hAnsi="Arial" w:cs="Arial"/>
          <w:sz w:val="24"/>
          <w:szCs w:val="24"/>
        </w:rPr>
        <w:t xml:space="preserve">La Ejecución de la Hipoteca Centroamericana posee carácter ejecutivo por medio de la implementación de procedimientos judiciales sumarios uniformes, que servirán para mejorar los tiempos de respuesta y costos. </w:t>
      </w:r>
    </w:p>
    <w:p w:rsidR="00C14F83" w:rsidRPr="00DE47DE" w:rsidRDefault="00C14F83" w:rsidP="00DE47DE">
      <w:pPr>
        <w:pStyle w:val="Default"/>
        <w:spacing w:line="360" w:lineRule="auto"/>
        <w:jc w:val="both"/>
      </w:pPr>
      <w:r w:rsidRPr="00DE47DE">
        <w:rPr>
          <w:b/>
          <w:bCs/>
        </w:rPr>
        <w:t xml:space="preserve">REQUERIMIENTO DE PAGO </w:t>
      </w:r>
    </w:p>
    <w:p w:rsidR="00C14F83" w:rsidRPr="00DE47DE" w:rsidRDefault="00C14F83" w:rsidP="00DE47DE">
      <w:pPr>
        <w:pStyle w:val="Default"/>
        <w:spacing w:line="360" w:lineRule="auto"/>
        <w:jc w:val="both"/>
      </w:pPr>
      <w:r w:rsidRPr="00DE47DE">
        <w:t xml:space="preserve">En el Inicio de la Ejecución Judicial, el acreedor, solicitará al juez competente por medio de un escrito el Requerimiento de Pago por medio de un Apoderado Judicial. </w:t>
      </w:r>
    </w:p>
    <w:p w:rsidR="00C14F83" w:rsidRPr="00DE47DE" w:rsidRDefault="00C14F83" w:rsidP="00DE47DE">
      <w:pPr>
        <w:pStyle w:val="Default"/>
        <w:spacing w:line="360" w:lineRule="auto"/>
        <w:jc w:val="both"/>
      </w:pPr>
      <w:r w:rsidRPr="00DE47DE">
        <w:t xml:space="preserve">El Requerimiento de Pago234 deberá ser elaborado por escrito cumpliendo estas reglas: </w:t>
      </w:r>
    </w:p>
    <w:p w:rsidR="00C14F83" w:rsidRPr="00DE47DE" w:rsidRDefault="00C14F83" w:rsidP="00DE47DE">
      <w:pPr>
        <w:pStyle w:val="Default"/>
        <w:spacing w:line="360" w:lineRule="auto"/>
        <w:jc w:val="both"/>
      </w:pPr>
      <w:r w:rsidRPr="00DE47DE">
        <w:rPr>
          <w:b/>
          <w:bCs/>
        </w:rPr>
        <w:lastRenderedPageBreak/>
        <w:t xml:space="preserve">1°. </w:t>
      </w:r>
      <w:r w:rsidRPr="00DE47DE">
        <w:t xml:space="preserve">El acreedor en el escrito deberá dirigirse hacia una autoridad judicial que tenga competencia y jurisdicción sobre el inmueble dado en garantía. </w:t>
      </w:r>
    </w:p>
    <w:p w:rsidR="00C14F83" w:rsidRPr="00DE47DE" w:rsidRDefault="00C14F83" w:rsidP="00DE47DE">
      <w:pPr>
        <w:pStyle w:val="Default"/>
        <w:spacing w:line="360" w:lineRule="auto"/>
        <w:jc w:val="both"/>
      </w:pPr>
      <w:r w:rsidRPr="00DE47DE">
        <w:t xml:space="preserve">En este punto los litigantes procesalitas deberán tener conocimiento de la normativa procesal a través de las leyes orgánicas judiciales de cada Estado parte. </w:t>
      </w:r>
    </w:p>
    <w:p w:rsidR="007B2CB4" w:rsidRPr="00DE47DE" w:rsidRDefault="00C14F83" w:rsidP="00DE47DE">
      <w:pPr>
        <w:spacing w:line="360" w:lineRule="auto"/>
        <w:jc w:val="both"/>
        <w:rPr>
          <w:rFonts w:ascii="Arial" w:hAnsi="Arial" w:cs="Arial"/>
          <w:sz w:val="24"/>
          <w:szCs w:val="24"/>
        </w:rPr>
      </w:pPr>
      <w:r w:rsidRPr="00DE47DE">
        <w:rPr>
          <w:rFonts w:ascii="Arial" w:hAnsi="Arial" w:cs="Arial"/>
          <w:b/>
          <w:bCs/>
          <w:sz w:val="24"/>
          <w:szCs w:val="24"/>
        </w:rPr>
        <w:t xml:space="preserve">Regla General: </w:t>
      </w:r>
      <w:r w:rsidRPr="00DE47DE">
        <w:rPr>
          <w:rFonts w:ascii="Arial" w:hAnsi="Arial" w:cs="Arial"/>
          <w:sz w:val="24"/>
          <w:szCs w:val="24"/>
        </w:rPr>
        <w:t xml:space="preserve">La designación del Juez al que va dirigida. Excepción: Que en el país del Estado donde se ubica el inmueble funcione una oficina encargada de la Distribución de las demandas y solicitudes en el Estado Parte. </w:t>
      </w:r>
    </w:p>
    <w:p w:rsidR="00C14F83" w:rsidRPr="00DE47DE" w:rsidRDefault="00C14F83" w:rsidP="00DE47DE">
      <w:pPr>
        <w:spacing w:line="360" w:lineRule="auto"/>
        <w:jc w:val="both"/>
        <w:rPr>
          <w:rFonts w:ascii="Arial" w:hAnsi="Arial" w:cs="Arial"/>
          <w:sz w:val="24"/>
          <w:szCs w:val="24"/>
        </w:rPr>
      </w:pPr>
      <w:r w:rsidRPr="00DE47DE">
        <w:rPr>
          <w:rFonts w:ascii="Arial" w:hAnsi="Arial" w:cs="Arial"/>
          <w:b/>
          <w:bCs/>
          <w:sz w:val="24"/>
          <w:szCs w:val="24"/>
        </w:rPr>
        <w:t xml:space="preserve">2º. </w:t>
      </w:r>
      <w:r w:rsidRPr="00DE47DE">
        <w:rPr>
          <w:rFonts w:ascii="Arial" w:hAnsi="Arial" w:cs="Arial"/>
          <w:sz w:val="24"/>
          <w:szCs w:val="24"/>
        </w:rPr>
        <w:t xml:space="preserve">Información que identifique al Acreedor; (Nombre, Apellidos, Nacionalidad, Numero del Documento de Identidad, Domicilio). </w:t>
      </w:r>
      <w:proofErr w:type="gramStart"/>
      <w:r w:rsidRPr="00DE47DE">
        <w:rPr>
          <w:rFonts w:ascii="Arial" w:hAnsi="Arial" w:cs="Arial"/>
          <w:sz w:val="24"/>
          <w:szCs w:val="24"/>
        </w:rPr>
        <w:t>con</w:t>
      </w:r>
      <w:proofErr w:type="gramEnd"/>
      <w:r w:rsidRPr="00DE47DE">
        <w:rPr>
          <w:rFonts w:ascii="Arial" w:hAnsi="Arial" w:cs="Arial"/>
          <w:sz w:val="24"/>
          <w:szCs w:val="24"/>
        </w:rPr>
        <w:t xml:space="preserve"> la finalidad de legitimidad al demandante </w:t>
      </w:r>
    </w:p>
    <w:p w:rsidR="00C14F83" w:rsidRPr="00DE47DE" w:rsidRDefault="00C14F83" w:rsidP="00DE47DE">
      <w:pPr>
        <w:pStyle w:val="Default"/>
        <w:spacing w:line="360" w:lineRule="auto"/>
        <w:jc w:val="both"/>
      </w:pPr>
      <w:r w:rsidRPr="00DE47DE">
        <w:rPr>
          <w:b/>
          <w:bCs/>
        </w:rPr>
        <w:t xml:space="preserve">3º. </w:t>
      </w:r>
      <w:r w:rsidRPr="00DE47DE">
        <w:t xml:space="preserve">Información que identifique al Deudor y Garante Hipotecario cuando no fuere deudor, (Nombre, Apellidos, Nacionalidad, Numero del Documento de Identidad, Domicilio), con la finalidad de establecer la legitimidad al demando. </w:t>
      </w:r>
    </w:p>
    <w:p w:rsidR="00C14F83" w:rsidRPr="00DE47DE" w:rsidRDefault="00C14F83" w:rsidP="00DE47DE">
      <w:pPr>
        <w:pStyle w:val="Default"/>
        <w:spacing w:line="360" w:lineRule="auto"/>
        <w:jc w:val="both"/>
      </w:pPr>
      <w:r w:rsidRPr="00DE47DE">
        <w:rPr>
          <w:b/>
          <w:bCs/>
        </w:rPr>
        <w:t xml:space="preserve">4º. </w:t>
      </w:r>
      <w:r w:rsidRPr="00DE47DE">
        <w:t xml:space="preserve">Teoría Fáctica por medio de la narración cronológica y precisa de los hechos acontecidos y Teoría Jurídica estableciendo el fundamento legal en que se funda; </w:t>
      </w:r>
    </w:p>
    <w:p w:rsidR="00C14F83" w:rsidRPr="00DE47DE" w:rsidRDefault="00C14F83" w:rsidP="00DE47DE">
      <w:pPr>
        <w:pStyle w:val="Default"/>
        <w:spacing w:line="360" w:lineRule="auto"/>
        <w:jc w:val="both"/>
      </w:pPr>
      <w:r w:rsidRPr="00DE47DE">
        <w:rPr>
          <w:b/>
          <w:bCs/>
        </w:rPr>
        <w:t xml:space="preserve">5º. </w:t>
      </w:r>
      <w:r w:rsidRPr="00DE47DE">
        <w:t xml:space="preserve">La cantidad Líquida de Dinero reclamado, de acuerdo al mecanismo de convertibilidad establecido en el Contrato. Será comprobado según lo establecido en la legislación del Estado Parte donde se efectúa el Requerimiento de Pago. </w:t>
      </w:r>
    </w:p>
    <w:p w:rsidR="00C14F83" w:rsidRPr="00DE47DE" w:rsidRDefault="00C14F83" w:rsidP="00DE47DE">
      <w:pPr>
        <w:pStyle w:val="Default"/>
        <w:spacing w:line="360" w:lineRule="auto"/>
        <w:jc w:val="both"/>
      </w:pPr>
      <w:r w:rsidRPr="00DE47DE">
        <w:rPr>
          <w:b/>
          <w:bCs/>
        </w:rPr>
        <w:t xml:space="preserve">6º. </w:t>
      </w:r>
      <w:r w:rsidRPr="00DE47DE">
        <w:t xml:space="preserve">El Apoderado Judicial establecerá: a-Dirección para recibir Notificaciones, b-Dirección donde está ubicado el inmueble, c-Dirección para requerir el pago al Deudor y al Garante Hipotecario. </w:t>
      </w:r>
    </w:p>
    <w:p w:rsidR="00C14F83" w:rsidRPr="00DE47DE" w:rsidRDefault="00C14F83" w:rsidP="00DE47DE">
      <w:pPr>
        <w:pStyle w:val="Default"/>
        <w:spacing w:line="360" w:lineRule="auto"/>
        <w:jc w:val="both"/>
      </w:pPr>
      <w:r w:rsidRPr="00DE47DE">
        <w:rPr>
          <w:b/>
          <w:bCs/>
        </w:rPr>
        <w:t xml:space="preserve">7º. </w:t>
      </w:r>
      <w:r w:rsidRPr="00DE47DE">
        <w:t xml:space="preserve">El lugar y la fecha de la solicitud. </w:t>
      </w:r>
    </w:p>
    <w:p w:rsidR="00C14F83" w:rsidRPr="00DE47DE" w:rsidRDefault="00C14F83" w:rsidP="00DE47DE">
      <w:pPr>
        <w:pStyle w:val="Default"/>
        <w:spacing w:line="360" w:lineRule="auto"/>
        <w:jc w:val="both"/>
      </w:pPr>
      <w:r w:rsidRPr="00DE47DE">
        <w:t xml:space="preserve">Además La Solicitud de Requerimiento de Pago, deberá ser acompañada por el Documento de Crédito y el Documento de Hipoteca Centroamericana, la Identificación de Gravámenes u otras marginaciones sobre el inmueble, el nombre del actual propietario del inmueble Hipotecado, la Certificación Registral235 en que conste que la hipoteca está vigente, la fecha de expedición de la Certificación que no podrá ser mayor a 30 días calendario, antes de presentar la solicitud de requerimiento de pago. </w:t>
      </w:r>
    </w:p>
    <w:p w:rsidR="00C14F83" w:rsidRPr="00DE47DE" w:rsidRDefault="00C14F83" w:rsidP="00DE47DE">
      <w:pPr>
        <w:pStyle w:val="Default"/>
        <w:spacing w:line="360" w:lineRule="auto"/>
        <w:jc w:val="both"/>
      </w:pPr>
      <w:r w:rsidRPr="00DE47DE">
        <w:lastRenderedPageBreak/>
        <w:t xml:space="preserve">En el Requerimiento de Pago, El juez con vista de los documentos presentados236, emitirá la resolución ordenando el pago de lo que se debe incluyendo capital, intereses, comisiones, recargos, costas procesales y demás saldos a cargo del deudor, además es aquí donde el juez emite el auto de embargo. </w:t>
      </w:r>
    </w:p>
    <w:p w:rsidR="00C14F83" w:rsidRPr="00DE47DE" w:rsidRDefault="00C14F83" w:rsidP="00DE47DE">
      <w:pPr>
        <w:pStyle w:val="Default"/>
        <w:spacing w:line="360" w:lineRule="auto"/>
        <w:jc w:val="both"/>
      </w:pPr>
      <w:r w:rsidRPr="00DE47DE">
        <w:t xml:space="preserve">Emitirá una resolución judicial ordenando pago de: </w:t>
      </w:r>
    </w:p>
    <w:p w:rsidR="00C14F83" w:rsidRPr="00DE47DE" w:rsidRDefault="00C14F83" w:rsidP="00DE47DE">
      <w:pPr>
        <w:pStyle w:val="Default"/>
        <w:spacing w:line="360" w:lineRule="auto"/>
        <w:jc w:val="both"/>
      </w:pPr>
      <w:r w:rsidRPr="00DE47DE">
        <w:rPr>
          <w:b/>
          <w:bCs/>
        </w:rPr>
        <w:t xml:space="preserve">1- </w:t>
      </w:r>
      <w:r w:rsidRPr="00DE47DE">
        <w:t xml:space="preserve">Capital </w:t>
      </w:r>
    </w:p>
    <w:p w:rsidR="00C14F83" w:rsidRPr="00DE47DE" w:rsidRDefault="00C14F83" w:rsidP="00DE47DE">
      <w:pPr>
        <w:pStyle w:val="Default"/>
        <w:spacing w:line="360" w:lineRule="auto"/>
        <w:jc w:val="both"/>
      </w:pPr>
      <w:r w:rsidRPr="00DE47DE">
        <w:rPr>
          <w:b/>
          <w:bCs/>
        </w:rPr>
        <w:t xml:space="preserve">2- </w:t>
      </w:r>
      <w:r w:rsidRPr="00DE47DE">
        <w:t xml:space="preserve">Intereses </w:t>
      </w:r>
    </w:p>
    <w:p w:rsidR="00C14F83" w:rsidRPr="00DE47DE" w:rsidRDefault="00C14F83" w:rsidP="00DE47DE">
      <w:pPr>
        <w:pStyle w:val="Default"/>
        <w:spacing w:line="360" w:lineRule="auto"/>
        <w:jc w:val="both"/>
      </w:pPr>
      <w:r w:rsidRPr="00DE47DE">
        <w:rPr>
          <w:b/>
          <w:bCs/>
        </w:rPr>
        <w:t xml:space="preserve">3- </w:t>
      </w:r>
      <w:r w:rsidRPr="00DE47DE">
        <w:t xml:space="preserve">Comisiones </w:t>
      </w:r>
    </w:p>
    <w:p w:rsidR="00C14F83" w:rsidRPr="00DE47DE" w:rsidRDefault="00C14F83" w:rsidP="00DE47DE">
      <w:pPr>
        <w:pStyle w:val="Default"/>
        <w:spacing w:line="360" w:lineRule="auto"/>
        <w:jc w:val="both"/>
      </w:pPr>
      <w:r w:rsidRPr="00DE47DE">
        <w:rPr>
          <w:b/>
          <w:bCs/>
        </w:rPr>
        <w:t xml:space="preserve">4- </w:t>
      </w:r>
      <w:r w:rsidRPr="00DE47DE">
        <w:t xml:space="preserve">Recargos </w:t>
      </w:r>
    </w:p>
    <w:p w:rsidR="00C14F83" w:rsidRPr="00DE47DE" w:rsidRDefault="00C14F83" w:rsidP="00DE47DE">
      <w:pPr>
        <w:pStyle w:val="Default"/>
        <w:spacing w:line="360" w:lineRule="auto"/>
        <w:jc w:val="both"/>
      </w:pPr>
      <w:r w:rsidRPr="00DE47DE">
        <w:rPr>
          <w:b/>
          <w:bCs/>
        </w:rPr>
        <w:t xml:space="preserve">5- </w:t>
      </w:r>
      <w:r w:rsidRPr="00DE47DE">
        <w:t xml:space="preserve">Costas Procesales </w:t>
      </w:r>
    </w:p>
    <w:p w:rsidR="00C14F83" w:rsidRPr="00DE47DE" w:rsidRDefault="00C14F83" w:rsidP="00DE47DE">
      <w:pPr>
        <w:pStyle w:val="Default"/>
        <w:spacing w:line="360" w:lineRule="auto"/>
        <w:jc w:val="both"/>
      </w:pPr>
      <w:r w:rsidRPr="00DE47DE">
        <w:rPr>
          <w:b/>
          <w:bCs/>
        </w:rPr>
        <w:t xml:space="preserve">6- </w:t>
      </w:r>
      <w:r w:rsidRPr="00DE47DE">
        <w:t xml:space="preserve">Demás Saldos a cargo del deudor </w:t>
      </w:r>
    </w:p>
    <w:p w:rsidR="00C14F83" w:rsidRPr="00DE47DE" w:rsidRDefault="00C14F83" w:rsidP="00DE47DE">
      <w:pPr>
        <w:pStyle w:val="Default"/>
        <w:spacing w:line="360" w:lineRule="auto"/>
        <w:jc w:val="both"/>
      </w:pPr>
      <w:r w:rsidRPr="00DE47DE">
        <w:rPr>
          <w:b/>
          <w:bCs/>
        </w:rPr>
        <w:t xml:space="preserve">7- </w:t>
      </w:r>
      <w:r w:rsidRPr="00DE47DE">
        <w:t xml:space="preserve">El Embargo del inmueble hipotecado y </w:t>
      </w:r>
    </w:p>
    <w:p w:rsidR="00C14F83" w:rsidRPr="00DE47DE" w:rsidRDefault="00C14F83" w:rsidP="00DE47DE">
      <w:pPr>
        <w:spacing w:line="360" w:lineRule="auto"/>
        <w:jc w:val="both"/>
        <w:rPr>
          <w:rFonts w:ascii="Arial" w:hAnsi="Arial" w:cs="Arial"/>
          <w:sz w:val="24"/>
          <w:szCs w:val="24"/>
        </w:rPr>
      </w:pPr>
      <w:r w:rsidRPr="00DE47DE">
        <w:rPr>
          <w:rFonts w:ascii="Arial" w:hAnsi="Arial" w:cs="Arial"/>
          <w:b/>
          <w:bCs/>
          <w:sz w:val="24"/>
          <w:szCs w:val="24"/>
        </w:rPr>
        <w:t xml:space="preserve">8- </w:t>
      </w:r>
      <w:r w:rsidRPr="00DE47DE">
        <w:rPr>
          <w:rFonts w:ascii="Arial" w:hAnsi="Arial" w:cs="Arial"/>
          <w:sz w:val="24"/>
          <w:szCs w:val="24"/>
        </w:rPr>
        <w:t xml:space="preserve">Ordenará la intervención del inmueble hipotecado, si lo solicitare el acreedor. </w:t>
      </w:r>
    </w:p>
    <w:p w:rsidR="00C14F83" w:rsidRPr="00DE47DE" w:rsidRDefault="00C14F83" w:rsidP="00DE47DE">
      <w:pPr>
        <w:pStyle w:val="Default"/>
        <w:spacing w:line="360" w:lineRule="auto"/>
        <w:jc w:val="both"/>
      </w:pPr>
      <w:r w:rsidRPr="00DE47DE">
        <w:t xml:space="preserve">La Certificación de esta Resolución Judicial se remitirá al Registro de Propiedad Inmobiliaria del Estado Parte en que está situado el inmueble, para que se realice la Anotación de Embargo. </w:t>
      </w:r>
    </w:p>
    <w:p w:rsidR="00C14F83" w:rsidRPr="00DE47DE" w:rsidRDefault="00C14F83" w:rsidP="00DE47DE">
      <w:pPr>
        <w:pStyle w:val="Default"/>
        <w:spacing w:line="360" w:lineRule="auto"/>
        <w:jc w:val="both"/>
      </w:pPr>
      <w:r w:rsidRPr="00DE47DE">
        <w:t xml:space="preserve">Por medio de El Embargo, el deudor queda privado de la administración del bien, la cual pasa al depositario, por medio de la privación del derecho de disposición de la cosa, que da origen al remate, de los bienes embargados sobre el inmueble que esta hipotecado.237 </w:t>
      </w:r>
    </w:p>
    <w:p w:rsidR="00C14F83" w:rsidRPr="00DE47DE" w:rsidRDefault="00C14F83" w:rsidP="00DE47DE">
      <w:pPr>
        <w:spacing w:line="360" w:lineRule="auto"/>
        <w:jc w:val="both"/>
        <w:rPr>
          <w:rFonts w:ascii="Arial" w:hAnsi="Arial" w:cs="Arial"/>
          <w:sz w:val="24"/>
          <w:szCs w:val="24"/>
        </w:rPr>
      </w:pPr>
      <w:r w:rsidRPr="00DE47DE">
        <w:rPr>
          <w:rFonts w:ascii="Arial" w:hAnsi="Arial" w:cs="Arial"/>
          <w:sz w:val="24"/>
          <w:szCs w:val="24"/>
        </w:rPr>
        <w:t xml:space="preserve">La Notificación del Requerimiento de pago se realizara por medio de Resolución Judicial donde se notificará al Deudor y al Garante Hipotecario, para que se pague al Acreedor en un plazo máximo de 15 días hábiles siguientes al de la notificación. </w:t>
      </w:r>
    </w:p>
    <w:p w:rsidR="00C14F83" w:rsidRPr="00DE47DE" w:rsidRDefault="00C14F83" w:rsidP="00DE47DE">
      <w:pPr>
        <w:pStyle w:val="Default"/>
        <w:spacing w:line="360" w:lineRule="auto"/>
        <w:jc w:val="both"/>
      </w:pPr>
      <w:r w:rsidRPr="00DE47DE">
        <w:t xml:space="preserve">La Notificación incluye el traslado de copia de la demanda ejecutiva a las partes que intervienen en el proceso judicial, como un medio indispensable para facilitar la defensa del ejecutado, y valorar si puede o no oponerse a la ejecución. </w:t>
      </w:r>
    </w:p>
    <w:p w:rsidR="00C14F83" w:rsidRPr="00DE47DE" w:rsidRDefault="00C14F83" w:rsidP="00DE47DE">
      <w:pPr>
        <w:pStyle w:val="Default"/>
        <w:spacing w:line="360" w:lineRule="auto"/>
        <w:jc w:val="both"/>
      </w:pPr>
      <w:r w:rsidRPr="00DE47DE">
        <w:t xml:space="preserve">La Notificación constituye un verdadero derecho subjetivo procesal de las partes; debiendo notificarse las resoluciones, no sólo a las partes, sino a toda persona a quién interese o deban intervenir en el proceso, siendo un requisito de validez. </w:t>
      </w:r>
    </w:p>
    <w:p w:rsidR="00C14F83" w:rsidRPr="00DE47DE" w:rsidRDefault="00C14F83" w:rsidP="00DE47DE">
      <w:pPr>
        <w:pStyle w:val="Default"/>
        <w:spacing w:line="360" w:lineRule="auto"/>
        <w:jc w:val="both"/>
      </w:pPr>
      <w:r w:rsidRPr="00DE47DE">
        <w:lastRenderedPageBreak/>
        <w:t xml:space="preserve">El efecto principal de la notificación es hacer del conocimiento del ejecutado que no puede disponer libremente de sus bienes, es decir, estando afectados a la ejecución el uso y goce de los mismos se encuentra limitado por la resolución judicial. </w:t>
      </w:r>
    </w:p>
    <w:p w:rsidR="00C14F83" w:rsidRPr="00DE47DE" w:rsidRDefault="00C14F83" w:rsidP="00DE47DE">
      <w:pPr>
        <w:pStyle w:val="Default"/>
        <w:spacing w:line="360" w:lineRule="auto"/>
        <w:jc w:val="both"/>
      </w:pPr>
      <w:r w:rsidRPr="00DE47DE">
        <w:t xml:space="preserve">La Notificación del requerimiento de pago238 contendrá la identificación del acreedor, deudor, garante hipotecario y tribunal ante quien se ha interpuesto la solicitud de requerimiento de pago, indicando dirección exacta del notificador que lo tramita, nombre de la persona a quien se le hace la notificación, en este caso será el deudor y el garante hipotecario, número de expediente, lugar día y hora de la diligencia suscrita o firmada por el notificador y la persona a quien se le notifica, entregando la esquela y copia íntegra del expediente en que consta el trámite de requerimiento de pago; El Art. 27 del Tratado Regional establece la inclusión de los notarios en los actos de notificación de las resoluciones judiciales que ordena el pago de la deuda. Se puede dejar la notificación y sus anexos al representante legal, dependientes o empleados que se hallen en el lugar. También podrá hacerse la notificación a través de mandatario especial previamente designado en la escritura de constitución de hipoteca centroamericana específicamente para efectos de las resoluciones del trámite de ejecución </w:t>
      </w:r>
    </w:p>
    <w:p w:rsidR="00C14F83" w:rsidRPr="00DE47DE" w:rsidRDefault="00C14F83" w:rsidP="00DE47DE">
      <w:pPr>
        <w:pStyle w:val="Default"/>
        <w:spacing w:line="360" w:lineRule="auto"/>
        <w:jc w:val="both"/>
      </w:pPr>
      <w:r w:rsidRPr="00DE47DE">
        <w:t xml:space="preserve">Entre las Consecuencias Jurídicas que genera la Notificación se puede mencionar: </w:t>
      </w:r>
    </w:p>
    <w:p w:rsidR="00C14F83" w:rsidRPr="00DE47DE" w:rsidRDefault="00C14F83" w:rsidP="00DE47DE">
      <w:pPr>
        <w:pStyle w:val="Default"/>
        <w:spacing w:line="360" w:lineRule="auto"/>
        <w:jc w:val="both"/>
      </w:pPr>
      <w:r w:rsidRPr="00DE47DE">
        <w:rPr>
          <w:b/>
          <w:bCs/>
        </w:rPr>
        <w:t xml:space="preserve">a) </w:t>
      </w:r>
      <w:r w:rsidRPr="00DE47DE">
        <w:t xml:space="preserve">Posibilidad de intervenir en las diligencias judiciales. </w:t>
      </w:r>
    </w:p>
    <w:p w:rsidR="00C14F83" w:rsidRPr="00DE47DE" w:rsidRDefault="00C14F83" w:rsidP="00DE47DE">
      <w:pPr>
        <w:pStyle w:val="Default"/>
        <w:spacing w:line="360" w:lineRule="auto"/>
        <w:jc w:val="both"/>
      </w:pPr>
      <w:r w:rsidRPr="00DE47DE">
        <w:rPr>
          <w:b/>
          <w:bCs/>
        </w:rPr>
        <w:t xml:space="preserve">b) </w:t>
      </w:r>
      <w:r w:rsidRPr="00DE47DE">
        <w:t xml:space="preserve">Impugnación cuando la resolución judicial produce agravio. </w:t>
      </w:r>
    </w:p>
    <w:p w:rsidR="00C14F83" w:rsidRPr="00DE47DE" w:rsidRDefault="00C14F83" w:rsidP="00DE47DE">
      <w:pPr>
        <w:spacing w:line="360" w:lineRule="auto"/>
        <w:jc w:val="both"/>
        <w:rPr>
          <w:rFonts w:ascii="Arial" w:hAnsi="Arial" w:cs="Arial"/>
          <w:sz w:val="24"/>
          <w:szCs w:val="24"/>
        </w:rPr>
      </w:pPr>
      <w:r w:rsidRPr="00DE47DE">
        <w:rPr>
          <w:rFonts w:ascii="Arial" w:hAnsi="Arial" w:cs="Arial"/>
          <w:b/>
          <w:bCs/>
          <w:sz w:val="24"/>
          <w:szCs w:val="24"/>
        </w:rPr>
        <w:t xml:space="preserve">c) </w:t>
      </w:r>
      <w:r w:rsidRPr="00DE47DE">
        <w:rPr>
          <w:rFonts w:ascii="Arial" w:hAnsi="Arial" w:cs="Arial"/>
          <w:sz w:val="24"/>
          <w:szCs w:val="24"/>
        </w:rPr>
        <w:t xml:space="preserve">Vulneración al derecho de audiencia a las partes, previo pronunciamiento de sentencia definitiva o interlocutoria que produce nulidad. </w:t>
      </w:r>
    </w:p>
    <w:p w:rsidR="00C14F83" w:rsidRPr="00DE47DE" w:rsidRDefault="00C14F83" w:rsidP="00DE47DE">
      <w:pPr>
        <w:pStyle w:val="Default"/>
        <w:spacing w:line="360" w:lineRule="auto"/>
        <w:jc w:val="both"/>
      </w:pPr>
      <w:r w:rsidRPr="00DE47DE">
        <w:rPr>
          <w:b/>
          <w:bCs/>
        </w:rPr>
        <w:t xml:space="preserve">EXCEPCIONES DEL DEUDOR239 </w:t>
      </w:r>
    </w:p>
    <w:p w:rsidR="00C14F83" w:rsidRPr="00DE47DE" w:rsidRDefault="00C14F83" w:rsidP="00DE47DE">
      <w:pPr>
        <w:pStyle w:val="Default"/>
        <w:spacing w:line="360" w:lineRule="auto"/>
        <w:jc w:val="both"/>
      </w:pPr>
      <w:r w:rsidRPr="00DE47DE">
        <w:t xml:space="preserve">El Deudor y el Garante Hipotecario, podrá formular oposición por escrito mediante las siguientes excepciones: </w:t>
      </w:r>
    </w:p>
    <w:p w:rsidR="00C14F83" w:rsidRPr="00DE47DE" w:rsidRDefault="00C14F83" w:rsidP="00DE47DE">
      <w:pPr>
        <w:pStyle w:val="Default"/>
        <w:spacing w:line="360" w:lineRule="auto"/>
        <w:jc w:val="both"/>
      </w:pPr>
      <w:r w:rsidRPr="00DE47DE">
        <w:rPr>
          <w:b/>
          <w:bCs/>
        </w:rPr>
        <w:t xml:space="preserve">1- </w:t>
      </w:r>
      <w:r w:rsidRPr="00DE47DE">
        <w:t xml:space="preserve">Pago Efectivo; </w:t>
      </w:r>
    </w:p>
    <w:p w:rsidR="00C14F83" w:rsidRPr="00DE47DE" w:rsidRDefault="00C14F83" w:rsidP="00DE47DE">
      <w:pPr>
        <w:pStyle w:val="Default"/>
        <w:spacing w:line="360" w:lineRule="auto"/>
        <w:jc w:val="both"/>
      </w:pPr>
      <w:r w:rsidRPr="00DE47DE">
        <w:rPr>
          <w:b/>
          <w:bCs/>
        </w:rPr>
        <w:t xml:space="preserve">2- </w:t>
      </w:r>
      <w:r w:rsidRPr="00DE47DE">
        <w:t xml:space="preserve">Error en la Liquidación; </w:t>
      </w:r>
    </w:p>
    <w:p w:rsidR="00C14F83" w:rsidRPr="00DE47DE" w:rsidRDefault="00C14F83" w:rsidP="00DE47DE">
      <w:pPr>
        <w:pStyle w:val="Default"/>
        <w:spacing w:line="360" w:lineRule="auto"/>
        <w:jc w:val="both"/>
      </w:pPr>
      <w:r w:rsidRPr="00DE47DE">
        <w:rPr>
          <w:b/>
          <w:bCs/>
        </w:rPr>
        <w:t xml:space="preserve">3- </w:t>
      </w:r>
      <w:r w:rsidRPr="00DE47DE">
        <w:t xml:space="preserve">Prescripción o Caducidad; y </w:t>
      </w:r>
    </w:p>
    <w:p w:rsidR="00C14F83" w:rsidRPr="00DE47DE" w:rsidRDefault="00C14F83" w:rsidP="00DE47DE">
      <w:pPr>
        <w:spacing w:line="360" w:lineRule="auto"/>
        <w:jc w:val="both"/>
        <w:rPr>
          <w:rFonts w:ascii="Arial" w:hAnsi="Arial" w:cs="Arial"/>
          <w:sz w:val="24"/>
          <w:szCs w:val="24"/>
        </w:rPr>
      </w:pPr>
      <w:r w:rsidRPr="00DE47DE">
        <w:rPr>
          <w:rFonts w:ascii="Arial" w:hAnsi="Arial" w:cs="Arial"/>
          <w:b/>
          <w:bCs/>
          <w:sz w:val="24"/>
          <w:szCs w:val="24"/>
        </w:rPr>
        <w:t xml:space="preserve">4- </w:t>
      </w:r>
      <w:r w:rsidRPr="00DE47DE">
        <w:rPr>
          <w:rFonts w:ascii="Arial" w:hAnsi="Arial" w:cs="Arial"/>
          <w:sz w:val="24"/>
          <w:szCs w:val="24"/>
        </w:rPr>
        <w:t xml:space="preserve">Cancelación de la Hipoteca; </w:t>
      </w:r>
    </w:p>
    <w:p w:rsidR="00C14F83" w:rsidRPr="00DE47DE" w:rsidRDefault="00C14F83" w:rsidP="00DE47DE">
      <w:pPr>
        <w:pStyle w:val="Default"/>
        <w:spacing w:line="360" w:lineRule="auto"/>
        <w:jc w:val="both"/>
      </w:pPr>
      <w:r w:rsidRPr="00DE47DE">
        <w:lastRenderedPageBreak/>
        <w:t xml:space="preserve">El Deudor y el Garante Hipotecario, deberán probar en un término de 5 días hábiles y solamente por medio de instrumentos públicos o auténticos que acompañarán al escrito correspondiente. </w:t>
      </w:r>
    </w:p>
    <w:p w:rsidR="00C14F83" w:rsidRPr="00DE47DE" w:rsidRDefault="00C14F83" w:rsidP="00DE47DE">
      <w:pPr>
        <w:pStyle w:val="Default"/>
        <w:spacing w:line="360" w:lineRule="auto"/>
        <w:jc w:val="both"/>
      </w:pPr>
      <w:r w:rsidRPr="00DE47DE">
        <w:rPr>
          <w:b/>
          <w:bCs/>
        </w:rPr>
        <w:t xml:space="preserve">Pago Efectivo </w:t>
      </w:r>
    </w:p>
    <w:p w:rsidR="00C14F83" w:rsidRPr="00DE47DE" w:rsidRDefault="00C14F83" w:rsidP="00DE47DE">
      <w:pPr>
        <w:pStyle w:val="Default"/>
        <w:spacing w:line="360" w:lineRule="auto"/>
        <w:jc w:val="both"/>
      </w:pPr>
      <w:r w:rsidRPr="00DE47DE">
        <w:t xml:space="preserve">El pago extingue la obligación. La ley exige la acreditación documental del pago.240 Esta prueba puede hacerse tanto por medio de un documento público como por medio de documento privado. </w:t>
      </w:r>
    </w:p>
    <w:p w:rsidR="00C14F83" w:rsidRPr="00DE47DE" w:rsidRDefault="00C14F83" w:rsidP="00DE47DE">
      <w:pPr>
        <w:pStyle w:val="Default"/>
        <w:spacing w:line="360" w:lineRule="auto"/>
        <w:jc w:val="both"/>
      </w:pPr>
      <w:r w:rsidRPr="00DE47DE">
        <w:t xml:space="preserve">Cuando el deudor o ejecutado no dispone del documento justificativo de pago, no podrá admitir la oposición, ni siquiera iniciar el trámite ante los juzgados. </w:t>
      </w:r>
    </w:p>
    <w:p w:rsidR="00C14F83" w:rsidRPr="00DE47DE" w:rsidRDefault="00C14F83" w:rsidP="00DE47DE">
      <w:pPr>
        <w:pStyle w:val="Default"/>
        <w:spacing w:line="360" w:lineRule="auto"/>
        <w:jc w:val="both"/>
      </w:pPr>
      <w:r w:rsidRPr="00DE47DE">
        <w:rPr>
          <w:b/>
          <w:bCs/>
        </w:rPr>
        <w:t xml:space="preserve">Error en la Liquidación </w:t>
      </w:r>
    </w:p>
    <w:p w:rsidR="00C14F83" w:rsidRPr="00DE47DE" w:rsidRDefault="00C14F83" w:rsidP="00DE47DE">
      <w:pPr>
        <w:pStyle w:val="Default"/>
        <w:spacing w:line="360" w:lineRule="auto"/>
        <w:jc w:val="both"/>
      </w:pPr>
      <w:r w:rsidRPr="00DE47DE">
        <w:t xml:space="preserve">Se deberá contemplar la cantidad global de la deuda en el título de ejecución que se prevé en la realización forzosa, incluyendo los intereses generados por la deuda principal y los intereses moratorios, desde que se notificó la sentencia; </w:t>
      </w:r>
    </w:p>
    <w:p w:rsidR="00C14F83" w:rsidRPr="00DE47DE" w:rsidRDefault="00C14F83" w:rsidP="00DE47DE">
      <w:pPr>
        <w:pStyle w:val="Default"/>
        <w:spacing w:line="360" w:lineRule="auto"/>
        <w:jc w:val="both"/>
      </w:pPr>
      <w:r w:rsidRPr="00DE47DE">
        <w:rPr>
          <w:b/>
          <w:bCs/>
        </w:rPr>
        <w:t xml:space="preserve">Prescripción </w:t>
      </w:r>
    </w:p>
    <w:p w:rsidR="00C14F83" w:rsidRPr="00DE47DE" w:rsidRDefault="00C14F83" w:rsidP="00DE47DE">
      <w:pPr>
        <w:spacing w:line="360" w:lineRule="auto"/>
        <w:jc w:val="both"/>
        <w:rPr>
          <w:rFonts w:ascii="Arial" w:hAnsi="Arial" w:cs="Arial"/>
          <w:sz w:val="24"/>
          <w:szCs w:val="24"/>
        </w:rPr>
      </w:pPr>
      <w:r w:rsidRPr="00DE47DE">
        <w:rPr>
          <w:rFonts w:ascii="Arial" w:hAnsi="Arial" w:cs="Arial"/>
          <w:sz w:val="24"/>
          <w:szCs w:val="24"/>
        </w:rPr>
        <w:t xml:space="preserve">La prescripción es una de la instituciones más importantes del Código Civil, consiste en el abandono de la acción por parte del acreedor por lo tanto se considera que existe una presunción de pago. </w:t>
      </w:r>
    </w:p>
    <w:p w:rsidR="00C14F83" w:rsidRPr="00DE47DE" w:rsidRDefault="00C14F83" w:rsidP="00DE47DE">
      <w:pPr>
        <w:spacing w:line="360" w:lineRule="auto"/>
        <w:jc w:val="both"/>
        <w:rPr>
          <w:rFonts w:ascii="Arial" w:hAnsi="Arial" w:cs="Arial"/>
          <w:sz w:val="24"/>
          <w:szCs w:val="24"/>
        </w:rPr>
      </w:pPr>
      <w:r w:rsidRPr="00DE47DE">
        <w:rPr>
          <w:rFonts w:ascii="Arial" w:hAnsi="Arial" w:cs="Arial"/>
          <w:sz w:val="24"/>
          <w:szCs w:val="24"/>
        </w:rPr>
        <w:t xml:space="preserve">La prescripción tiene que ser alegada y no puede declararla de oficio por el juez, puede suspenderse o interrumpirse cuando la ley así lo indique. </w:t>
      </w:r>
    </w:p>
    <w:p w:rsidR="00C14F83" w:rsidRPr="00DE47DE" w:rsidRDefault="00C14F83" w:rsidP="00DE47DE">
      <w:pPr>
        <w:pStyle w:val="Default"/>
        <w:spacing w:line="360" w:lineRule="auto"/>
        <w:jc w:val="both"/>
      </w:pPr>
      <w:r w:rsidRPr="00DE47DE">
        <w:rPr>
          <w:b/>
          <w:bCs/>
        </w:rPr>
        <w:t xml:space="preserve">Caducidad </w:t>
      </w:r>
    </w:p>
    <w:p w:rsidR="00C14F83" w:rsidRPr="00DE47DE" w:rsidRDefault="00C14F83" w:rsidP="00DE47DE">
      <w:pPr>
        <w:pStyle w:val="Default"/>
        <w:spacing w:line="360" w:lineRule="auto"/>
        <w:jc w:val="both"/>
      </w:pPr>
      <w:proofErr w:type="gramStart"/>
      <w:r w:rsidRPr="00DE47DE">
        <w:t>la</w:t>
      </w:r>
      <w:proofErr w:type="gramEnd"/>
      <w:r w:rsidRPr="00DE47DE">
        <w:t xml:space="preserve"> Caducidad es un modo de extinción de la relación procesal, y se produce por inactividad de los sujetos procesales, consiste en un procedimiento que se extingue cuando se ha cumplido un plazo perentorio, por la ley o por el Juez. </w:t>
      </w:r>
    </w:p>
    <w:p w:rsidR="00C14F83" w:rsidRPr="00DE47DE" w:rsidRDefault="00C14F83" w:rsidP="00DE47DE">
      <w:pPr>
        <w:pStyle w:val="Default"/>
        <w:spacing w:line="360" w:lineRule="auto"/>
        <w:jc w:val="both"/>
      </w:pPr>
      <w:r w:rsidRPr="00DE47DE">
        <w:rPr>
          <w:b/>
          <w:bCs/>
        </w:rPr>
        <w:t xml:space="preserve">Cancelación de la Hipoteca </w:t>
      </w:r>
    </w:p>
    <w:p w:rsidR="00C14F83" w:rsidRPr="00DE47DE" w:rsidRDefault="00C14F83" w:rsidP="00DE47DE">
      <w:pPr>
        <w:pStyle w:val="Default"/>
        <w:spacing w:line="360" w:lineRule="auto"/>
        <w:jc w:val="both"/>
      </w:pPr>
      <w:r w:rsidRPr="00DE47DE">
        <w:t xml:space="preserve">El Derecho de Hipoteca se constituye y se extingue por medio de su inscripción respectiva en el Registro de la Hipoteca Centroamericana. </w:t>
      </w:r>
    </w:p>
    <w:p w:rsidR="00C14F83" w:rsidRPr="00DE47DE" w:rsidRDefault="00C14F83" w:rsidP="00DE47DE">
      <w:pPr>
        <w:spacing w:line="360" w:lineRule="auto"/>
        <w:jc w:val="both"/>
        <w:rPr>
          <w:rFonts w:ascii="Arial" w:hAnsi="Arial" w:cs="Arial"/>
          <w:sz w:val="24"/>
          <w:szCs w:val="24"/>
        </w:rPr>
      </w:pPr>
      <w:r w:rsidRPr="00DE47DE">
        <w:rPr>
          <w:rFonts w:ascii="Arial" w:hAnsi="Arial" w:cs="Arial"/>
          <w:sz w:val="24"/>
          <w:szCs w:val="24"/>
        </w:rPr>
        <w:t xml:space="preserve">Cuando se ha finalizado la Cancelación de un crédito bancario es recomendable proceder a inscribir la cancelación registral de la hipoteca Centroamericana en el Registro Regional. </w:t>
      </w:r>
    </w:p>
    <w:p w:rsidR="00C14F83" w:rsidRPr="00DE47DE" w:rsidRDefault="00C14F83" w:rsidP="00DE47DE">
      <w:pPr>
        <w:spacing w:line="360" w:lineRule="auto"/>
        <w:jc w:val="both"/>
        <w:rPr>
          <w:rFonts w:ascii="Arial" w:hAnsi="Arial" w:cs="Arial"/>
          <w:sz w:val="24"/>
          <w:szCs w:val="24"/>
        </w:rPr>
      </w:pPr>
      <w:r w:rsidRPr="00DE47DE">
        <w:rPr>
          <w:rFonts w:ascii="Arial" w:hAnsi="Arial" w:cs="Arial"/>
          <w:sz w:val="24"/>
          <w:szCs w:val="24"/>
        </w:rPr>
        <w:lastRenderedPageBreak/>
        <w:t xml:space="preserve">El Deudor podrá alegar las anteriores para hacer del conocimiento del juez, que el derecho de dominio que ejerce sobre el inmueble es legítimo. </w:t>
      </w:r>
    </w:p>
    <w:p w:rsidR="00C14F83" w:rsidRPr="00DE47DE" w:rsidRDefault="00C14F83" w:rsidP="00DE47DE">
      <w:pPr>
        <w:pStyle w:val="Default"/>
        <w:spacing w:line="360" w:lineRule="auto"/>
        <w:jc w:val="both"/>
      </w:pPr>
      <w:r w:rsidRPr="00DE47DE">
        <w:rPr>
          <w:b/>
          <w:bCs/>
        </w:rPr>
        <w:t xml:space="preserve">OPOSICIONES </w:t>
      </w:r>
    </w:p>
    <w:p w:rsidR="00C14F83" w:rsidRPr="00DE47DE" w:rsidRDefault="00C14F83" w:rsidP="00DE47DE">
      <w:pPr>
        <w:spacing w:line="360" w:lineRule="auto"/>
        <w:jc w:val="both"/>
        <w:rPr>
          <w:rFonts w:ascii="Arial" w:hAnsi="Arial" w:cs="Arial"/>
          <w:sz w:val="24"/>
          <w:szCs w:val="24"/>
        </w:rPr>
      </w:pPr>
      <w:r w:rsidRPr="00DE47DE">
        <w:rPr>
          <w:rFonts w:ascii="Arial" w:hAnsi="Arial" w:cs="Arial"/>
          <w:sz w:val="24"/>
          <w:szCs w:val="24"/>
        </w:rPr>
        <w:t xml:space="preserve">La oposición es un trámite eventual, se utiliza para determinar si la ejecución debe o no proseguir, al deudor es a quien le corresponde la carga de la prueba, mediante presentación del escrito deduciendo dicha oposición.241y los documentos que justifiquen esos hechos. </w:t>
      </w:r>
    </w:p>
    <w:p w:rsidR="00C14F83" w:rsidRPr="00DE47DE" w:rsidRDefault="00C14F83" w:rsidP="00DE47DE">
      <w:pPr>
        <w:pStyle w:val="Default"/>
        <w:spacing w:line="360" w:lineRule="auto"/>
        <w:jc w:val="both"/>
      </w:pPr>
      <w:r w:rsidRPr="00DE47DE">
        <w:t xml:space="preserve">En caso de oposición el tribunal resolverá dentro de 5 días hábiles siguientes a su presentación. Desestimando o Declarando la procedencia de la Oposición en dos casos: </w:t>
      </w:r>
    </w:p>
    <w:p w:rsidR="00C14F83" w:rsidRPr="00DE47DE" w:rsidRDefault="00C14F83" w:rsidP="00DE47DE">
      <w:pPr>
        <w:pStyle w:val="Default"/>
        <w:spacing w:line="360" w:lineRule="auto"/>
        <w:jc w:val="both"/>
      </w:pPr>
      <w:r w:rsidRPr="00DE47DE">
        <w:rPr>
          <w:b/>
          <w:bCs/>
        </w:rPr>
        <w:t xml:space="preserve">1- </w:t>
      </w:r>
      <w:r w:rsidRPr="00DE47DE">
        <w:t xml:space="preserve">La ejecución del requerimiento de pago. </w:t>
      </w:r>
    </w:p>
    <w:p w:rsidR="00C14F83" w:rsidRPr="00DE47DE" w:rsidRDefault="00C14F83" w:rsidP="00DE47DE">
      <w:pPr>
        <w:spacing w:line="360" w:lineRule="auto"/>
        <w:jc w:val="both"/>
        <w:rPr>
          <w:rFonts w:ascii="Arial" w:hAnsi="Arial" w:cs="Arial"/>
          <w:sz w:val="24"/>
          <w:szCs w:val="24"/>
        </w:rPr>
      </w:pPr>
      <w:r w:rsidRPr="00DE47DE">
        <w:rPr>
          <w:rFonts w:ascii="Arial" w:hAnsi="Arial" w:cs="Arial"/>
          <w:b/>
          <w:bCs/>
          <w:sz w:val="24"/>
          <w:szCs w:val="24"/>
        </w:rPr>
        <w:t xml:space="preserve">2- </w:t>
      </w:r>
      <w:r w:rsidRPr="00DE47DE">
        <w:rPr>
          <w:rFonts w:ascii="Arial" w:hAnsi="Arial" w:cs="Arial"/>
          <w:sz w:val="24"/>
          <w:szCs w:val="24"/>
        </w:rPr>
        <w:t xml:space="preserve">La revocación del requerimiento de pago. </w:t>
      </w:r>
    </w:p>
    <w:p w:rsidR="00C14F83" w:rsidRPr="00DE47DE" w:rsidRDefault="00C14F83" w:rsidP="00DE47DE">
      <w:pPr>
        <w:pStyle w:val="Default"/>
        <w:spacing w:line="360" w:lineRule="auto"/>
        <w:jc w:val="both"/>
      </w:pPr>
      <w:r w:rsidRPr="00DE47DE">
        <w:rPr>
          <w:b/>
          <w:bCs/>
        </w:rPr>
        <w:t xml:space="preserve">MEDIOS DE IMPUGNACIÓN </w:t>
      </w:r>
    </w:p>
    <w:p w:rsidR="00C14F83" w:rsidRPr="00DE47DE" w:rsidRDefault="00C14F83" w:rsidP="00DE47DE">
      <w:pPr>
        <w:pStyle w:val="Default"/>
        <w:spacing w:line="360" w:lineRule="auto"/>
        <w:jc w:val="both"/>
      </w:pPr>
      <w:r w:rsidRPr="00DE47DE">
        <w:t xml:space="preserve">El único medio de Impugnación que se permitirá en las Resoluciones dictadas en este Procedimiento de Ejecución Judicial será el Recurso de Apelación y se interpondrá ante el juez que emitió la resolución, dentro de los 3 días hábiles siguientes al de la notificación. </w:t>
      </w:r>
    </w:p>
    <w:p w:rsidR="00C14F83" w:rsidRPr="00DE47DE" w:rsidRDefault="00C14F83" w:rsidP="00DE47DE">
      <w:pPr>
        <w:spacing w:line="360" w:lineRule="auto"/>
        <w:jc w:val="both"/>
        <w:rPr>
          <w:rFonts w:ascii="Arial" w:hAnsi="Arial" w:cs="Arial"/>
          <w:sz w:val="24"/>
          <w:szCs w:val="24"/>
        </w:rPr>
      </w:pPr>
      <w:r w:rsidRPr="00DE47DE">
        <w:rPr>
          <w:rFonts w:ascii="Arial" w:hAnsi="Arial" w:cs="Arial"/>
          <w:sz w:val="24"/>
          <w:szCs w:val="24"/>
        </w:rPr>
        <w:t xml:space="preserve">Cuando se haya interpuesto la Apelación se remitirán los autos al tribunal superior, quien resolverá el recurso dentro de 15 días hábiles siguientes a su recepción. </w:t>
      </w:r>
    </w:p>
    <w:p w:rsidR="00C91446" w:rsidRPr="00DE47DE" w:rsidRDefault="00C91446" w:rsidP="00DE47DE">
      <w:pPr>
        <w:pStyle w:val="Default"/>
        <w:spacing w:line="360" w:lineRule="auto"/>
        <w:jc w:val="both"/>
      </w:pPr>
      <w:r w:rsidRPr="00DE47DE">
        <w:rPr>
          <w:b/>
          <w:bCs/>
        </w:rPr>
        <w:t xml:space="preserve">SUBASTA O REMATE DEL INMUEBLE </w:t>
      </w:r>
    </w:p>
    <w:p w:rsidR="00C14F83" w:rsidRPr="00DE47DE" w:rsidRDefault="00C91446" w:rsidP="00DE47DE">
      <w:pPr>
        <w:spacing w:line="360" w:lineRule="auto"/>
        <w:jc w:val="both"/>
        <w:rPr>
          <w:rFonts w:ascii="Arial" w:hAnsi="Arial" w:cs="Arial"/>
          <w:sz w:val="24"/>
          <w:szCs w:val="24"/>
        </w:rPr>
      </w:pPr>
      <w:r w:rsidRPr="00DE47DE">
        <w:rPr>
          <w:rFonts w:ascii="Arial" w:hAnsi="Arial" w:cs="Arial"/>
          <w:sz w:val="24"/>
          <w:szCs w:val="24"/>
        </w:rPr>
        <w:t xml:space="preserve">Después del vencimiento del plazo otorgado al deudor para pagar, el juez dentro del tercer día hábil, ordenará la publicación de carteles para subasta o remate, en la sede del tribunal en donde se llevara a cabo la ejecución judicial del inmueble. </w:t>
      </w:r>
    </w:p>
    <w:p w:rsidR="00C91446" w:rsidRPr="00DE47DE" w:rsidRDefault="00C91446" w:rsidP="00DE47DE">
      <w:pPr>
        <w:pStyle w:val="Default"/>
        <w:spacing w:line="360" w:lineRule="auto"/>
        <w:jc w:val="both"/>
      </w:pPr>
      <w:r w:rsidRPr="00DE47DE">
        <w:t xml:space="preserve">El juez ordenara su publicación dos veces consecutivas en un diario de circulación nacional en el Estado Parte donde se está ejecutando el inmueble dado en garantía, señalando: Lugar, fecha y hora de la diligencia y el precio base de la subasta o remate. </w:t>
      </w:r>
    </w:p>
    <w:p w:rsidR="00C91446" w:rsidRPr="00DE47DE" w:rsidRDefault="00C91446" w:rsidP="00DE47DE">
      <w:pPr>
        <w:pStyle w:val="Default"/>
        <w:spacing w:line="360" w:lineRule="auto"/>
        <w:jc w:val="both"/>
      </w:pPr>
      <w:r w:rsidRPr="00DE47DE">
        <w:lastRenderedPageBreak/>
        <w:t xml:space="preserve">La subasta se llevará a cabo en el lugar, fecha y hora señalados para su realización. Se dará el inmueble a quien ofreciere un mejor precio y no haya quien mejore la última postura. </w:t>
      </w:r>
    </w:p>
    <w:p w:rsidR="00C91446" w:rsidRPr="00DE47DE" w:rsidRDefault="00C91446" w:rsidP="00DE47DE">
      <w:pPr>
        <w:pStyle w:val="Default"/>
        <w:spacing w:line="360" w:lineRule="auto"/>
        <w:jc w:val="both"/>
      </w:pPr>
      <w:r w:rsidRPr="00DE47DE">
        <w:rPr>
          <w:b/>
          <w:bCs/>
        </w:rPr>
        <w:t xml:space="preserve">Convocatoria de Subasta </w:t>
      </w:r>
    </w:p>
    <w:p w:rsidR="00C91446" w:rsidRPr="00DE47DE" w:rsidRDefault="00C91446" w:rsidP="00DE47DE">
      <w:pPr>
        <w:pStyle w:val="Default"/>
        <w:spacing w:line="360" w:lineRule="auto"/>
        <w:jc w:val="both"/>
      </w:pPr>
      <w:r w:rsidRPr="00DE47DE">
        <w:rPr>
          <w:b/>
          <w:bCs/>
        </w:rPr>
        <w:t xml:space="preserve">1- Publicidad de la Subasta </w:t>
      </w:r>
    </w:p>
    <w:p w:rsidR="00C91446" w:rsidRPr="00DE47DE" w:rsidRDefault="00C91446" w:rsidP="00DE47DE">
      <w:pPr>
        <w:spacing w:line="360" w:lineRule="auto"/>
        <w:jc w:val="both"/>
        <w:rPr>
          <w:rFonts w:ascii="Arial" w:hAnsi="Arial" w:cs="Arial"/>
          <w:sz w:val="24"/>
          <w:szCs w:val="24"/>
        </w:rPr>
      </w:pPr>
      <w:r w:rsidRPr="00DE47DE">
        <w:rPr>
          <w:rFonts w:ascii="Arial" w:hAnsi="Arial" w:cs="Arial"/>
          <w:sz w:val="24"/>
          <w:szCs w:val="24"/>
        </w:rPr>
        <w:t xml:space="preserve">En el Art. 656 del Código Procesal Civil y Mercantil, se regula la publicidad de la subasta judicial242 desde el aspecto técnico y finalista. </w:t>
      </w:r>
    </w:p>
    <w:p w:rsidR="00C91446" w:rsidRPr="00DE47DE" w:rsidRDefault="00C91446" w:rsidP="00DE47DE">
      <w:pPr>
        <w:pStyle w:val="Default"/>
        <w:spacing w:line="360" w:lineRule="auto"/>
        <w:jc w:val="both"/>
      </w:pPr>
      <w:r w:rsidRPr="00DE47DE">
        <w:rPr>
          <w:b/>
          <w:bCs/>
        </w:rPr>
        <w:t xml:space="preserve">2- Contenido del Edicto de la Subasta </w:t>
      </w:r>
    </w:p>
    <w:p w:rsidR="00C91446" w:rsidRPr="00DE47DE" w:rsidRDefault="00C91446" w:rsidP="00DE47DE">
      <w:pPr>
        <w:pStyle w:val="Default"/>
        <w:spacing w:line="360" w:lineRule="auto"/>
        <w:jc w:val="both"/>
      </w:pPr>
      <w:r w:rsidRPr="00DE47DE">
        <w:t xml:space="preserve">El contenido del Edicto de la Subasta de bienes inmuebles establece la situación posesoria del bien inmueble. </w:t>
      </w:r>
    </w:p>
    <w:p w:rsidR="00C91446" w:rsidRPr="00DE47DE" w:rsidRDefault="00C91446" w:rsidP="00DE47DE">
      <w:pPr>
        <w:pStyle w:val="Default"/>
        <w:spacing w:line="360" w:lineRule="auto"/>
        <w:jc w:val="both"/>
      </w:pPr>
      <w:r w:rsidRPr="00DE47DE">
        <w:rPr>
          <w:b/>
          <w:bCs/>
        </w:rPr>
        <w:t xml:space="preserve">Requisitos para participar en Subasta </w:t>
      </w:r>
    </w:p>
    <w:p w:rsidR="00C91446" w:rsidRPr="00DE47DE" w:rsidRDefault="00C91446" w:rsidP="00DE47DE">
      <w:pPr>
        <w:spacing w:line="360" w:lineRule="auto"/>
        <w:jc w:val="both"/>
        <w:rPr>
          <w:rFonts w:ascii="Arial" w:hAnsi="Arial" w:cs="Arial"/>
          <w:sz w:val="24"/>
          <w:szCs w:val="24"/>
        </w:rPr>
      </w:pPr>
      <w:r w:rsidRPr="00DE47DE">
        <w:rPr>
          <w:rFonts w:ascii="Arial" w:hAnsi="Arial" w:cs="Arial"/>
          <w:sz w:val="24"/>
          <w:szCs w:val="24"/>
        </w:rPr>
        <w:t xml:space="preserve">Los requisitos para participar en una subasta son: ser mayor de edad, no estar inhabilitado por resolución judicial, no incurrir en las incompatibilidades que determina el Código Civil, realizar previamente la consignación o depósito: en metálico o aval bancario. </w:t>
      </w:r>
    </w:p>
    <w:p w:rsidR="00C91446" w:rsidRPr="00DE47DE" w:rsidRDefault="00C91446" w:rsidP="00DE47DE">
      <w:pPr>
        <w:spacing w:line="360" w:lineRule="auto"/>
        <w:jc w:val="both"/>
        <w:rPr>
          <w:rFonts w:ascii="Arial" w:hAnsi="Arial" w:cs="Arial"/>
          <w:sz w:val="24"/>
          <w:szCs w:val="24"/>
        </w:rPr>
      </w:pPr>
      <w:r w:rsidRPr="00DE47DE">
        <w:rPr>
          <w:rFonts w:ascii="Arial" w:hAnsi="Arial" w:cs="Arial"/>
          <w:sz w:val="24"/>
          <w:szCs w:val="24"/>
        </w:rPr>
        <w:t xml:space="preserve">Los requisitos para participar el día en que se realice la subasta el interesado deberá: identificarse con su documento personal para su identificación, presentar el resguardo del ingreso del depósito realizado en la cuenta corriente, de la que es titular el órgano judicial </w:t>
      </w:r>
    </w:p>
    <w:p w:rsidR="00C91446" w:rsidRPr="00DE47DE" w:rsidRDefault="00C91446" w:rsidP="00DE47DE">
      <w:pPr>
        <w:pStyle w:val="Default"/>
        <w:spacing w:line="360" w:lineRule="auto"/>
        <w:jc w:val="both"/>
      </w:pPr>
      <w:r w:rsidRPr="00DE47DE">
        <w:rPr>
          <w:b/>
          <w:bCs/>
        </w:rPr>
        <w:t xml:space="preserve">Intervención de los postores a una Subasta </w:t>
      </w:r>
    </w:p>
    <w:p w:rsidR="00C91446" w:rsidRPr="00DE47DE" w:rsidRDefault="00C91446" w:rsidP="00DE47DE">
      <w:pPr>
        <w:spacing w:line="360" w:lineRule="auto"/>
        <w:jc w:val="both"/>
        <w:rPr>
          <w:rFonts w:ascii="Arial" w:hAnsi="Arial" w:cs="Arial"/>
          <w:sz w:val="24"/>
          <w:szCs w:val="24"/>
        </w:rPr>
      </w:pPr>
      <w:r w:rsidRPr="00DE47DE">
        <w:rPr>
          <w:rFonts w:ascii="Arial" w:hAnsi="Arial" w:cs="Arial"/>
          <w:sz w:val="24"/>
          <w:szCs w:val="24"/>
        </w:rPr>
        <w:t xml:space="preserve">En una subasta, se puede intervenir de dos manera distintas: presencialmente, mediante su asistencia al acto de la subasta o realizando su propuesta por medio de un sobre cerrado, presentándolo antes del acto de la subasta, mediante un escrito en el que se hará constar que se adjunta el sobre cerrado, se indica el precio ofrecido, y se acompaña del resguardo de haber realizado el ingreso del depósito. </w:t>
      </w:r>
    </w:p>
    <w:p w:rsidR="00C91446" w:rsidRPr="00DE47DE" w:rsidRDefault="00C91446" w:rsidP="00DE47DE">
      <w:pPr>
        <w:pStyle w:val="Default"/>
        <w:spacing w:line="360" w:lineRule="auto"/>
        <w:jc w:val="both"/>
      </w:pPr>
      <w:r w:rsidRPr="00DE47DE">
        <w:t xml:space="preserve">El sobre tiene que ir dirigido al Juzgado, con el nombre y dirección del ofertante y el número de expediente de la subasta o el nombre del deudor. Al inicio de la </w:t>
      </w:r>
      <w:r w:rsidRPr="00DE47DE">
        <w:lastRenderedPageBreak/>
        <w:t xml:space="preserve">subasta se abren los sobres y se leen en público las ofertas, tendrán el mismo valor que las orales. </w:t>
      </w:r>
    </w:p>
    <w:p w:rsidR="00C91446" w:rsidRPr="00DE47DE" w:rsidRDefault="00C91446" w:rsidP="00DE47DE">
      <w:pPr>
        <w:pStyle w:val="Default"/>
        <w:spacing w:line="360" w:lineRule="auto"/>
        <w:jc w:val="both"/>
      </w:pPr>
      <w:r w:rsidRPr="00DE47DE">
        <w:rPr>
          <w:b/>
          <w:bCs/>
        </w:rPr>
        <w:t xml:space="preserve">Condiciones de la Subasta </w:t>
      </w:r>
    </w:p>
    <w:p w:rsidR="00C91446" w:rsidRPr="00DE47DE" w:rsidRDefault="00C91446" w:rsidP="00DE47DE">
      <w:pPr>
        <w:pStyle w:val="Default"/>
        <w:spacing w:line="360" w:lineRule="auto"/>
        <w:jc w:val="both"/>
      </w:pPr>
      <w:r w:rsidRPr="00DE47DE">
        <w:t xml:space="preserve">Para tomar parte en la subasta los oferentes deberán identificarse y declarar que conocen las condiciones generales y particulares de la misma.243 </w:t>
      </w:r>
    </w:p>
    <w:p w:rsidR="00C91446" w:rsidRPr="00DE47DE" w:rsidRDefault="00C91446" w:rsidP="00DE47DE">
      <w:pPr>
        <w:pStyle w:val="Default"/>
        <w:spacing w:line="360" w:lineRule="auto"/>
        <w:jc w:val="both"/>
      </w:pPr>
      <w:r w:rsidRPr="00DE47DE">
        <w:rPr>
          <w:b/>
          <w:bCs/>
        </w:rPr>
        <w:t xml:space="preserve">Depósito. </w:t>
      </w:r>
    </w:p>
    <w:p w:rsidR="00C91446" w:rsidRPr="00DE47DE" w:rsidRDefault="00C91446" w:rsidP="00DE47DE">
      <w:pPr>
        <w:pStyle w:val="Default"/>
        <w:spacing w:line="360" w:lineRule="auto"/>
        <w:jc w:val="both"/>
      </w:pPr>
      <w:r w:rsidRPr="00DE47DE">
        <w:t xml:space="preserve">El Postor deberá consignar el 10% de la base del remate mediante: Cheque Certificado, Depósito, Certificado de Garantía, Cheque de Gerencia, Cheque de Caja, u otra que permita la ley del Estado Parte en que se lleve a cabo la ejecución. </w:t>
      </w:r>
    </w:p>
    <w:p w:rsidR="00C91446" w:rsidRPr="00DE47DE" w:rsidRDefault="00C91446" w:rsidP="00DE47DE">
      <w:pPr>
        <w:spacing w:line="360" w:lineRule="auto"/>
        <w:jc w:val="both"/>
        <w:rPr>
          <w:rFonts w:ascii="Arial" w:hAnsi="Arial" w:cs="Arial"/>
          <w:sz w:val="24"/>
          <w:szCs w:val="24"/>
        </w:rPr>
      </w:pPr>
      <w:r w:rsidRPr="00DE47DE">
        <w:rPr>
          <w:rFonts w:ascii="Arial" w:hAnsi="Arial" w:cs="Arial"/>
          <w:sz w:val="24"/>
          <w:szCs w:val="24"/>
        </w:rPr>
        <w:t xml:space="preserve">El depósito debe ingresarse en la cuenta de Depósitos y Consignaciones del Juzgado, donde entregarán un justificante del ingreso. </w:t>
      </w:r>
    </w:p>
    <w:p w:rsidR="00C91446" w:rsidRPr="00DE47DE" w:rsidRDefault="00C91446" w:rsidP="00DE47DE">
      <w:pPr>
        <w:pStyle w:val="Default"/>
        <w:spacing w:line="360" w:lineRule="auto"/>
        <w:jc w:val="both"/>
      </w:pPr>
      <w:r w:rsidRPr="00DE47DE">
        <w:rPr>
          <w:b/>
          <w:bCs/>
        </w:rPr>
        <w:t xml:space="preserve">Desarrollo de la Subasta </w:t>
      </w:r>
    </w:p>
    <w:p w:rsidR="00C91446" w:rsidRPr="00DE47DE" w:rsidRDefault="00C91446" w:rsidP="00DE47DE">
      <w:pPr>
        <w:pStyle w:val="Default"/>
        <w:spacing w:line="360" w:lineRule="auto"/>
        <w:jc w:val="both"/>
      </w:pPr>
      <w:r w:rsidRPr="00DE47DE">
        <w:t xml:space="preserve">El Secretario Judicial iniciara con la lectura y relación del bien estableciendo las condiciones generales de la subasta. Los ofrecimientos se irán anunciando en voz alta. </w:t>
      </w:r>
    </w:p>
    <w:p w:rsidR="00C91446" w:rsidRPr="00DE47DE" w:rsidRDefault="00C91446" w:rsidP="00DE47DE">
      <w:pPr>
        <w:pStyle w:val="Default"/>
        <w:spacing w:line="360" w:lineRule="auto"/>
        <w:jc w:val="both"/>
      </w:pPr>
      <w:r w:rsidRPr="00DE47DE">
        <w:t xml:space="preserve">El precio que se indica como tipo de subasta, es el que se estima que debería conseguirse como mínimo y sobre este precio girarán las ofertas. Cuando se trata de ejecuciones hipotecarias el precio de la subasta se fija en la escritura; </w:t>
      </w:r>
    </w:p>
    <w:p w:rsidR="00C91446" w:rsidRPr="00DE47DE" w:rsidRDefault="00C91446" w:rsidP="00DE47DE">
      <w:pPr>
        <w:pStyle w:val="Default"/>
        <w:spacing w:line="360" w:lineRule="auto"/>
        <w:jc w:val="both"/>
      </w:pPr>
      <w:r w:rsidRPr="00DE47DE">
        <w:rPr>
          <w:b/>
          <w:bCs/>
        </w:rPr>
        <w:t xml:space="preserve">Terminación de la Audiencia de Subasta </w:t>
      </w:r>
    </w:p>
    <w:p w:rsidR="00C91446" w:rsidRPr="00DE47DE" w:rsidRDefault="00C91446" w:rsidP="00DE47DE">
      <w:pPr>
        <w:pStyle w:val="Default"/>
        <w:spacing w:line="360" w:lineRule="auto"/>
        <w:jc w:val="both"/>
      </w:pPr>
      <w:r w:rsidRPr="00DE47DE">
        <w:t xml:space="preserve">El acto de la subasta, será presidido por el Juez, comenzará con la lectura de la relación del bien y condiciones especiales de la subasta. </w:t>
      </w:r>
    </w:p>
    <w:p w:rsidR="00C91446" w:rsidRPr="00DE47DE" w:rsidRDefault="00C91446" w:rsidP="00DE47DE">
      <w:pPr>
        <w:spacing w:line="360" w:lineRule="auto"/>
        <w:jc w:val="both"/>
        <w:rPr>
          <w:rFonts w:ascii="Arial" w:hAnsi="Arial" w:cs="Arial"/>
          <w:sz w:val="24"/>
          <w:szCs w:val="24"/>
        </w:rPr>
      </w:pPr>
      <w:r w:rsidRPr="00DE47DE">
        <w:rPr>
          <w:rFonts w:ascii="Arial" w:hAnsi="Arial" w:cs="Arial"/>
          <w:sz w:val="24"/>
          <w:szCs w:val="24"/>
        </w:rPr>
        <w:t xml:space="preserve">Cada inmueble debe subastarse por separado, la subasta terminará con el anuncio de la mejor postura y el nombre de quien la formula. </w:t>
      </w:r>
    </w:p>
    <w:p w:rsidR="00C91446" w:rsidRPr="00DE47DE" w:rsidRDefault="00C91446" w:rsidP="00DE47DE">
      <w:pPr>
        <w:pStyle w:val="Default"/>
        <w:spacing w:line="360" w:lineRule="auto"/>
        <w:jc w:val="both"/>
      </w:pPr>
      <w:r w:rsidRPr="00DE47DE">
        <w:rPr>
          <w:b/>
          <w:bCs/>
        </w:rPr>
        <w:t xml:space="preserve">Cesión de Remate </w:t>
      </w:r>
    </w:p>
    <w:p w:rsidR="00C91446" w:rsidRPr="00DE47DE" w:rsidRDefault="00C91446" w:rsidP="00DE47DE">
      <w:pPr>
        <w:pStyle w:val="Default"/>
        <w:spacing w:line="360" w:lineRule="auto"/>
        <w:jc w:val="both"/>
      </w:pPr>
      <w:r w:rsidRPr="00DE47DE">
        <w:t xml:space="preserve">El interés en la Cesión del Remate, se centra en evitar una transmisión patrimonial, para adquirir un bien en subasta, pagar impuestos y otros gastos. Posteriormente se venderá el inmueble y el comprador tendrá también que pagar impuestos y gastos. </w:t>
      </w:r>
    </w:p>
    <w:p w:rsidR="00C91446" w:rsidRPr="00DE47DE" w:rsidRDefault="00C91446" w:rsidP="00DE47DE">
      <w:pPr>
        <w:pStyle w:val="Default"/>
        <w:spacing w:line="360" w:lineRule="auto"/>
        <w:jc w:val="both"/>
      </w:pPr>
      <w:r w:rsidRPr="00DE47DE">
        <w:rPr>
          <w:b/>
          <w:bCs/>
        </w:rPr>
        <w:t xml:space="preserve">Aprobación del Remate </w:t>
      </w:r>
    </w:p>
    <w:p w:rsidR="00C91446" w:rsidRPr="00DE47DE" w:rsidRDefault="00C91446" w:rsidP="00DE47DE">
      <w:pPr>
        <w:spacing w:line="360" w:lineRule="auto"/>
        <w:jc w:val="both"/>
        <w:rPr>
          <w:rFonts w:ascii="Arial" w:hAnsi="Arial" w:cs="Arial"/>
          <w:sz w:val="24"/>
          <w:szCs w:val="24"/>
        </w:rPr>
      </w:pPr>
      <w:r w:rsidRPr="00DE47DE">
        <w:rPr>
          <w:rFonts w:ascii="Arial" w:hAnsi="Arial" w:cs="Arial"/>
          <w:sz w:val="24"/>
          <w:szCs w:val="24"/>
        </w:rPr>
        <w:lastRenderedPageBreak/>
        <w:t xml:space="preserve">En el Tratado Regional se establece la dación en pago como una consecuencia de la falta de postores a la hora del remate, dada por las condiciones que se exige. </w:t>
      </w:r>
    </w:p>
    <w:p w:rsidR="00C91446" w:rsidRPr="00DE47DE" w:rsidRDefault="00C91446" w:rsidP="00DE47DE">
      <w:pPr>
        <w:pStyle w:val="Default"/>
        <w:spacing w:line="360" w:lineRule="auto"/>
        <w:jc w:val="both"/>
      </w:pPr>
      <w:r w:rsidRPr="00DE47DE">
        <w:t xml:space="preserve">Cuando llegada la hora, no hubiese ninguna postura admisible, se hará constar así en el acta y se adjudicará en pago del bien inmueble al acreedor. </w:t>
      </w:r>
    </w:p>
    <w:p w:rsidR="00C91446" w:rsidRPr="00DE47DE" w:rsidRDefault="00C91446" w:rsidP="00DE47DE">
      <w:pPr>
        <w:pStyle w:val="Default"/>
        <w:spacing w:line="360" w:lineRule="auto"/>
        <w:jc w:val="both"/>
      </w:pPr>
      <w:r w:rsidRPr="00DE47DE">
        <w:t xml:space="preserve">La Diligencia Judicial del Remate se consignará en un Acta firmada por las siguientes personas: 1-el Juez, 2-el Comprador o el Adjudicatario, y 3-el Secretario del Tribunal. </w:t>
      </w:r>
    </w:p>
    <w:p w:rsidR="00C91446" w:rsidRPr="00DE47DE" w:rsidRDefault="00C91446" w:rsidP="00DE47DE">
      <w:pPr>
        <w:spacing w:line="360" w:lineRule="auto"/>
        <w:jc w:val="both"/>
        <w:rPr>
          <w:rFonts w:ascii="Arial" w:hAnsi="Arial" w:cs="Arial"/>
          <w:sz w:val="24"/>
          <w:szCs w:val="24"/>
        </w:rPr>
      </w:pPr>
      <w:r w:rsidRPr="00DE47DE">
        <w:rPr>
          <w:rFonts w:ascii="Arial" w:hAnsi="Arial" w:cs="Arial"/>
          <w:sz w:val="24"/>
          <w:szCs w:val="24"/>
        </w:rPr>
        <w:t>Publicados los carteles de subasta, no se suspenderá por ningún motivo. Cuando haya ocurrido 1-el remate, 2-la dación en pago 3-la adjudicación, No se admitirá apertura de subasta ni pujas, sean las que fueren.</w:t>
      </w:r>
      <w:r w:rsidR="009D486C" w:rsidRPr="00DE47DE">
        <w:rPr>
          <w:rFonts w:ascii="Arial" w:hAnsi="Arial" w:cs="Arial"/>
          <w:sz w:val="24"/>
          <w:szCs w:val="24"/>
        </w:rPr>
        <w:t xml:space="preserve"> </w:t>
      </w:r>
    </w:p>
    <w:p w:rsidR="009D486C" w:rsidRPr="00DE47DE" w:rsidRDefault="009D486C" w:rsidP="00DE47DE">
      <w:pPr>
        <w:spacing w:line="360" w:lineRule="auto"/>
        <w:jc w:val="both"/>
        <w:rPr>
          <w:rFonts w:ascii="Arial" w:hAnsi="Arial" w:cs="Arial"/>
          <w:sz w:val="24"/>
          <w:szCs w:val="24"/>
        </w:rPr>
      </w:pPr>
      <w:r w:rsidRPr="00DE47DE">
        <w:rPr>
          <w:rFonts w:ascii="Arial" w:hAnsi="Arial" w:cs="Arial"/>
          <w:sz w:val="24"/>
          <w:szCs w:val="24"/>
        </w:rPr>
        <w:t xml:space="preserve">El adjudicatario de la subasta pedirá al Juez dentro del tercer día hábil siguiente, el pago ofrecido245. El Juez entregara los bienes al adjudicatario con recibo, según corresponda. </w:t>
      </w:r>
    </w:p>
    <w:p w:rsidR="009D486C" w:rsidRPr="00DE47DE" w:rsidRDefault="009D486C" w:rsidP="00DE47DE">
      <w:pPr>
        <w:pStyle w:val="Default"/>
        <w:spacing w:line="360" w:lineRule="auto"/>
        <w:jc w:val="both"/>
      </w:pPr>
      <w:r w:rsidRPr="00DE47DE">
        <w:t xml:space="preserve">Cuando el adjudicatario no cumple las condiciones del remante perderá su depósito de 10% y será entregado al acreedor el inmueble rematado, en concepto de daños y perjuicios. </w:t>
      </w:r>
    </w:p>
    <w:p w:rsidR="009D486C" w:rsidRPr="00DE47DE" w:rsidRDefault="009D486C" w:rsidP="00DE47DE">
      <w:pPr>
        <w:pStyle w:val="Default"/>
        <w:spacing w:line="360" w:lineRule="auto"/>
        <w:jc w:val="both"/>
      </w:pPr>
      <w:r w:rsidRPr="00DE47DE">
        <w:t xml:space="preserve">Por Instancia de parte, el Juez ordenará a los ocupantes el desalojo del inmueble, concediéndoles un término de 30 días hábiles para que desocupen. </w:t>
      </w:r>
    </w:p>
    <w:p w:rsidR="009D486C" w:rsidRPr="00DE47DE" w:rsidRDefault="009D486C" w:rsidP="00DE47DE">
      <w:pPr>
        <w:pStyle w:val="Default"/>
        <w:spacing w:line="360" w:lineRule="auto"/>
        <w:jc w:val="both"/>
      </w:pPr>
      <w:r w:rsidRPr="00DE47DE">
        <w:rPr>
          <w:b/>
          <w:bCs/>
        </w:rPr>
        <w:t xml:space="preserve">Título de propiedad </w:t>
      </w:r>
    </w:p>
    <w:p w:rsidR="009D486C" w:rsidRPr="00DE47DE" w:rsidRDefault="009D486C" w:rsidP="00DE47DE">
      <w:pPr>
        <w:spacing w:line="360" w:lineRule="auto"/>
        <w:jc w:val="both"/>
        <w:rPr>
          <w:rFonts w:ascii="Arial" w:hAnsi="Arial" w:cs="Arial"/>
          <w:sz w:val="24"/>
          <w:szCs w:val="24"/>
        </w:rPr>
      </w:pPr>
      <w:r w:rsidRPr="00DE47DE">
        <w:rPr>
          <w:rFonts w:ascii="Arial" w:hAnsi="Arial" w:cs="Arial"/>
          <w:sz w:val="24"/>
          <w:szCs w:val="24"/>
        </w:rPr>
        <w:t xml:space="preserve">El Título de Propiedad y Posesión que recibirá el comprador o adjudicatario del inmueble, será La Certificación del Acta de Remate y el </w:t>
      </w:r>
      <w:proofErr w:type="spellStart"/>
      <w:r w:rsidRPr="00DE47DE">
        <w:rPr>
          <w:rFonts w:ascii="Arial" w:hAnsi="Arial" w:cs="Arial"/>
          <w:sz w:val="24"/>
          <w:szCs w:val="24"/>
        </w:rPr>
        <w:t>AutoJudicial</w:t>
      </w:r>
      <w:proofErr w:type="spellEnd"/>
      <w:r w:rsidRPr="00DE47DE">
        <w:rPr>
          <w:rFonts w:ascii="Arial" w:hAnsi="Arial" w:cs="Arial"/>
          <w:sz w:val="24"/>
          <w:szCs w:val="24"/>
        </w:rPr>
        <w:t xml:space="preserve"> o su Protocolización. </w:t>
      </w:r>
    </w:p>
    <w:p w:rsidR="009D486C" w:rsidRPr="00DE47DE" w:rsidRDefault="009D486C" w:rsidP="00DE47DE">
      <w:pPr>
        <w:pStyle w:val="Default"/>
        <w:spacing w:line="360" w:lineRule="auto"/>
        <w:jc w:val="both"/>
      </w:pPr>
      <w:r w:rsidRPr="00DE47DE">
        <w:t xml:space="preserve">El Comprador o Adjudicatario deberá inscribir en el Registro de Propiedad Inmobiliaria la Certificación del Acta de Remate y el </w:t>
      </w:r>
      <w:proofErr w:type="spellStart"/>
      <w:r w:rsidRPr="00DE47DE">
        <w:t>AutoJudicial</w:t>
      </w:r>
      <w:proofErr w:type="spellEnd"/>
      <w:r w:rsidRPr="00DE47DE">
        <w:t xml:space="preserve"> o su Protocolización para que surta efectos contra Terceros.246 El juez </w:t>
      </w:r>
      <w:proofErr w:type="gramStart"/>
      <w:r w:rsidRPr="00DE47DE">
        <w:t>librará</w:t>
      </w:r>
      <w:proofErr w:type="gramEnd"/>
      <w:r w:rsidRPr="00DE47DE">
        <w:t xml:space="preserve"> oficio al Registro Sede ordenando la Cancelación de los Gravámenes y Anotaciones posteriores a la Inscripción de la Hipoteca. </w:t>
      </w:r>
    </w:p>
    <w:p w:rsidR="009D486C" w:rsidRPr="00DE47DE" w:rsidRDefault="009D486C" w:rsidP="00DE47DE">
      <w:pPr>
        <w:pStyle w:val="Default"/>
        <w:spacing w:line="360" w:lineRule="auto"/>
        <w:jc w:val="both"/>
      </w:pPr>
      <w:r w:rsidRPr="00DE47DE">
        <w:rPr>
          <w:b/>
          <w:bCs/>
        </w:rPr>
        <w:t xml:space="preserve">Inscripción en el Registro de la Propiedad </w:t>
      </w:r>
    </w:p>
    <w:p w:rsidR="009D486C" w:rsidRPr="00DE47DE" w:rsidRDefault="009D486C" w:rsidP="00DE47DE">
      <w:pPr>
        <w:spacing w:line="360" w:lineRule="auto"/>
        <w:jc w:val="both"/>
        <w:rPr>
          <w:rFonts w:ascii="Arial" w:hAnsi="Arial" w:cs="Arial"/>
          <w:sz w:val="24"/>
          <w:szCs w:val="24"/>
        </w:rPr>
      </w:pPr>
      <w:r w:rsidRPr="00DE47DE">
        <w:rPr>
          <w:rFonts w:ascii="Arial" w:hAnsi="Arial" w:cs="Arial"/>
          <w:sz w:val="24"/>
          <w:szCs w:val="24"/>
        </w:rPr>
        <w:lastRenderedPageBreak/>
        <w:t xml:space="preserve">La inscripción en el Registro de la propiedad a favor de la persona que se haya realizado el bien, se hará mediante testimonio del auto en el que se apruebe la realización del bien, o del convenio a que hubieran llegado las partes El testimonio de dicho auto será título suficiente a los efectos de cancelar la anotación o gravamen en virtud del cual se ha realizado el bien, debiendo hacerse costar en el auto también todas las cargas y gravámenes. </w:t>
      </w:r>
    </w:p>
    <w:p w:rsidR="009D486C" w:rsidRPr="00DE47DE" w:rsidRDefault="009D486C" w:rsidP="00DE47DE">
      <w:pPr>
        <w:pStyle w:val="Default"/>
        <w:spacing w:line="360" w:lineRule="auto"/>
        <w:jc w:val="both"/>
      </w:pPr>
      <w:r w:rsidRPr="00DE47DE">
        <w:rPr>
          <w:b/>
          <w:bCs/>
        </w:rPr>
        <w:t xml:space="preserve">Aplicación del Derecho Común </w:t>
      </w:r>
    </w:p>
    <w:p w:rsidR="009D486C" w:rsidRPr="00DE47DE" w:rsidRDefault="009D486C" w:rsidP="00DE47DE">
      <w:pPr>
        <w:pStyle w:val="Default"/>
        <w:spacing w:line="360" w:lineRule="auto"/>
        <w:jc w:val="both"/>
      </w:pPr>
      <w:r w:rsidRPr="00DE47DE">
        <w:t xml:space="preserve">Cuando el Requerimiento de Pago fuere declarado sin lugar por incumplimiento de los requisitos, el acreedor podrá promover la Acción Ejecutiva mediante el procedimiento establecido por el Derecho Común del Estado Parte donde </w:t>
      </w:r>
      <w:proofErr w:type="spellStart"/>
      <w:r w:rsidRPr="00DE47DE">
        <w:t>este</w:t>
      </w:r>
      <w:proofErr w:type="spellEnd"/>
      <w:r w:rsidRPr="00DE47DE">
        <w:t xml:space="preserve"> ubicado el inmueble. </w:t>
      </w:r>
    </w:p>
    <w:p w:rsidR="009D486C" w:rsidRPr="00DE47DE" w:rsidRDefault="009D486C" w:rsidP="00DE47DE">
      <w:pPr>
        <w:spacing w:line="360" w:lineRule="auto"/>
        <w:jc w:val="both"/>
        <w:rPr>
          <w:rFonts w:ascii="Arial" w:hAnsi="Arial" w:cs="Arial"/>
          <w:sz w:val="24"/>
          <w:szCs w:val="24"/>
        </w:rPr>
      </w:pPr>
      <w:r w:rsidRPr="00DE47DE">
        <w:rPr>
          <w:rFonts w:ascii="Arial" w:hAnsi="Arial" w:cs="Arial"/>
          <w:sz w:val="24"/>
          <w:szCs w:val="24"/>
        </w:rPr>
        <w:t>Cuando ha finalizado el Procedimiento de Requerimiento de Pago establecido en el presente Tratado, el Deudor podrá controvertir la obligación por la vía establecida por el Derecho Común del Estado Parte el que se encuentre ubicado el inmueble.</w:t>
      </w:r>
    </w:p>
    <w:sectPr w:rsidR="009D486C" w:rsidRPr="00DE47DE" w:rsidSect="009C643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1B8" w:rsidRDefault="00DE31B8" w:rsidP="00C02C2A">
      <w:pPr>
        <w:spacing w:after="0" w:line="240" w:lineRule="auto"/>
      </w:pPr>
      <w:r>
        <w:separator/>
      </w:r>
    </w:p>
  </w:endnote>
  <w:endnote w:type="continuationSeparator" w:id="0">
    <w:p w:rsidR="00DE31B8" w:rsidRDefault="00DE31B8" w:rsidP="00C02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1B8" w:rsidRDefault="00DE31B8" w:rsidP="00C02C2A">
      <w:pPr>
        <w:spacing w:after="0" w:line="240" w:lineRule="auto"/>
      </w:pPr>
      <w:r>
        <w:separator/>
      </w:r>
    </w:p>
  </w:footnote>
  <w:footnote w:type="continuationSeparator" w:id="0">
    <w:p w:rsidR="00DE31B8" w:rsidRDefault="00DE31B8" w:rsidP="00C02C2A">
      <w:pPr>
        <w:spacing w:after="0" w:line="240" w:lineRule="auto"/>
      </w:pPr>
      <w:r>
        <w:continuationSeparator/>
      </w:r>
    </w:p>
  </w:footnote>
  <w:footnote w:id="1">
    <w:p w:rsidR="00C02C2A" w:rsidRDefault="00C02C2A">
      <w:pPr>
        <w:pStyle w:val="Textonotapie"/>
      </w:pPr>
      <w:r>
        <w:rPr>
          <w:rStyle w:val="Refdenotaalpie"/>
        </w:rPr>
        <w:footnoteRef/>
      </w:r>
      <w:r>
        <w:t xml:space="preserve"> www.natlaw.com/hipoteca-ca.ppt  </w:t>
      </w:r>
    </w:p>
  </w:footnote>
  <w:footnote w:id="2">
    <w:p w:rsidR="00C02C2A" w:rsidRDefault="00C02C2A">
      <w:pPr>
        <w:pStyle w:val="Textonotapie"/>
      </w:pPr>
      <w:r>
        <w:rPr>
          <w:rStyle w:val="Refdenotaalpie"/>
        </w:rPr>
        <w:footnoteRef/>
      </w:r>
      <w:r>
        <w:t xml:space="preserve"> www.usaid.gov  </w:t>
      </w:r>
    </w:p>
  </w:footnote>
  <w:footnote w:id="3">
    <w:p w:rsidR="00C02C2A" w:rsidRDefault="00C02C2A">
      <w:pPr>
        <w:pStyle w:val="Textonotapie"/>
      </w:pPr>
      <w:r>
        <w:rPr>
          <w:rStyle w:val="Refdenotaalpie"/>
        </w:rPr>
        <w:footnoteRef/>
      </w:r>
      <w:r>
        <w:t xml:space="preserve"> www.europa.eu/index_es.htm  </w:t>
      </w:r>
    </w:p>
  </w:footnote>
  <w:footnote w:id="4">
    <w:p w:rsidR="00C02C2A" w:rsidRDefault="00C02C2A">
      <w:pPr>
        <w:pStyle w:val="Textonotapie"/>
      </w:pPr>
      <w:r>
        <w:rPr>
          <w:rStyle w:val="Refdenotaalpie"/>
        </w:rPr>
        <w:footnoteRef/>
      </w:r>
      <w:r>
        <w:t xml:space="preserve"> Proyecto de Ley Capítulo I, Disposiciones Generales, Artículo 1. Objetivo y Naturaleza Pág. 6  </w:t>
      </w:r>
    </w:p>
  </w:footnote>
  <w:footnote w:id="5">
    <w:p w:rsidR="00C02C2A" w:rsidRDefault="00C02C2A">
      <w:pPr>
        <w:pStyle w:val="Textonotapie"/>
      </w:pPr>
      <w:r>
        <w:rPr>
          <w:rStyle w:val="Refdenotaalpie"/>
        </w:rPr>
        <w:footnoteRef/>
      </w:r>
      <w:r>
        <w:t xml:space="preserve"> USAID, Conceptualización, Estudios y Diálogo Regional sobre la factibilidad de un Instrumento de Hipoteca Uniforme para Centroamérica y Panamá. 23 de Diciembre de 2005 Pág.8.  </w:t>
      </w:r>
    </w:p>
  </w:footnote>
  <w:footnote w:id="6">
    <w:p w:rsidR="00E7584F" w:rsidRDefault="00E7584F">
      <w:pPr>
        <w:pStyle w:val="Textonotapie"/>
      </w:pPr>
      <w:r>
        <w:rPr>
          <w:rStyle w:val="Refdenotaalpie"/>
        </w:rPr>
        <w:footnoteRef/>
      </w:r>
      <w:r>
        <w:t xml:space="preserve"> Proyecto de Ley Capítulo I</w:t>
      </w:r>
      <w:r>
        <w:rPr>
          <w:sz w:val="23"/>
          <w:szCs w:val="23"/>
        </w:rPr>
        <w:t xml:space="preserve">, Disposiciones Generales, Artículo 2, Definiciones p.7 </w:t>
      </w:r>
      <w:r>
        <w:t xml:space="preserve"> </w:t>
      </w:r>
    </w:p>
  </w:footnote>
  <w:footnote w:id="7">
    <w:p w:rsidR="00E7584F" w:rsidRDefault="00E7584F">
      <w:pPr>
        <w:pStyle w:val="Textonotapie"/>
      </w:pPr>
      <w:r>
        <w:rPr>
          <w:rStyle w:val="Refdenotaalpie"/>
        </w:rPr>
        <w:footnoteRef/>
      </w:r>
      <w:r>
        <w:t xml:space="preserve"> Proyecto de Ley, Capítulo II </w:t>
      </w:r>
      <w:r>
        <w:rPr>
          <w:sz w:val="23"/>
          <w:szCs w:val="23"/>
        </w:rPr>
        <w:t xml:space="preserve">De la Hipoteca Centroamericana, Art. 3 </w:t>
      </w:r>
      <w:proofErr w:type="spellStart"/>
      <w:r>
        <w:rPr>
          <w:sz w:val="23"/>
          <w:szCs w:val="23"/>
        </w:rPr>
        <w:t>Lit</w:t>
      </w:r>
      <w:proofErr w:type="spellEnd"/>
      <w:r>
        <w:rPr>
          <w:sz w:val="23"/>
          <w:szCs w:val="23"/>
        </w:rPr>
        <w:t xml:space="preserve"> a) al </w:t>
      </w:r>
      <w:proofErr w:type="spellStart"/>
      <w:r>
        <w:rPr>
          <w:sz w:val="23"/>
          <w:szCs w:val="23"/>
        </w:rPr>
        <w:t>Lit</w:t>
      </w:r>
      <w:proofErr w:type="spellEnd"/>
      <w:r>
        <w:rPr>
          <w:sz w:val="23"/>
          <w:szCs w:val="23"/>
        </w:rPr>
        <w:t xml:space="preserve"> h) Características. </w:t>
      </w:r>
      <w:proofErr w:type="spellStart"/>
      <w:r>
        <w:rPr>
          <w:sz w:val="23"/>
          <w:szCs w:val="23"/>
        </w:rPr>
        <w:t>Pag</w:t>
      </w:r>
      <w:proofErr w:type="spellEnd"/>
      <w:r>
        <w:rPr>
          <w:sz w:val="23"/>
          <w:szCs w:val="23"/>
        </w:rPr>
        <w:t xml:space="preserve">. 8 Consejo Registral Inmobiliario De Centroamericano, Panamá Y Republica Dominicana (CRICAP), La Hipoteca Centroamericana, Desarrollo e Integración Regional, Ciudad de Panamá 10 de Febrero de 2010. Pág. 7 </w:t>
      </w:r>
      <w:r>
        <w:t xml:space="preserve"> </w:t>
      </w:r>
    </w:p>
  </w:footnote>
  <w:footnote w:id="8">
    <w:p w:rsidR="00E7584F" w:rsidRDefault="00E7584F">
      <w:pPr>
        <w:pStyle w:val="Textonotapie"/>
      </w:pPr>
      <w:r>
        <w:rPr>
          <w:rStyle w:val="Refdenotaalpie"/>
        </w:rPr>
        <w:footnoteRef/>
      </w:r>
      <w:r>
        <w:t xml:space="preserve">Tratado, Capítulo II </w:t>
      </w:r>
      <w:r>
        <w:rPr>
          <w:sz w:val="23"/>
          <w:szCs w:val="23"/>
        </w:rPr>
        <w:t xml:space="preserve">La Hipoteca Centroamericana, Art3 Características </w:t>
      </w:r>
      <w:proofErr w:type="spellStart"/>
      <w:r>
        <w:rPr>
          <w:sz w:val="23"/>
          <w:szCs w:val="23"/>
        </w:rPr>
        <w:t>Lit</w:t>
      </w:r>
      <w:proofErr w:type="spellEnd"/>
      <w:r>
        <w:rPr>
          <w:sz w:val="23"/>
          <w:szCs w:val="23"/>
        </w:rPr>
        <w:t xml:space="preserve"> F) p. 8 </w:t>
      </w:r>
      <w:r>
        <w:t xml:space="preserve">  </w:t>
      </w:r>
    </w:p>
  </w:footnote>
  <w:footnote w:id="9">
    <w:p w:rsidR="00E7584F" w:rsidRDefault="00E7584F">
      <w:pPr>
        <w:pStyle w:val="Textonotapie"/>
      </w:pPr>
      <w:r>
        <w:rPr>
          <w:rStyle w:val="Refdenotaalpie"/>
        </w:rPr>
        <w:footnoteRef/>
      </w:r>
      <w:r>
        <w:t xml:space="preserve"> Ferro Vela, Fernando 27 febrero 2006 USAID Iniciativa Hipoteca Centroamericana, Alianza Interamericana para los Derechos de la Propiedad Inmueble. Pág. 31.  </w:t>
      </w:r>
    </w:p>
  </w:footnote>
  <w:footnote w:id="10">
    <w:p w:rsidR="00E7584F" w:rsidRDefault="00E7584F">
      <w:pPr>
        <w:pStyle w:val="Textonotapie"/>
      </w:pPr>
      <w:r>
        <w:rPr>
          <w:rStyle w:val="Refdenotaalpie"/>
        </w:rPr>
        <w:footnoteRef/>
      </w:r>
      <w:r>
        <w:t xml:space="preserve"> www.hipotecacentroamericana.com  </w:t>
      </w:r>
    </w:p>
  </w:footnote>
  <w:footnote w:id="11">
    <w:p w:rsidR="008703B8" w:rsidRDefault="008703B8">
      <w:pPr>
        <w:pStyle w:val="Textonotapie"/>
      </w:pPr>
      <w:r>
        <w:rPr>
          <w:rStyle w:val="Refdenotaalpie"/>
        </w:rPr>
        <w:footnoteRef/>
      </w:r>
      <w:r>
        <w:t xml:space="preserve"> Dichos requisitos son equiparables a los exigidos a nuestros notarios a través de la Ley de Notariado específicamente en su Art. 32 </w:t>
      </w:r>
      <w:proofErr w:type="spellStart"/>
      <w:r>
        <w:t>Num</w:t>
      </w:r>
      <w:proofErr w:type="spellEnd"/>
      <w:r>
        <w:t xml:space="preserve"> 4º.  </w:t>
      </w:r>
    </w:p>
  </w:footnote>
  <w:footnote w:id="12">
    <w:p w:rsidR="008703B8" w:rsidRDefault="008703B8">
      <w:pPr>
        <w:pStyle w:val="Textonotapie"/>
      </w:pPr>
      <w:r>
        <w:rPr>
          <w:rStyle w:val="Refdenotaalpie"/>
        </w:rPr>
        <w:footnoteRef/>
      </w:r>
      <w:r>
        <w:t xml:space="preserve"> Art. 4 del Tratado de la Creación e Implementación de la Hipoteca Centroamericana  </w:t>
      </w:r>
    </w:p>
  </w:footnote>
  <w:footnote w:id="13">
    <w:p w:rsidR="008703B8" w:rsidRDefault="008703B8">
      <w:pPr>
        <w:pStyle w:val="Textonotapie"/>
      </w:pPr>
      <w:r>
        <w:rPr>
          <w:rStyle w:val="Refdenotaalpie"/>
        </w:rPr>
        <w:footnoteRef/>
      </w:r>
      <w:r>
        <w:t xml:space="preserve"> El análisis doctrinario exigiendo la cantidad determinada de la garantía hipotecaria en relación con lo manifestado en el Art. 737 numeral 3, el Código Civil de El Salvador, en nuestra legislación es permitido hipotecar uno o varios inmuebles para garantizar la misma garantía, con la variable que el tratado exige individualizar el monto de cada inmueble.  </w:t>
      </w:r>
    </w:p>
  </w:footnote>
  <w:footnote w:id="14">
    <w:p w:rsidR="008703B8" w:rsidRDefault="008703B8">
      <w:pPr>
        <w:pStyle w:val="Textonotapie"/>
      </w:pPr>
      <w:r>
        <w:rPr>
          <w:rStyle w:val="Refdenotaalpie"/>
        </w:rPr>
        <w:footnoteRef/>
      </w:r>
      <w:r>
        <w:t xml:space="preserve"> www.sbif.cl/sbifweb/servlet/AtencionPublico?indice=1.2.1.1&amp;idContenido=2  </w:t>
      </w:r>
    </w:p>
  </w:footnote>
  <w:footnote w:id="15">
    <w:p w:rsidR="008703B8" w:rsidRPr="00C847FF" w:rsidRDefault="008703B8">
      <w:pPr>
        <w:pStyle w:val="Textonotapie"/>
        <w:rPr>
          <w:sz w:val="18"/>
          <w:szCs w:val="18"/>
        </w:rPr>
      </w:pPr>
      <w:r w:rsidRPr="00C847FF">
        <w:rPr>
          <w:rStyle w:val="Refdenotaalpie"/>
          <w:sz w:val="18"/>
          <w:szCs w:val="18"/>
        </w:rPr>
        <w:footnoteRef/>
      </w:r>
      <w:r w:rsidRPr="00C847FF">
        <w:rPr>
          <w:sz w:val="18"/>
          <w:szCs w:val="18"/>
        </w:rPr>
        <w:t xml:space="preserve"> En el Tratado Regional no se regula de forma expresa los intereses, su mención no es esencial, pero si el monto de la deuda; debe expresarse, convenirse o determinarse en la obligación hipotecaria, debido a que la determinación de los intereses con el capital es la base sobre la cual el acreedor realizará la liquidación de las sumas que se le deben”. Cfr. A. CAMMAROTA, Tratado de Derecho Hipotecario, Pág. 286.  </w:t>
      </w:r>
    </w:p>
  </w:footnote>
  <w:footnote w:id="16">
    <w:p w:rsidR="008703B8" w:rsidRDefault="008703B8">
      <w:pPr>
        <w:pStyle w:val="Textonotapie"/>
      </w:pPr>
      <w:r w:rsidRPr="00C847FF">
        <w:rPr>
          <w:rStyle w:val="Refdenotaalpie"/>
          <w:sz w:val="18"/>
          <w:szCs w:val="18"/>
        </w:rPr>
        <w:footnoteRef/>
      </w:r>
      <w:r w:rsidRPr="00C847FF">
        <w:rPr>
          <w:sz w:val="18"/>
          <w:szCs w:val="18"/>
        </w:rPr>
        <w:t xml:space="preserve"> Debido a la entrada en vigencia del presente tratado dicha oficina especializada comenzará en nuestro caso a funcionar en la sede central del Centro Nacional de Registros, en el Departamento de San Salvador, sin embargo hipoteca centroamericana gozará de validez desde el día y hora de su presentación en el registro respectivo.</w:t>
      </w:r>
      <w:r>
        <w:t xml:space="preserve">  </w:t>
      </w:r>
    </w:p>
  </w:footnote>
  <w:footnote w:id="17">
    <w:p w:rsidR="00C847FF" w:rsidRPr="00C847FF" w:rsidRDefault="00C847FF">
      <w:pPr>
        <w:pStyle w:val="Textonotapie"/>
        <w:rPr>
          <w:sz w:val="16"/>
          <w:szCs w:val="16"/>
        </w:rPr>
      </w:pPr>
      <w:r w:rsidRPr="00C847FF">
        <w:rPr>
          <w:rStyle w:val="Refdenotaalpie"/>
          <w:sz w:val="16"/>
          <w:szCs w:val="16"/>
        </w:rPr>
        <w:footnoteRef/>
      </w:r>
      <w:r w:rsidRPr="00C847FF">
        <w:rPr>
          <w:sz w:val="16"/>
          <w:szCs w:val="16"/>
        </w:rPr>
        <w:t xml:space="preserve"> Es definida como aquel poder que el legislador concede al Registrador de la Propiedad para que, actuando bajo su exclusiva responsabilidad, pueda examinar la legalidad de las formas extrínsecas de los documentos de toda clase, en cuya virtud se solicita la inscripción, así como la capacidad de los otorgantes y la validez de los actos dispositivos contenidos en las escrituras públicas, por lo que resulte de ellas y de los asientos del Registro.  </w:t>
      </w:r>
    </w:p>
  </w:footnote>
  <w:footnote w:id="18">
    <w:p w:rsidR="00C847FF" w:rsidRDefault="00C847FF">
      <w:pPr>
        <w:pStyle w:val="Textonotapie"/>
      </w:pPr>
      <w:r>
        <w:rPr>
          <w:rStyle w:val="Refdenotaalpie"/>
        </w:rPr>
        <w:footnoteRef/>
      </w:r>
      <w:r>
        <w:t xml:space="preserve"> La calificación comprende la validez de los actos dispositivos que se contengan en el </w:t>
      </w:r>
      <w:r>
        <w:rPr>
          <w:sz w:val="23"/>
          <w:szCs w:val="23"/>
        </w:rPr>
        <w:t xml:space="preserve">documento, la capacidad de los otorgantes (comprendiendo el estado civil, la legitimación, el poder de disposición, la nacionalidad, la existencia o no de prohibiciones legales, la suficiencia del poder), igualmente se extiende a las formas extrínsecas y competencia del notario autorizante y a los obstáculos que puedan surgir del propio registro </w:t>
      </w:r>
      <w:r>
        <w:t xml:space="preserve"> </w:t>
      </w:r>
    </w:p>
  </w:footnote>
  <w:footnote w:id="19">
    <w:p w:rsidR="00C847FF" w:rsidRPr="00C847FF" w:rsidRDefault="00C847FF">
      <w:pPr>
        <w:pStyle w:val="Textonotapie"/>
        <w:rPr>
          <w:sz w:val="18"/>
          <w:szCs w:val="18"/>
        </w:rPr>
      </w:pPr>
      <w:r>
        <w:rPr>
          <w:rStyle w:val="Refdenotaalpie"/>
        </w:rPr>
        <w:footnoteRef/>
      </w:r>
      <w:r>
        <w:t xml:space="preserve"> </w:t>
      </w:r>
      <w:r>
        <w:rPr>
          <w:sz w:val="23"/>
          <w:szCs w:val="23"/>
        </w:rPr>
        <w:t xml:space="preserve">La fecha de presentación va a determinar la preferencia y rango del documento que ha ingresado al registro. Si ciertamente es válido el axioma extendido casi en todo el mundo que prior tempore, </w:t>
      </w:r>
      <w:proofErr w:type="spellStart"/>
      <w:r>
        <w:rPr>
          <w:sz w:val="23"/>
          <w:szCs w:val="23"/>
        </w:rPr>
        <w:t>potior</w:t>
      </w:r>
      <w:proofErr w:type="spellEnd"/>
      <w:r>
        <w:rPr>
          <w:sz w:val="23"/>
          <w:szCs w:val="23"/>
        </w:rPr>
        <w:t xml:space="preserve"> jure, éste, según nuestro tema, puede interpretarse y transformarse en "el que es primero en registro es primero en derecho". </w:t>
      </w:r>
      <w:r>
        <w:t xml:space="preserve"> </w:t>
      </w:r>
    </w:p>
  </w:footnote>
  <w:footnote w:id="20">
    <w:p w:rsidR="00C847FF" w:rsidRDefault="00C847FF">
      <w:pPr>
        <w:pStyle w:val="Textonotapie"/>
      </w:pPr>
      <w:r>
        <w:rPr>
          <w:rStyle w:val="Refdenotaalpie"/>
        </w:rPr>
        <w:footnoteRef/>
      </w:r>
      <w:r>
        <w:t xml:space="preserve"> La Tabla tarifaría de arancel único se establecerá después de 3 años de su vigencia, por lo tanto los Registros de cada Estado miembro cobrarán los aranceles regulados internamente, en nuestro caso el arancel registral lo podemos encontrar en el Art.48 de la Ley relativa a las tarifas y otras disposiciones administrativas del registro de la propiedad raíz e hipotecas.  </w:t>
      </w:r>
    </w:p>
  </w:footnote>
  <w:footnote w:id="21">
    <w:p w:rsidR="00C847FF" w:rsidRDefault="00C847FF">
      <w:pPr>
        <w:pStyle w:val="Textonotapie"/>
      </w:pPr>
      <w:r>
        <w:rPr>
          <w:rStyle w:val="Refdenotaalpie"/>
        </w:rPr>
        <w:footnoteRef/>
      </w:r>
      <w:r>
        <w:t xml:space="preserve"> En cuanto a la inscripción de un documento es importante tomar en cuenta lo regulado en el Art. 62 del Reglamento de la Ley de Reestructuración del Registro de la Propiedad Raíz e Hipotecas, manifiesta que el instrumento debe estar constituido en escritura pública, u otro documento auténtico expresamente autorizado por la ley para tal efecto, en nuestro caso será la hipoteca por escritura pública y su cancelación por escritura o acta notarial.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C586A"/>
    <w:multiLevelType w:val="hybridMultilevel"/>
    <w:tmpl w:val="161CB614"/>
    <w:lvl w:ilvl="0" w:tplc="F8B01A9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484F2B"/>
    <w:rsid w:val="00083292"/>
    <w:rsid w:val="00484F2B"/>
    <w:rsid w:val="007B2CB4"/>
    <w:rsid w:val="007F62B5"/>
    <w:rsid w:val="00843D59"/>
    <w:rsid w:val="008703B8"/>
    <w:rsid w:val="00952A7A"/>
    <w:rsid w:val="009C643D"/>
    <w:rsid w:val="009D486C"/>
    <w:rsid w:val="00A11357"/>
    <w:rsid w:val="00AB7DAF"/>
    <w:rsid w:val="00B77111"/>
    <w:rsid w:val="00C02C2A"/>
    <w:rsid w:val="00C14F83"/>
    <w:rsid w:val="00C847FF"/>
    <w:rsid w:val="00C91446"/>
    <w:rsid w:val="00DE31B8"/>
    <w:rsid w:val="00DE47DE"/>
    <w:rsid w:val="00E7584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4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84F2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F62B5"/>
    <w:pPr>
      <w:ind w:left="720"/>
      <w:contextualSpacing/>
    </w:pPr>
  </w:style>
  <w:style w:type="paragraph" w:styleId="Textonotapie">
    <w:name w:val="footnote text"/>
    <w:basedOn w:val="Normal"/>
    <w:link w:val="TextonotapieCar"/>
    <w:uiPriority w:val="99"/>
    <w:semiHidden/>
    <w:unhideWhenUsed/>
    <w:rsid w:val="00C02C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02C2A"/>
    <w:rPr>
      <w:sz w:val="20"/>
      <w:szCs w:val="20"/>
    </w:rPr>
  </w:style>
  <w:style w:type="character" w:styleId="Refdenotaalpie">
    <w:name w:val="footnote reference"/>
    <w:basedOn w:val="Fuentedeprrafopredeter"/>
    <w:uiPriority w:val="99"/>
    <w:semiHidden/>
    <w:unhideWhenUsed/>
    <w:rsid w:val="00C02C2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55651-0261-4CDF-829E-0C2A8690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7822</Words>
  <Characters>43026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3</cp:revision>
  <dcterms:created xsi:type="dcterms:W3CDTF">2014-11-03T02:08:00Z</dcterms:created>
  <dcterms:modified xsi:type="dcterms:W3CDTF">2014-11-03T16:17:00Z</dcterms:modified>
</cp:coreProperties>
</file>