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High Tower Text" w:hAnsi="High Tower Text"/>
          <w:i/>
          <w:sz w:val="24"/>
          <w:szCs w:val="24"/>
          <w:lang w:val="es-SV"/>
        </w:rPr>
        <w:id w:val="2071376063"/>
        <w:docPartObj>
          <w:docPartGallery w:val="Cover Pages"/>
          <w:docPartUnique/>
        </w:docPartObj>
      </w:sdtPr>
      <w:sdtEndPr/>
      <w:sdtContent>
        <w:p w:rsidR="00C27B26" w:rsidRDefault="00805F0F">
          <w:pPr>
            <w:rPr>
              <w:rFonts w:ascii="High Tower Text" w:hAnsi="High Tower Text"/>
              <w:i/>
              <w:sz w:val="24"/>
              <w:szCs w:val="24"/>
              <w:lang w:val="es-SV"/>
            </w:rPr>
          </w:pPr>
          <w:r w:rsidRPr="00C27B26">
            <w:rPr>
              <w:rFonts w:ascii="High Tower Text" w:hAnsi="High Tower Text"/>
              <w:i/>
              <w:noProof/>
              <w:sz w:val="24"/>
              <w:szCs w:val="24"/>
            </w:rPr>
            <mc:AlternateContent>
              <mc:Choice Requires="wps">
                <w:drawing>
                  <wp:anchor distT="0" distB="0" distL="114300" distR="114300" simplePos="0" relativeHeight="251659264" behindDoc="0" locked="0" layoutInCell="0" allowOverlap="1" wp14:anchorId="48F862D6" wp14:editId="7BF48AF9">
                    <wp:simplePos x="0" y="0"/>
                    <wp:positionH relativeFrom="margin">
                      <wp:posOffset>180975</wp:posOffset>
                    </wp:positionH>
                    <wp:positionV relativeFrom="margin">
                      <wp:posOffset>250825</wp:posOffset>
                    </wp:positionV>
                    <wp:extent cx="5943600" cy="1497330"/>
                    <wp:effectExtent l="0" t="0" r="0" b="0"/>
                    <wp:wrapNone/>
                    <wp:docPr id="7" name="Rectangle 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497330"/>
                            </a:xfrm>
                            <a:prstGeom prst="rect">
                              <a:avLst/>
                            </a:prstGeom>
                            <a:noFill/>
                            <a:ln>
                              <a:noFill/>
                            </a:ln>
                            <a:extLst>
                              <a:ext uri="{909E8E84-426E-40DD-AFC4-6F175D3DCCD1}">
                                <a14:hiddenFill xmlns:a14="http://schemas.microsoft.com/office/drawing/2010/main">
                                  <a:solidFill>
                                    <a:schemeClr val="bg1">
                                      <a:lumMod val="100000"/>
                                      <a:lumOff val="0"/>
                                      <a:alpha val="7000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rsidR="00C27B26" w:rsidRPr="00805F0F" w:rsidRDefault="009A7486" w:rsidP="00805F0F">
                                <w:pPr>
                                  <w:pStyle w:val="Sinespaciado"/>
                                  <w:suppressOverlap/>
                                  <w:jc w:val="center"/>
                                  <w:rPr>
                                    <w:rFonts w:ascii="High Tower Text" w:hAnsi="High Tower Text"/>
                                    <w:b/>
                                    <w:bCs/>
                                    <w:i/>
                                    <w:caps/>
                                    <w:sz w:val="40"/>
                                    <w:szCs w:val="40"/>
                                    <w:u w:val="double"/>
                                  </w:rPr>
                                </w:pPr>
                                <w:sdt>
                                  <w:sdtPr>
                                    <w:rPr>
                                      <w:rFonts w:ascii="High Tower Text" w:hAnsi="High Tower Text"/>
                                      <w:b/>
                                      <w:bCs/>
                                      <w:i/>
                                      <w:caps/>
                                      <w:sz w:val="40"/>
                                      <w:szCs w:val="40"/>
                                      <w:u w:val="double"/>
                                    </w:rPr>
                                    <w:alias w:val="Company"/>
                                    <w:id w:val="-1428654458"/>
                                    <w:dataBinding w:prefixMappings="xmlns:ns0='http://schemas.openxmlformats.org/officeDocument/2006/extended-properties'" w:xpath="/ns0:Properties[1]/ns0:Company[1]" w:storeItemID="{6668398D-A668-4E3E-A5EB-62B293D839F1}"/>
                                    <w:text/>
                                  </w:sdtPr>
                                  <w:sdtEndPr/>
                                  <w:sdtContent>
                                    <w:r w:rsidR="00C27B26" w:rsidRPr="00805F0F">
                                      <w:rPr>
                                        <w:rFonts w:ascii="High Tower Text" w:hAnsi="High Tower Text"/>
                                        <w:b/>
                                        <w:bCs/>
                                        <w:i/>
                                        <w:caps/>
                                        <w:sz w:val="40"/>
                                        <w:szCs w:val="40"/>
                                        <w:u w:val="double"/>
                                      </w:rPr>
                                      <w:t>Derecho registral</w:t>
                                    </w:r>
                                  </w:sdtContent>
                                </w:sdt>
                              </w:p>
                              <w:p w:rsidR="00C27B26" w:rsidRPr="00805F0F" w:rsidRDefault="00C27B26" w:rsidP="00805F0F">
                                <w:pPr>
                                  <w:pStyle w:val="Sinespaciado"/>
                                  <w:suppressOverlap/>
                                  <w:jc w:val="center"/>
                                  <w:rPr>
                                    <w:rFonts w:ascii="High Tower Text" w:hAnsi="High Tower Text"/>
                                    <w:b/>
                                    <w:bCs/>
                                    <w:i/>
                                    <w:caps/>
                                    <w:sz w:val="40"/>
                                    <w:szCs w:val="40"/>
                                    <w:u w:val="double"/>
                                  </w:rPr>
                                </w:pPr>
                              </w:p>
                              <w:p w:rsidR="00C27B26" w:rsidRPr="00805F0F" w:rsidRDefault="009A7486" w:rsidP="00805F0F">
                                <w:pPr>
                                  <w:pStyle w:val="Sinespaciado"/>
                                  <w:suppressOverlap/>
                                  <w:jc w:val="center"/>
                                  <w:rPr>
                                    <w:rFonts w:ascii="High Tower Text" w:hAnsi="High Tower Text"/>
                                    <w:b/>
                                    <w:i/>
                                    <w:sz w:val="40"/>
                                    <w:szCs w:val="40"/>
                                    <w:u w:val="double"/>
                                  </w:rPr>
                                </w:pPr>
                                <w:sdt>
                                  <w:sdtPr>
                                    <w:rPr>
                                      <w:rFonts w:ascii="High Tower Text" w:hAnsi="High Tower Text"/>
                                      <w:b/>
                                      <w:i/>
                                      <w:sz w:val="40"/>
                                      <w:szCs w:val="40"/>
                                      <w:u w:val="double"/>
                                    </w:rPr>
                                    <w:alias w:val="Year"/>
                                    <w:tag w:val="Year"/>
                                    <w:id w:val="1343975722"/>
                                    <w:dataBinding w:prefixMappings="xmlns:ns0='http://schemas.microsoft.com/office/2006/coverPageProps'" w:xpath="/ns0:CoverPageProperties[1]/ns0:PublishDate[1]" w:storeItemID="{55AF091B-3C7A-41E3-B477-F2FDAA23CFDA}"/>
                                    <w:date w:fullDate="2012-11-12T00:00:00Z">
                                      <w:dateFormat w:val="MMMM d, yyyy"/>
                                      <w:lid w:val="en-US"/>
                                      <w:storeMappedDataAs w:val="dateTime"/>
                                      <w:calendar w:val="gregorian"/>
                                    </w:date>
                                  </w:sdtPr>
                                  <w:sdtEndPr/>
                                  <w:sdtContent>
                                    <w:r w:rsidR="00C27B26" w:rsidRPr="00805F0F">
                                      <w:rPr>
                                        <w:rFonts w:ascii="High Tower Text" w:hAnsi="High Tower Text"/>
                                        <w:b/>
                                        <w:i/>
                                        <w:sz w:val="40"/>
                                        <w:szCs w:val="40"/>
                                        <w:u w:val="double"/>
                                        <w:lang w:val="en-US"/>
                                      </w:rPr>
                                      <w:t>November 12, 2012</w:t>
                                    </w:r>
                                  </w:sdtContent>
                                </w:sdt>
                              </w:p>
                              <w:p w:rsidR="00C27B26" w:rsidRDefault="00C27B26">
                                <w:pPr>
                                  <w:pStyle w:val="Sinespaciado"/>
                                  <w:spacing w:line="276" w:lineRule="auto"/>
                                  <w:jc w:val="center"/>
                                </w:pPr>
                              </w:p>
                            </w:txbxContent>
                          </wps:txbx>
                          <wps:bodyPr rot="0" vert="horz" wrap="square" lIns="91440" tIns="228600" rIns="91440" bIns="228600" anchor="b" anchorCtr="0" upright="1">
                            <a:noAutofit/>
                          </wps:bodyPr>
                        </wps:wsp>
                      </a:graphicData>
                    </a:graphic>
                    <wp14:sizeRelH relativeFrom="margin">
                      <wp14:pctWidth>100000</wp14:pctWidth>
                    </wp14:sizeRelH>
                    <wp14:sizeRelV relativeFrom="margin">
                      <wp14:pctHeight>0</wp14:pctHeight>
                    </wp14:sizeRelV>
                  </wp:anchor>
                </w:drawing>
              </mc:Choice>
              <mc:Fallback>
                <w:pict>
                  <v:rect id="Rectangle 614" o:spid="_x0000_s1026" style="position:absolute;margin-left:14.25pt;margin-top:19.75pt;width:468pt;height:117.9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" o:allowincell="f" filled="f" fillcolor="white [3212]" stroked="f" strokecolor="black [3213]" strokeweight=".25pt">
                    <v:fill opacity="46003f"/>
                    <v:textbox inset=",18pt,,18pt">
                      <w:txbxContent>
                        <w:p w:rsidR="00C27B26" w:rsidRPr="00805F0F" w:rsidRDefault="009A7486" w:rsidP="00805F0F">
                          <w:pPr>
                            <w:pStyle w:val="Sinespaciado"/>
                            <w:suppressOverlap/>
                            <w:jc w:val="center"/>
                            <w:rPr>
                              <w:rFonts w:ascii="High Tower Text" w:hAnsi="High Tower Text"/>
                              <w:b/>
                              <w:bCs/>
                              <w:i/>
                              <w:caps/>
                              <w:sz w:val="40"/>
                              <w:szCs w:val="40"/>
                              <w:u w:val="double"/>
                            </w:rPr>
                          </w:pPr>
                          <w:sdt>
                            <w:sdtPr>
                              <w:rPr>
                                <w:rFonts w:ascii="High Tower Text" w:hAnsi="High Tower Text"/>
                                <w:b/>
                                <w:bCs/>
                                <w:i/>
                                <w:caps/>
                                <w:sz w:val="40"/>
                                <w:szCs w:val="40"/>
                                <w:u w:val="double"/>
                              </w:rPr>
                              <w:alias w:val="Company"/>
                              <w:id w:val="-1428654458"/>
                              <w:dataBinding w:prefixMappings="xmlns:ns0='http://schemas.openxmlformats.org/officeDocument/2006/extended-properties'" w:xpath="/ns0:Properties[1]/ns0:Company[1]" w:storeItemID="{6668398D-A668-4E3E-A5EB-62B293D839F1}"/>
                              <w:text/>
                            </w:sdtPr>
                            <w:sdtEndPr/>
                            <w:sdtContent>
                              <w:r w:rsidR="00C27B26" w:rsidRPr="00805F0F">
                                <w:rPr>
                                  <w:rFonts w:ascii="High Tower Text" w:hAnsi="High Tower Text"/>
                                  <w:b/>
                                  <w:bCs/>
                                  <w:i/>
                                  <w:caps/>
                                  <w:sz w:val="40"/>
                                  <w:szCs w:val="40"/>
                                  <w:u w:val="double"/>
                                </w:rPr>
                                <w:t>Derecho registral</w:t>
                              </w:r>
                            </w:sdtContent>
                          </w:sdt>
                        </w:p>
                        <w:p w:rsidR="00C27B26" w:rsidRPr="00805F0F" w:rsidRDefault="00C27B26" w:rsidP="00805F0F">
                          <w:pPr>
                            <w:pStyle w:val="Sinespaciado"/>
                            <w:suppressOverlap/>
                            <w:jc w:val="center"/>
                            <w:rPr>
                              <w:rFonts w:ascii="High Tower Text" w:hAnsi="High Tower Text"/>
                              <w:b/>
                              <w:bCs/>
                              <w:i/>
                              <w:caps/>
                              <w:sz w:val="40"/>
                              <w:szCs w:val="40"/>
                              <w:u w:val="double"/>
                            </w:rPr>
                          </w:pPr>
                        </w:p>
                        <w:p w:rsidR="00C27B26" w:rsidRPr="00805F0F" w:rsidRDefault="009A7486" w:rsidP="00805F0F">
                          <w:pPr>
                            <w:pStyle w:val="Sinespaciado"/>
                            <w:suppressOverlap/>
                            <w:jc w:val="center"/>
                            <w:rPr>
                              <w:rFonts w:ascii="High Tower Text" w:hAnsi="High Tower Text"/>
                              <w:b/>
                              <w:i/>
                              <w:sz w:val="40"/>
                              <w:szCs w:val="40"/>
                              <w:u w:val="double"/>
                            </w:rPr>
                          </w:pPr>
                          <w:sdt>
                            <w:sdtPr>
                              <w:rPr>
                                <w:rFonts w:ascii="High Tower Text" w:hAnsi="High Tower Text"/>
                                <w:b/>
                                <w:i/>
                                <w:sz w:val="40"/>
                                <w:szCs w:val="40"/>
                                <w:u w:val="double"/>
                              </w:rPr>
                              <w:alias w:val="Year"/>
                              <w:tag w:val="Year"/>
                              <w:id w:val="1343975722"/>
                              <w:dataBinding w:prefixMappings="xmlns:ns0='http://schemas.microsoft.com/office/2006/coverPageProps'" w:xpath="/ns0:CoverPageProperties[1]/ns0:PublishDate[1]" w:storeItemID="{55AF091B-3C7A-41E3-B477-F2FDAA23CFDA}"/>
                              <w:date w:fullDate="2012-11-12T00:00:00Z">
                                <w:dateFormat w:val="MMMM d, yyyy"/>
                                <w:lid w:val="en-US"/>
                                <w:storeMappedDataAs w:val="dateTime"/>
                                <w:calendar w:val="gregorian"/>
                              </w:date>
                            </w:sdtPr>
                            <w:sdtEndPr/>
                            <w:sdtContent>
                              <w:r w:rsidR="00C27B26" w:rsidRPr="00805F0F">
                                <w:rPr>
                                  <w:rFonts w:ascii="High Tower Text" w:hAnsi="High Tower Text"/>
                                  <w:b/>
                                  <w:i/>
                                  <w:sz w:val="40"/>
                                  <w:szCs w:val="40"/>
                                  <w:u w:val="double"/>
                                  <w:lang w:val="en-US"/>
                                </w:rPr>
                                <w:t>November 12, 2012</w:t>
                              </w:r>
                            </w:sdtContent>
                          </w:sdt>
                        </w:p>
                        <w:p w:rsidR="00C27B26" w:rsidRDefault="00C27B26">
                          <w:pPr>
                            <w:pStyle w:val="Sinespaciado"/>
                            <w:spacing w:line="276" w:lineRule="auto"/>
                            <w:jc w:val="center"/>
                          </w:pPr>
                        </w:p>
                      </w:txbxContent>
                    </v:textbox>
                    <w10:wrap anchorx="margin" anchory="margin"/>
                  </v:rect>
                </w:pict>
              </mc:Fallback>
            </mc:AlternateContent>
          </w:r>
          <w:r>
            <w:rPr>
              <w:noProof/>
            </w:rPr>
            <w:drawing>
              <wp:anchor distT="0" distB="0" distL="114300" distR="114300" simplePos="0" relativeHeight="251666432" behindDoc="0" locked="0" layoutInCell="1" allowOverlap="1" wp14:anchorId="59AA3E31" wp14:editId="7320B623">
                <wp:simplePos x="0" y="0"/>
                <wp:positionH relativeFrom="column">
                  <wp:posOffset>180340</wp:posOffset>
                </wp:positionH>
                <wp:positionV relativeFrom="paragraph">
                  <wp:posOffset>4554855</wp:posOffset>
                </wp:positionV>
                <wp:extent cx="5360035" cy="3121025"/>
                <wp:effectExtent l="0" t="0" r="0" b="3175"/>
                <wp:wrapSquare wrapText="bothSides"/>
                <wp:docPr id="8" name="il_fi" descr="http://www.foro3d.com/attachments/144201d1300833378-3ds-max-planta-esquematica-lotificacion-lotif-01.jpg"/>
                <wp:cNvGraphicFramePr/>
                <a:graphic xmlns:a="http://schemas.openxmlformats.org/drawingml/2006/main">
                  <a:graphicData uri="http://schemas.openxmlformats.org/drawingml/2006/picture">
                    <pic:pic xmlns:pic="http://schemas.openxmlformats.org/drawingml/2006/picture">
                      <pic:nvPicPr>
                        <pic:cNvPr id="2" name="il_fi" descr="http://www.foro3d.com/attachments/144201d1300833378-3ds-max-planta-esquematica-lotificacion-lotif-01.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60035" cy="312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CF5960" w:rsidRPr="00C27B26">
            <w:rPr>
              <w:rFonts w:ascii="High Tower Text" w:hAnsi="High Tower Text"/>
              <w:i/>
              <w:noProof/>
              <w:sz w:val="24"/>
              <w:szCs w:val="24"/>
            </w:rPr>
            <mc:AlternateContent>
              <mc:Choice Requires="wps">
                <w:drawing>
                  <wp:anchor distT="0" distB="0" distL="114300" distR="114300" simplePos="0" relativeHeight="251660288" behindDoc="0" locked="0" layoutInCell="0" allowOverlap="1" wp14:anchorId="6F846D7D" wp14:editId="46693824">
                    <wp:simplePos x="0" y="0"/>
                    <wp:positionH relativeFrom="margin">
                      <wp:align>center</wp:align>
                    </wp:positionH>
                    <mc:AlternateContent>
                      <mc:Choice Requires="wp14">
                        <wp:positionV relativeFrom="margin">
                          <wp14:pctPosVOffset>25000</wp14:pctPosVOffset>
                        </wp:positionV>
                      </mc:Choice>
                      <mc:Fallback>
                        <wp:positionV relativeFrom="page">
                          <wp:posOffset>2964180</wp:posOffset>
                        </wp:positionV>
                      </mc:Fallback>
                    </mc:AlternateContent>
                    <wp:extent cx="6646786" cy="2205990"/>
                    <wp:effectExtent l="57150" t="38100" r="78105" b="102235"/>
                    <wp:wrapNone/>
                    <wp:docPr id="2" name="Rectangle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6786" cy="2205990"/>
                            </a:xfrm>
                            <a:prstGeom prst="rect">
                              <a:avLst/>
                            </a:prstGeom>
                            <a:noFill/>
                            <a:ln>
                              <a:solidFill>
                                <a:schemeClr val="tx1"/>
                              </a:solidFill>
                            </a:ln>
                            <a:extLst/>
                          </wps:spPr>
                          <wps:style>
                            <a:lnRef idx="1">
                              <a:schemeClr val="accent5"/>
                            </a:lnRef>
                            <a:fillRef idx="2">
                              <a:schemeClr val="accent5"/>
                            </a:fillRef>
                            <a:effectRef idx="1">
                              <a:schemeClr val="accent5"/>
                            </a:effectRef>
                            <a:fontRef idx="minor">
                              <a:schemeClr val="dk1"/>
                            </a:fontRef>
                          </wps:style>
                          <wps:txbx>
                            <w:txbxContent>
                              <w:tbl>
                                <w:tblPr>
                                  <w:tblStyle w:val="Tablaconcuadrcula"/>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0468"/>
                                </w:tblGrid>
                                <w:tr w:rsidR="00CF5960">
                                  <w:trPr>
                                    <w:trHeight w:val="144"/>
                                    <w:jc w:val="center"/>
                                  </w:trPr>
                                  <w:tc>
                                    <w:tcPr>
                                      <w:tcW w:w="11520" w:type="dxa"/>
                                      <w:shd w:val="clear" w:color="auto" w:fill="B8CCE4" w:themeFill="accent1" w:themeFillTint="66"/>
                                      <w:tcMar>
                                        <w:top w:w="0" w:type="dxa"/>
                                        <w:bottom w:w="0" w:type="dxa"/>
                                      </w:tcMar>
                                      <w:vAlign w:val="center"/>
                                    </w:tcPr>
                                    <w:p w:rsidR="00C27B26" w:rsidRDefault="00C27B26">
                                      <w:pPr>
                                        <w:pStyle w:val="Sinespaciado"/>
                                        <w:rPr>
                                          <w:sz w:val="8"/>
                                          <w:szCs w:val="8"/>
                                        </w:rPr>
                                      </w:pPr>
                                    </w:p>
                                  </w:tc>
                                </w:tr>
                                <w:tr w:rsidR="00CF5960">
                                  <w:trPr>
                                    <w:trHeight w:val="1440"/>
                                    <w:jc w:val="center"/>
                                  </w:trPr>
                                  <w:tc>
                                    <w:tcPr>
                                      <w:tcW w:w="11520" w:type="dxa"/>
                                      <w:shd w:val="clear" w:color="auto" w:fill="4F81BD" w:themeFill="accent1"/>
                                      <w:vAlign w:val="center"/>
                                    </w:tcPr>
                                    <w:p w:rsidR="00C27B26" w:rsidRPr="00C27B26" w:rsidRDefault="009A7486" w:rsidP="00C27B26">
                                      <w:pPr>
                                        <w:pStyle w:val="Sinespaciado"/>
                                        <w:suppressOverlap/>
                                        <w:jc w:val="center"/>
                                        <w:rPr>
                                          <w:rFonts w:asciiTheme="majorHAnsi" w:eastAsiaTheme="majorEastAsia" w:hAnsiTheme="majorHAnsi" w:cstheme="majorBidi"/>
                                          <w:b/>
                                          <w:color w:val="FFFFFF" w:themeColor="background1"/>
                                          <w:sz w:val="72"/>
                                          <w:szCs w:val="72"/>
                                        </w:rPr>
                                      </w:pPr>
                                      <w:sdt>
                                        <w:sdtPr>
                                          <w:rPr>
                                            <w:rFonts w:ascii="French Script MT" w:eastAsiaTheme="majorEastAsia" w:hAnsi="French Script MT" w:cstheme="majorBidi"/>
                                            <w:b/>
                                            <w:i/>
                                            <w:sz w:val="144"/>
                                            <w:szCs w:val="144"/>
                                            <w:u w:val="double"/>
                                          </w:rPr>
                                          <w:alias w:val="Title"/>
                                          <w:id w:val="-1779254534"/>
                                          <w:dataBinding w:prefixMappings="xmlns:ns0='http://schemas.openxmlformats.org/package/2006/metadata/core-properties' xmlns:ns1='http://purl.org/dc/elements/1.1/'" w:xpath="/ns0:coreProperties[1]/ns1:title[1]" w:storeItemID="{6C3C8BC8-F283-45AE-878A-BAB7291924A1}"/>
                                          <w:text/>
                                        </w:sdtPr>
                                        <w:sdtEndPr/>
                                        <w:sdtContent>
                                          <w:r w:rsidR="00C27B26" w:rsidRPr="00C27B26">
                                            <w:rPr>
                                              <w:rFonts w:ascii="French Script MT" w:eastAsiaTheme="majorEastAsia" w:hAnsi="French Script MT" w:cstheme="majorBidi"/>
                                              <w:b/>
                                              <w:i/>
                                              <w:sz w:val="144"/>
                                              <w:szCs w:val="144"/>
                                              <w:u w:val="double"/>
                                            </w:rPr>
                                            <w:t>Legalización de Lotificaciones</w:t>
                                          </w:r>
                                        </w:sdtContent>
                                      </w:sdt>
                                    </w:p>
                                  </w:tc>
                                </w:tr>
                                <w:tr w:rsidR="00CF5960">
                                  <w:trPr>
                                    <w:trHeight w:val="144"/>
                                    <w:jc w:val="center"/>
                                  </w:trPr>
                                  <w:tc>
                                    <w:tcPr>
                                      <w:tcW w:w="11520" w:type="dxa"/>
                                      <w:shd w:val="clear" w:color="auto" w:fill="4BACC6" w:themeFill="accent5"/>
                                      <w:tcMar>
                                        <w:top w:w="0" w:type="dxa"/>
                                        <w:bottom w:w="0" w:type="dxa"/>
                                      </w:tcMar>
                                      <w:vAlign w:val="center"/>
                                    </w:tcPr>
                                    <w:p w:rsidR="00C27B26" w:rsidRPr="00C27B26" w:rsidRDefault="00C27B26">
                                      <w:pPr>
                                        <w:pStyle w:val="Sinespaciado"/>
                                        <w:rPr>
                                          <w:b/>
                                          <w:sz w:val="8"/>
                                          <w:szCs w:val="8"/>
                                        </w:rPr>
                                      </w:pPr>
                                    </w:p>
                                  </w:tc>
                                </w:tr>
                                <w:tr w:rsidR="00CF5960">
                                  <w:trPr>
                                    <w:trHeight w:val="720"/>
                                    <w:jc w:val="center"/>
                                  </w:trPr>
                                  <w:tc>
                                    <w:tcPr>
                                      <w:tcW w:w="11520" w:type="dxa"/>
                                      <w:vAlign w:val="bottom"/>
                                    </w:tcPr>
                                    <w:p w:rsidR="00C27B26" w:rsidRPr="00C27B26" w:rsidRDefault="009A7486" w:rsidP="00C27B26">
                                      <w:pPr>
                                        <w:pStyle w:val="Sinespaciado"/>
                                        <w:suppressOverlap/>
                                        <w:jc w:val="center"/>
                                        <w:rPr>
                                          <w:rFonts w:asciiTheme="majorHAnsi" w:eastAsiaTheme="majorEastAsia" w:hAnsiTheme="majorHAnsi" w:cstheme="majorBidi"/>
                                          <w:b/>
                                          <w:sz w:val="36"/>
                                          <w:szCs w:val="36"/>
                                        </w:rPr>
                                      </w:pPr>
                                      <w:sdt>
                                        <w:sdtPr>
                                          <w:rPr>
                                            <w:rFonts w:ascii="Goudy Old Style" w:eastAsiaTheme="majorEastAsia" w:hAnsi="Goudy Old Style" w:cstheme="majorBidi"/>
                                            <w:b/>
                                            <w:i/>
                                            <w:sz w:val="36"/>
                                            <w:szCs w:val="36"/>
                                            <w:u w:val="double"/>
                                          </w:rPr>
                                          <w:alias w:val="Subtitle"/>
                                          <w:id w:val="1565608305"/>
                                          <w:dataBinding w:prefixMappings="xmlns:ns0='http://schemas.openxmlformats.org/package/2006/metadata/core-properties' xmlns:ns1='http://purl.org/dc/elements/1.1/'" w:xpath="/ns0:coreProperties[1]/ns1:subject[1]" w:storeItemID="{6C3C8BC8-F283-45AE-878A-BAB7291924A1}"/>
                                          <w:text/>
                                        </w:sdtPr>
                                        <w:sdtEndPr/>
                                        <w:sdtContent>
                                          <w:r w:rsidR="00C27B26" w:rsidRPr="00C27B26">
                                            <w:rPr>
                                              <w:rFonts w:ascii="Goudy Old Style" w:eastAsiaTheme="majorEastAsia" w:hAnsi="Goudy Old Style" w:cstheme="majorBidi"/>
                                              <w:b/>
                                              <w:i/>
                                              <w:sz w:val="36"/>
                                              <w:szCs w:val="36"/>
                                              <w:u w:val="double"/>
                                            </w:rPr>
                                            <w:t>SUB GRUPO 6</w:t>
                                          </w:r>
                                        </w:sdtContent>
                                      </w:sdt>
                                    </w:p>
                                  </w:tc>
                                </w:tr>
                              </w:tbl>
                              <w:p w:rsidR="00C27B26" w:rsidRDefault="00C27B26"/>
                            </w:txbxContent>
                          </wps:txbx>
                          <wps:bodyPr rot="0" vert="horz" wrap="square" lIns="0" tIns="0" rIns="0" bIns="0" anchor="t" anchorCtr="0" upright="1">
                            <a:spAutoFit/>
                          </wps:bodyPr>
                        </wps:wsp>
                      </a:graphicData>
                    </a:graphic>
                    <wp14:sizeRelH relativeFrom="page">
                      <wp14:pctWidth>0</wp14:pctWidth>
                    </wp14:sizeRelH>
                    <wp14:sizeRelV relativeFrom="margin">
                      <wp14:pctHeight>100000</wp14:pctHeight>
                    </wp14:sizeRelV>
                  </wp:anchor>
                </w:drawing>
              </mc:Choice>
              <mc:Fallback>
                <w:pict>
                  <v:rect id="Rectangle 620" o:spid="_x0000_s1027" style="position:absolute;margin-left:0;margin-top:0;width:523.35pt;height:173.7pt;z-index:251660288;visibility:visible;mso-wrap-style:square;mso-width-percent:0;mso-height-percent:1000;mso-top-percent:250;mso-wrap-distance-left:9pt;mso-wrap-distance-top:0;mso-wrap-distance-right:9pt;mso-wrap-distance-bottom:0;mso-position-horizontal:center;mso-position-horizontal-relative:margin;mso-position-vertical-relative:margin;mso-width-percent:0;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" o:allowincell="f" filled="f" strokecolor="black [3213]">
                    <v:shadow on="t" color="black" opacity="24903f" origin=",.5" offset="0,.55556mm"/>
                    <v:textbox style="mso-fit-shape-to-text:t" inset="0,0,0,0">
                      <w:txbxContent>
                        <w:tbl>
                          <w:tblPr>
                            <w:tblStyle w:val="Tablaconcuadrcula"/>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0468"/>
                          </w:tblGrid>
                          <w:tr w:rsidR="00CF5960">
                            <w:trPr>
                              <w:trHeight w:val="144"/>
                              <w:jc w:val="center"/>
                            </w:trPr>
                            <w:tc>
                              <w:tcPr>
                                <w:tcW w:w="11520" w:type="dxa"/>
                                <w:shd w:val="clear" w:color="auto" w:fill="B8CCE4" w:themeFill="accent1" w:themeFillTint="66"/>
                                <w:tcMar>
                                  <w:top w:w="0" w:type="dxa"/>
                                  <w:bottom w:w="0" w:type="dxa"/>
                                </w:tcMar>
                                <w:vAlign w:val="center"/>
                              </w:tcPr>
                              <w:p w:rsidR="00C27B26" w:rsidRDefault="00C27B26">
                                <w:pPr>
                                  <w:pStyle w:val="Sinespaciado"/>
                                  <w:rPr>
                                    <w:sz w:val="8"/>
                                    <w:szCs w:val="8"/>
                                  </w:rPr>
                                </w:pPr>
                              </w:p>
                            </w:tc>
                          </w:tr>
                          <w:tr w:rsidR="00CF5960">
                            <w:trPr>
                              <w:trHeight w:val="1440"/>
                              <w:jc w:val="center"/>
                            </w:trPr>
                            <w:tc>
                              <w:tcPr>
                                <w:tcW w:w="11520" w:type="dxa"/>
                                <w:shd w:val="clear" w:color="auto" w:fill="4F81BD" w:themeFill="accent1"/>
                                <w:vAlign w:val="center"/>
                              </w:tcPr>
                              <w:p w:rsidR="00C27B26" w:rsidRPr="00C27B26" w:rsidRDefault="009A7486" w:rsidP="00C27B26">
                                <w:pPr>
                                  <w:pStyle w:val="Sinespaciado"/>
                                  <w:suppressOverlap/>
                                  <w:jc w:val="center"/>
                                  <w:rPr>
                                    <w:rFonts w:asciiTheme="majorHAnsi" w:eastAsiaTheme="majorEastAsia" w:hAnsiTheme="majorHAnsi" w:cstheme="majorBidi"/>
                                    <w:b/>
                                    <w:color w:val="FFFFFF" w:themeColor="background1"/>
                                    <w:sz w:val="72"/>
                                    <w:szCs w:val="72"/>
                                  </w:rPr>
                                </w:pPr>
                                <w:sdt>
                                  <w:sdtPr>
                                    <w:rPr>
                                      <w:rFonts w:ascii="French Script MT" w:eastAsiaTheme="majorEastAsia" w:hAnsi="French Script MT" w:cstheme="majorBidi"/>
                                      <w:b/>
                                      <w:i/>
                                      <w:sz w:val="144"/>
                                      <w:szCs w:val="144"/>
                                      <w:u w:val="double"/>
                                    </w:rPr>
                                    <w:alias w:val="Title"/>
                                    <w:id w:val="-1779254534"/>
                                    <w:dataBinding w:prefixMappings="xmlns:ns0='http://schemas.openxmlformats.org/package/2006/metadata/core-properties' xmlns:ns1='http://purl.org/dc/elements/1.1/'" w:xpath="/ns0:coreProperties[1]/ns1:title[1]" w:storeItemID="{6C3C8BC8-F283-45AE-878A-BAB7291924A1}"/>
                                    <w:text/>
                                  </w:sdtPr>
                                  <w:sdtEndPr/>
                                  <w:sdtContent>
                                    <w:r w:rsidR="00C27B26" w:rsidRPr="00C27B26">
                                      <w:rPr>
                                        <w:rFonts w:ascii="French Script MT" w:eastAsiaTheme="majorEastAsia" w:hAnsi="French Script MT" w:cstheme="majorBidi"/>
                                        <w:b/>
                                        <w:i/>
                                        <w:sz w:val="144"/>
                                        <w:szCs w:val="144"/>
                                        <w:u w:val="double"/>
                                      </w:rPr>
                                      <w:t>Legalización de Lotificaciones</w:t>
                                    </w:r>
                                  </w:sdtContent>
                                </w:sdt>
                              </w:p>
                            </w:tc>
                          </w:tr>
                          <w:tr w:rsidR="00CF5960">
                            <w:trPr>
                              <w:trHeight w:val="144"/>
                              <w:jc w:val="center"/>
                            </w:trPr>
                            <w:tc>
                              <w:tcPr>
                                <w:tcW w:w="11520" w:type="dxa"/>
                                <w:shd w:val="clear" w:color="auto" w:fill="4BACC6" w:themeFill="accent5"/>
                                <w:tcMar>
                                  <w:top w:w="0" w:type="dxa"/>
                                  <w:bottom w:w="0" w:type="dxa"/>
                                </w:tcMar>
                                <w:vAlign w:val="center"/>
                              </w:tcPr>
                              <w:p w:rsidR="00C27B26" w:rsidRPr="00C27B26" w:rsidRDefault="00C27B26">
                                <w:pPr>
                                  <w:pStyle w:val="Sinespaciado"/>
                                  <w:rPr>
                                    <w:b/>
                                    <w:sz w:val="8"/>
                                    <w:szCs w:val="8"/>
                                  </w:rPr>
                                </w:pPr>
                              </w:p>
                            </w:tc>
                          </w:tr>
                          <w:tr w:rsidR="00CF5960">
                            <w:trPr>
                              <w:trHeight w:val="720"/>
                              <w:jc w:val="center"/>
                            </w:trPr>
                            <w:tc>
                              <w:tcPr>
                                <w:tcW w:w="11520" w:type="dxa"/>
                                <w:vAlign w:val="bottom"/>
                              </w:tcPr>
                              <w:p w:rsidR="00C27B26" w:rsidRPr="00C27B26" w:rsidRDefault="009A7486" w:rsidP="00C27B26">
                                <w:pPr>
                                  <w:pStyle w:val="Sinespaciado"/>
                                  <w:suppressOverlap/>
                                  <w:jc w:val="center"/>
                                  <w:rPr>
                                    <w:rFonts w:asciiTheme="majorHAnsi" w:eastAsiaTheme="majorEastAsia" w:hAnsiTheme="majorHAnsi" w:cstheme="majorBidi"/>
                                    <w:b/>
                                    <w:sz w:val="36"/>
                                    <w:szCs w:val="36"/>
                                  </w:rPr>
                                </w:pPr>
                                <w:sdt>
                                  <w:sdtPr>
                                    <w:rPr>
                                      <w:rFonts w:ascii="Goudy Old Style" w:eastAsiaTheme="majorEastAsia" w:hAnsi="Goudy Old Style" w:cstheme="majorBidi"/>
                                      <w:b/>
                                      <w:i/>
                                      <w:sz w:val="36"/>
                                      <w:szCs w:val="36"/>
                                      <w:u w:val="double"/>
                                    </w:rPr>
                                    <w:alias w:val="Subtitle"/>
                                    <w:id w:val="1565608305"/>
                                    <w:dataBinding w:prefixMappings="xmlns:ns0='http://schemas.openxmlformats.org/package/2006/metadata/core-properties' xmlns:ns1='http://purl.org/dc/elements/1.1/'" w:xpath="/ns0:coreProperties[1]/ns1:subject[1]" w:storeItemID="{6C3C8BC8-F283-45AE-878A-BAB7291924A1}"/>
                                    <w:text/>
                                  </w:sdtPr>
                                  <w:sdtEndPr/>
                                  <w:sdtContent>
                                    <w:r w:rsidR="00C27B26" w:rsidRPr="00C27B26">
                                      <w:rPr>
                                        <w:rFonts w:ascii="Goudy Old Style" w:eastAsiaTheme="majorEastAsia" w:hAnsi="Goudy Old Style" w:cstheme="majorBidi"/>
                                        <w:b/>
                                        <w:i/>
                                        <w:sz w:val="36"/>
                                        <w:szCs w:val="36"/>
                                        <w:u w:val="double"/>
                                      </w:rPr>
                                      <w:t>SUB GRUPO 6</w:t>
                                    </w:r>
                                  </w:sdtContent>
                                </w:sdt>
                              </w:p>
                            </w:tc>
                          </w:tr>
                        </w:tbl>
                        <w:p w:rsidR="00C27B26" w:rsidRDefault="00C27B26"/>
                      </w:txbxContent>
                    </v:textbox>
                    <w10:wrap anchorx="margin" anchory="margin"/>
                  </v:rect>
                </w:pict>
              </mc:Fallback>
            </mc:AlternateContent>
          </w:r>
          <w:r w:rsidR="00C27B26" w:rsidRPr="00C27B26">
            <w:rPr>
              <w:rFonts w:ascii="High Tower Text" w:hAnsi="High Tower Text"/>
              <w:i/>
              <w:noProof/>
              <w:sz w:val="24"/>
              <w:szCs w:val="24"/>
            </w:rPr>
            <mc:AlternateContent>
              <mc:Choice Requires="wps">
                <w:drawing>
                  <wp:anchor distT="0" distB="0" distL="114300" distR="114300" simplePos="0" relativeHeight="251662336" behindDoc="1" locked="0" layoutInCell="0" allowOverlap="1" wp14:anchorId="4D9B8DED" wp14:editId="63A0968F">
                    <wp:simplePos x="0" y="0"/>
                    <wp:positionH relativeFrom="margin">
                      <wp:align>center</wp:align>
                    </wp:positionH>
                    <wp:positionV relativeFrom="margin">
                      <wp:align>center</wp:align>
                    </wp:positionV>
                    <wp:extent cx="7129145" cy="9435465"/>
                    <wp:effectExtent l="9525" t="9525" r="12065" b="10160"/>
                    <wp:wrapNone/>
                    <wp:docPr id="5" name="AutoShape 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AutoShape 624" o:spid="_x0000_s1026" style="position:absolute;margin-left:0;margin-top:0;width:561.35pt;height:742.95pt;z-index:-251654144;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" o:allowincell="f" filled="f" fillcolor="black" strokecolor="black [3213]">
                    <w10:wrap anchorx="margin" anchory="margin"/>
                  </v:roundrect>
                </w:pict>
              </mc:Fallback>
            </mc:AlternateContent>
          </w:r>
          <w:r w:rsidR="00C27B26" w:rsidRPr="00C27B26">
            <w:rPr>
              <w:rFonts w:ascii="High Tower Text" w:hAnsi="High Tower Text"/>
              <w:i/>
              <w:noProof/>
              <w:sz w:val="24"/>
              <w:szCs w:val="24"/>
            </w:rPr>
            <mc:AlternateContent>
              <mc:Choice Requires="wps">
                <w:drawing>
                  <wp:anchor distT="0" distB="0" distL="114300" distR="114300" simplePos="0" relativeHeight="251661312" behindDoc="1" locked="0" layoutInCell="0" allowOverlap="1" wp14:anchorId="22BCE782" wp14:editId="440A2DDC">
                    <wp:simplePos x="0" y="0"/>
                    <wp:positionH relativeFrom="margin">
                      <wp:align>center</wp:align>
                    </wp:positionH>
                    <wp:positionV relativeFrom="margin">
                      <wp:align>center</wp:align>
                    </wp:positionV>
                    <wp:extent cx="7138670" cy="9454515"/>
                    <wp:effectExtent l="114300" t="114300" r="126365" b="127000"/>
                    <wp:wrapNone/>
                    <wp:docPr id="6" name="AutoShape 623"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670" cy="9454515"/>
                            </a:xfrm>
                            <a:prstGeom prst="roundRect">
                              <a:avLst>
                                <a:gd name="adj" fmla="val 3463"/>
                              </a:avLst>
                            </a:prstGeom>
                            <a:blipFill>
                              <a:blip r:embed="rId11"/>
                              <a:tile tx="0" ty="0" sx="100000" sy="100000" flip="none" algn="tl"/>
                            </a:blipFill>
                            <a:ln w="12700">
                              <a:solidFill>
                                <a:srgbClr val="796A4F"/>
                              </a:solidFill>
                              <a:round/>
                              <a:headEnd/>
                              <a:tailEnd/>
                            </a:ln>
                            <a:effectLst>
                              <a:glow rad="101600">
                                <a:schemeClr val="tx1">
                                  <a:alpha val="60000"/>
                                </a:schemeClr>
                              </a:glow>
                            </a:effectLs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AutoShape 623" o:spid="_x0000_s1026" alt="Light vertical" style="position:absolute;margin-left:0;margin-top:0;width:562.1pt;height:744.45pt;z-index:-251655168;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269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" o:allowincell="f" strokecolor="#796a4f" strokeweight="1pt">
                    <v:fill r:id="rId12" o:title="Light vertical" recolor="t" rotate="t" type="tile"/>
                    <w10:wrap anchorx="margin" anchory="margin"/>
                  </v:roundrect>
                </w:pict>
              </mc:Fallback>
            </mc:AlternateContent>
          </w:r>
          <w:r w:rsidR="00C27B26">
            <w:rPr>
              <w:rFonts w:ascii="High Tower Text" w:hAnsi="High Tower Text"/>
              <w:i/>
              <w:sz w:val="24"/>
              <w:szCs w:val="24"/>
              <w:lang w:val="es-SV"/>
            </w:rPr>
            <w:br w:type="page"/>
          </w:r>
        </w:p>
      </w:sdtContent>
    </w:sdt>
    <w:p w:rsidR="004E53A7" w:rsidRPr="009000E8" w:rsidRDefault="004E53A7" w:rsidP="009000E8">
      <w:pPr>
        <w:pStyle w:val="Sinespaciado"/>
        <w:spacing w:line="276" w:lineRule="auto"/>
        <w:jc w:val="both"/>
        <w:rPr>
          <w:rFonts w:ascii="High Tower Text" w:hAnsi="High Tower Text"/>
          <w:b/>
          <w:i/>
          <w:sz w:val="24"/>
          <w:szCs w:val="24"/>
          <w:u w:val="double"/>
        </w:rPr>
      </w:pPr>
    </w:p>
    <w:p w:rsidR="00342319" w:rsidRPr="009000E8" w:rsidRDefault="00E85952" w:rsidP="00C27B26">
      <w:pPr>
        <w:pStyle w:val="Sinespaciado"/>
        <w:numPr>
          <w:ilvl w:val="0"/>
          <w:numId w:val="15"/>
        </w:numPr>
        <w:spacing w:line="276" w:lineRule="auto"/>
        <w:jc w:val="center"/>
        <w:rPr>
          <w:rFonts w:ascii="High Tower Text" w:hAnsi="High Tower Text"/>
          <w:b/>
          <w:i/>
          <w:sz w:val="24"/>
          <w:szCs w:val="24"/>
          <w:u w:val="double"/>
          <w:lang w:val="es-SV"/>
        </w:rPr>
      </w:pPr>
      <w:r w:rsidRPr="009000E8">
        <w:rPr>
          <w:rFonts w:ascii="High Tower Text" w:hAnsi="High Tower Text"/>
          <w:b/>
          <w:i/>
          <w:sz w:val="24"/>
          <w:szCs w:val="24"/>
          <w:u w:val="double"/>
        </w:rPr>
        <w:t xml:space="preserve">MARCO </w:t>
      </w:r>
      <w:r w:rsidRPr="009000E8">
        <w:rPr>
          <w:rFonts w:ascii="High Tower Text" w:hAnsi="High Tower Text"/>
          <w:b/>
          <w:i/>
          <w:sz w:val="24"/>
          <w:szCs w:val="24"/>
          <w:u w:val="double"/>
          <w:lang w:val="es-SV"/>
        </w:rPr>
        <w:t>DOCTRINARIO</w:t>
      </w:r>
    </w:p>
    <w:p w:rsidR="009000E8" w:rsidRPr="009000E8" w:rsidRDefault="009000E8" w:rsidP="009000E8">
      <w:pPr>
        <w:pStyle w:val="Sinespaciado"/>
        <w:spacing w:line="276" w:lineRule="auto"/>
        <w:jc w:val="both"/>
        <w:rPr>
          <w:rFonts w:ascii="High Tower Text" w:hAnsi="High Tower Text"/>
          <w:b/>
          <w:i/>
          <w:sz w:val="24"/>
          <w:szCs w:val="24"/>
          <w:u w:val="double"/>
          <w:lang w:val="es-SV"/>
        </w:rPr>
      </w:pPr>
    </w:p>
    <w:p w:rsidR="00342319" w:rsidRPr="009000E8" w:rsidRDefault="00342319" w:rsidP="009000E8">
      <w:pPr>
        <w:jc w:val="both"/>
        <w:rPr>
          <w:rFonts w:ascii="High Tower Text" w:hAnsi="High Tower Text"/>
          <w:i/>
          <w:sz w:val="24"/>
          <w:szCs w:val="24"/>
          <w:lang w:val="es-SV"/>
        </w:rPr>
      </w:pPr>
      <w:r w:rsidRPr="009000E8">
        <w:rPr>
          <w:rFonts w:ascii="High Tower Text" w:hAnsi="High Tower Text"/>
          <w:i/>
          <w:sz w:val="24"/>
          <w:szCs w:val="24"/>
          <w:lang w:val="es-SV"/>
        </w:rPr>
        <w:t xml:space="preserve">Los aspectos doctrinarios han marcado las directrices para obtener un goce pleno del derecho a la propiedad. Con este fin se pretende establecer las bases con las cuales se establece el marco doctrinario que refuerzan dichas actuaciones. El derecho registral tiene como finalidad mostrar al conocimiento del público en general  los posibles gravámenes y cargas que pueda poseer un derecho real o personal sobre la titularidad y condiciones que se encuentran aquellos, así los que tengan un interés particular motivado en la intención de formalizar un acto encuentren en los diferentes registros públicos un medio idóneo y moderno para facilitar tales actividades. Teniendo en cuenta el avance que ha realizado el derecho registral en cuanto a sus limitantes y posteriores transformaciones para dar mayor seguridad y mas certeza de la información  </w:t>
      </w:r>
    </w:p>
    <w:p w:rsidR="00342319" w:rsidRPr="009000E8" w:rsidRDefault="00342319" w:rsidP="009000E8">
      <w:pPr>
        <w:jc w:val="both"/>
        <w:rPr>
          <w:rFonts w:ascii="High Tower Text" w:hAnsi="High Tower Text"/>
          <w:i/>
          <w:sz w:val="24"/>
          <w:szCs w:val="24"/>
          <w:lang w:val="es-SV"/>
        </w:rPr>
      </w:pPr>
      <w:r w:rsidRPr="009000E8">
        <w:rPr>
          <w:rFonts w:ascii="High Tower Text" w:hAnsi="High Tower Text"/>
          <w:i/>
          <w:sz w:val="24"/>
          <w:szCs w:val="24"/>
          <w:lang w:val="es-SV"/>
        </w:rPr>
        <w:t xml:space="preserve">Según el autor </w:t>
      </w:r>
      <w:r w:rsidR="004E53A7" w:rsidRPr="009000E8">
        <w:rPr>
          <w:rFonts w:ascii="High Tower Text" w:hAnsi="High Tower Text"/>
          <w:i/>
          <w:sz w:val="24"/>
          <w:szCs w:val="24"/>
          <w:lang w:val="es-SV"/>
        </w:rPr>
        <w:t>Molina Rio</w:t>
      </w:r>
      <w:r w:rsidRPr="009000E8">
        <w:rPr>
          <w:rFonts w:ascii="High Tower Text" w:hAnsi="High Tower Text"/>
          <w:i/>
          <w:sz w:val="24"/>
          <w:szCs w:val="24"/>
          <w:lang w:val="es-SV"/>
        </w:rPr>
        <w:t xml:space="preserve"> como derecho registral debe entenderse “el conjunto de principios y normas que tienen por objeto reglar los organismos estatales encargados de registrar personas, hechos, actos, documentos o derechos  así como también la forma como han de practicarse tales registraciones y los efectos y consecuencias jurídicas derivadas de aquellos” </w:t>
      </w:r>
    </w:p>
    <w:p w:rsidR="00342319" w:rsidRPr="009000E8" w:rsidRDefault="00342319" w:rsidP="009000E8">
      <w:pPr>
        <w:jc w:val="both"/>
        <w:rPr>
          <w:rFonts w:ascii="High Tower Text" w:hAnsi="High Tower Text"/>
          <w:i/>
          <w:sz w:val="24"/>
          <w:szCs w:val="24"/>
          <w:lang w:val="es-SV"/>
        </w:rPr>
      </w:pPr>
      <w:r w:rsidRPr="009000E8">
        <w:rPr>
          <w:rFonts w:ascii="High Tower Text" w:hAnsi="High Tower Text"/>
          <w:i/>
          <w:sz w:val="24"/>
          <w:szCs w:val="24"/>
          <w:lang w:val="es-SV"/>
        </w:rPr>
        <w:t xml:space="preserve">Se puede decir que mediante el derecho registral permite estudiar principalmente la obligación que tiene el estado de dar certeza, seguridad y protección jurídica tal como lo establece el art.1 de la constitución además busca que no se prive el derecho de propiedad  que posee cada persona tal como lo establece el art.11 inc. 1 con relación al art. 103 inciso 2 de la constitución. A partir del hecho del reconocimiento que el estado da a los actos y hechos con trascendencia jurídica que recaen principalmente sobre bienes inmuebles y que son debidamente presentados en las diferentes oficinas públicas registrales operando aquellos a favor de unas personas frente a otras. Por este mismo motivo deberá entenderse por derecho registral a la ordenación lógica y coherente de elementos jurídicos y catastrales que ayudan a lograr la seguridad jurídica de una determinada parcela el cual es representativo del aspecto </w:t>
      </w:r>
      <w:proofErr w:type="spellStart"/>
      <w:r w:rsidRPr="009000E8">
        <w:rPr>
          <w:rFonts w:ascii="High Tower Text" w:hAnsi="High Tower Text"/>
          <w:i/>
          <w:sz w:val="24"/>
          <w:szCs w:val="24"/>
          <w:lang w:val="es-SV"/>
        </w:rPr>
        <w:t>economico</w:t>
      </w:r>
      <w:proofErr w:type="spellEnd"/>
      <w:r w:rsidRPr="009000E8">
        <w:rPr>
          <w:rFonts w:ascii="High Tower Text" w:hAnsi="High Tower Text"/>
          <w:i/>
          <w:sz w:val="24"/>
          <w:szCs w:val="24"/>
          <w:lang w:val="es-SV"/>
        </w:rPr>
        <w:t xml:space="preserve"> de la sociedad. Tal existencia se da por la necesidad de dar notoriedad a determinados hechos, controlando así su legalidad y produciendo efectos en el ámbito de relaciones jurídicas privadas asiendo entonces su objetivo proporcionar seguridad al tráfico jurídico patrimonial y transparencia en el mercado. </w:t>
      </w:r>
    </w:p>
    <w:p w:rsidR="004E53A7" w:rsidRPr="009000E8" w:rsidRDefault="00342319" w:rsidP="009000E8">
      <w:pPr>
        <w:jc w:val="both"/>
        <w:rPr>
          <w:rFonts w:ascii="High Tower Text" w:hAnsi="High Tower Text"/>
          <w:i/>
          <w:sz w:val="24"/>
          <w:szCs w:val="24"/>
          <w:lang w:val="es-SV"/>
        </w:rPr>
      </w:pPr>
      <w:r w:rsidRPr="009000E8">
        <w:rPr>
          <w:rFonts w:ascii="High Tower Text" w:hAnsi="High Tower Text"/>
          <w:i/>
          <w:sz w:val="24"/>
          <w:szCs w:val="24"/>
          <w:lang w:val="es-SV"/>
        </w:rPr>
        <w:t xml:space="preserve">El derecho de propiedad: en el ámbito jurídico la propiedad es el poder directo he inmediato sobre un objeto o bien por la que se atribuye a su titular la capacidad de disponer del mismo sin </w:t>
      </w:r>
      <w:proofErr w:type="gramStart"/>
      <w:r w:rsidRPr="009000E8">
        <w:rPr>
          <w:rFonts w:ascii="High Tower Text" w:hAnsi="High Tower Text"/>
          <w:i/>
          <w:sz w:val="24"/>
          <w:szCs w:val="24"/>
          <w:lang w:val="es-SV"/>
        </w:rPr>
        <w:t>mas</w:t>
      </w:r>
      <w:proofErr w:type="gramEnd"/>
      <w:r w:rsidRPr="009000E8">
        <w:rPr>
          <w:rFonts w:ascii="High Tower Text" w:hAnsi="High Tower Text"/>
          <w:i/>
          <w:sz w:val="24"/>
          <w:szCs w:val="24"/>
          <w:lang w:val="es-SV"/>
        </w:rPr>
        <w:t xml:space="preserve"> limitaciones que imponga la ley. Es el derecho real el que implica el ordenamiento jurídico concede sobre un bien en tal sentido el derecho de propiedad  esta constituido por los bienes susceptibles de apropiación. Para que se cumpla tal condición se requiere de tres requisitos: que el bien sea útil ya que si no lo fuera carecería de fin la apropiación; que el bien exista en cantidad limitada y que sea susceptible de ocupación porque de otro modo no podrá actuarse.</w:t>
      </w:r>
    </w:p>
    <w:p w:rsidR="004E53A7" w:rsidRPr="009000E8" w:rsidRDefault="004E53A7" w:rsidP="009000E8">
      <w:pPr>
        <w:jc w:val="both"/>
        <w:rPr>
          <w:rFonts w:ascii="High Tower Text" w:hAnsi="High Tower Text"/>
          <w:i/>
          <w:sz w:val="24"/>
          <w:szCs w:val="24"/>
          <w:lang w:val="es-SV"/>
        </w:rPr>
      </w:pPr>
    </w:p>
    <w:p w:rsidR="009000E8" w:rsidRPr="009000E8" w:rsidRDefault="009000E8" w:rsidP="009000E8">
      <w:pPr>
        <w:jc w:val="both"/>
        <w:rPr>
          <w:rFonts w:ascii="High Tower Text" w:hAnsi="High Tower Text"/>
          <w:i/>
          <w:sz w:val="24"/>
          <w:szCs w:val="24"/>
          <w:lang w:val="es-SV"/>
        </w:rPr>
      </w:pPr>
    </w:p>
    <w:p w:rsidR="00CF5960" w:rsidRDefault="00CF5960" w:rsidP="00CF5960">
      <w:pPr>
        <w:jc w:val="center"/>
        <w:rPr>
          <w:rFonts w:ascii="High Tower Text" w:hAnsi="High Tower Text"/>
          <w:b/>
          <w:i/>
          <w:sz w:val="24"/>
          <w:szCs w:val="24"/>
          <w:u w:val="double"/>
          <w:lang w:val="es-SV"/>
        </w:rPr>
      </w:pPr>
      <w:r>
        <w:rPr>
          <w:rFonts w:ascii="High Tower Text" w:hAnsi="High Tower Text"/>
          <w:b/>
          <w:i/>
          <w:sz w:val="24"/>
          <w:szCs w:val="24"/>
          <w:u w:val="double"/>
          <w:lang w:val="es-SV"/>
        </w:rPr>
        <w:t xml:space="preserve">DEFINICIONES </w:t>
      </w:r>
      <w:r w:rsidR="00805F0F">
        <w:rPr>
          <w:rFonts w:ascii="High Tower Text" w:hAnsi="High Tower Text"/>
          <w:b/>
          <w:i/>
          <w:sz w:val="24"/>
          <w:szCs w:val="24"/>
          <w:u w:val="double"/>
          <w:lang w:val="es-SV"/>
        </w:rPr>
        <w:t>GENERALES.</w:t>
      </w:r>
    </w:p>
    <w:p w:rsidR="00342319" w:rsidRPr="009000E8" w:rsidRDefault="00342319" w:rsidP="009000E8">
      <w:pPr>
        <w:jc w:val="both"/>
        <w:rPr>
          <w:rFonts w:ascii="High Tower Text" w:hAnsi="High Tower Text"/>
          <w:i/>
          <w:sz w:val="24"/>
          <w:szCs w:val="24"/>
        </w:rPr>
      </w:pPr>
      <w:r w:rsidRPr="009000E8">
        <w:rPr>
          <w:rFonts w:ascii="High Tower Text" w:hAnsi="High Tower Text"/>
          <w:i/>
          <w:sz w:val="24"/>
          <w:szCs w:val="24"/>
        </w:rPr>
        <w:t xml:space="preserve">a) Lotificación: división </w:t>
      </w:r>
      <w:r w:rsidR="00805F0F" w:rsidRPr="009000E8">
        <w:rPr>
          <w:rFonts w:ascii="High Tower Text" w:hAnsi="High Tower Text"/>
          <w:i/>
          <w:sz w:val="24"/>
          <w:szCs w:val="24"/>
        </w:rPr>
        <w:t>simultánea</w:t>
      </w:r>
      <w:r w:rsidRPr="009000E8">
        <w:rPr>
          <w:rFonts w:ascii="High Tower Text" w:hAnsi="High Tower Text"/>
          <w:i/>
          <w:sz w:val="24"/>
          <w:szCs w:val="24"/>
        </w:rPr>
        <w:t xml:space="preserve"> o sucesiva con fines comerciales, de un inmueble  cuando pueda dar lugar a la constitución de un núcleo de población</w:t>
      </w:r>
    </w:p>
    <w:p w:rsidR="00342319" w:rsidRPr="009000E8" w:rsidRDefault="00342319" w:rsidP="009000E8">
      <w:pPr>
        <w:jc w:val="both"/>
        <w:rPr>
          <w:rFonts w:ascii="High Tower Text" w:hAnsi="High Tower Text"/>
          <w:i/>
          <w:sz w:val="24"/>
          <w:szCs w:val="24"/>
        </w:rPr>
      </w:pPr>
      <w:r w:rsidRPr="009000E8">
        <w:rPr>
          <w:rFonts w:ascii="High Tower Text" w:hAnsi="High Tower Text"/>
          <w:i/>
          <w:sz w:val="24"/>
          <w:szCs w:val="24"/>
        </w:rPr>
        <w:t>b) Parcela o lote: Porción en la que se divide uno o varios inmuebles, jurídicamente o de Hecho;</w:t>
      </w:r>
    </w:p>
    <w:p w:rsidR="00342319" w:rsidRPr="009000E8" w:rsidRDefault="00342319" w:rsidP="009000E8">
      <w:pPr>
        <w:jc w:val="both"/>
        <w:rPr>
          <w:rFonts w:ascii="High Tower Text" w:hAnsi="High Tower Text"/>
          <w:i/>
          <w:sz w:val="24"/>
          <w:szCs w:val="24"/>
        </w:rPr>
      </w:pPr>
      <w:r w:rsidRPr="009000E8">
        <w:rPr>
          <w:rFonts w:ascii="High Tower Text" w:hAnsi="High Tower Text"/>
          <w:i/>
          <w:sz w:val="24"/>
          <w:szCs w:val="24"/>
        </w:rPr>
        <w:t xml:space="preserve">c) </w:t>
      </w:r>
      <w:proofErr w:type="spellStart"/>
      <w:r w:rsidRPr="009000E8">
        <w:rPr>
          <w:rFonts w:ascii="High Tower Text" w:hAnsi="High Tower Text"/>
          <w:i/>
          <w:sz w:val="24"/>
          <w:szCs w:val="24"/>
        </w:rPr>
        <w:t>lotificador</w:t>
      </w:r>
      <w:proofErr w:type="spellEnd"/>
      <w:r w:rsidRPr="009000E8">
        <w:rPr>
          <w:rFonts w:ascii="High Tower Text" w:hAnsi="High Tower Text"/>
          <w:i/>
          <w:sz w:val="24"/>
          <w:szCs w:val="24"/>
        </w:rPr>
        <w:t xml:space="preserve">: persona natural o jurídica que a nombre propio o por cuenta de terceros e incluso actuando como agente oficioso comercializa uno o barios proyectos parcelarios o lotificaciones y es reconocido como </w:t>
      </w:r>
      <w:proofErr w:type="spellStart"/>
      <w:r w:rsidRPr="009000E8">
        <w:rPr>
          <w:rFonts w:ascii="High Tower Text" w:hAnsi="High Tower Text"/>
          <w:i/>
          <w:sz w:val="24"/>
          <w:szCs w:val="24"/>
        </w:rPr>
        <w:t>lotificador</w:t>
      </w:r>
      <w:proofErr w:type="spellEnd"/>
      <w:r w:rsidRPr="009000E8">
        <w:rPr>
          <w:rFonts w:ascii="High Tower Text" w:hAnsi="High Tower Text"/>
          <w:i/>
          <w:sz w:val="24"/>
          <w:szCs w:val="24"/>
        </w:rPr>
        <w:t xml:space="preserve"> comercializador o propietario del </w:t>
      </w:r>
      <w:proofErr w:type="gramStart"/>
      <w:r w:rsidRPr="009000E8">
        <w:rPr>
          <w:rFonts w:ascii="High Tower Text" w:hAnsi="High Tower Text"/>
          <w:i/>
          <w:sz w:val="24"/>
          <w:szCs w:val="24"/>
        </w:rPr>
        <w:t>inmueble .</w:t>
      </w:r>
      <w:proofErr w:type="gramEnd"/>
    </w:p>
    <w:p w:rsidR="00342319" w:rsidRPr="009000E8" w:rsidRDefault="00342319" w:rsidP="009000E8">
      <w:pPr>
        <w:jc w:val="both"/>
        <w:rPr>
          <w:rFonts w:ascii="High Tower Text" w:hAnsi="High Tower Text"/>
          <w:i/>
          <w:sz w:val="24"/>
          <w:szCs w:val="24"/>
        </w:rPr>
      </w:pPr>
      <w:r w:rsidRPr="009000E8">
        <w:rPr>
          <w:rFonts w:ascii="High Tower Text" w:hAnsi="High Tower Text"/>
          <w:i/>
          <w:sz w:val="24"/>
          <w:szCs w:val="24"/>
        </w:rPr>
        <w:t>d) propietario de la parcelación o Lotificación persona natural o jurídica que ejerce conforme a la ley, el derecho de dominio sobre un inmueble en el que se desarrolla o comercializa un proyecto de parcelación o Lotificación.</w:t>
      </w:r>
    </w:p>
    <w:p w:rsidR="00342319" w:rsidRPr="009000E8" w:rsidRDefault="00342319" w:rsidP="009000E8">
      <w:pPr>
        <w:jc w:val="both"/>
        <w:rPr>
          <w:rFonts w:ascii="High Tower Text" w:hAnsi="High Tower Text"/>
          <w:i/>
          <w:sz w:val="24"/>
          <w:szCs w:val="24"/>
        </w:rPr>
      </w:pPr>
      <w:r w:rsidRPr="009000E8">
        <w:rPr>
          <w:rFonts w:ascii="High Tower Text" w:hAnsi="High Tower Text"/>
          <w:i/>
          <w:sz w:val="24"/>
          <w:szCs w:val="24"/>
        </w:rPr>
        <w:t>e) lote-habiente: persona que posee materialmente y a titulo oneroso la un inmueble con el ánimo de adquirir sobre el mismo, el derecho de dominio de conformidad con las condiciones establecidas en el contrato de adquisición.</w:t>
      </w:r>
    </w:p>
    <w:p w:rsidR="004E53A7" w:rsidRPr="009000E8" w:rsidRDefault="00342319" w:rsidP="009000E8">
      <w:pPr>
        <w:jc w:val="both"/>
        <w:rPr>
          <w:rFonts w:ascii="High Tower Text" w:hAnsi="High Tower Text"/>
          <w:i/>
          <w:sz w:val="24"/>
          <w:szCs w:val="24"/>
        </w:rPr>
      </w:pPr>
      <w:r w:rsidRPr="009000E8">
        <w:rPr>
          <w:rFonts w:ascii="High Tower Text" w:hAnsi="High Tower Text"/>
          <w:i/>
          <w:sz w:val="24"/>
          <w:szCs w:val="24"/>
        </w:rPr>
        <w:t xml:space="preserve"> Las </w:t>
      </w:r>
      <w:r w:rsidRPr="009000E8">
        <w:rPr>
          <w:rFonts w:ascii="High Tower Text" w:hAnsi="High Tower Text"/>
          <w:i/>
          <w:sz w:val="24"/>
          <w:szCs w:val="24"/>
          <w:lang w:val="es-SV"/>
        </w:rPr>
        <w:t>lotificaciones</w:t>
      </w:r>
      <w:r w:rsidRPr="009000E8">
        <w:rPr>
          <w:rFonts w:ascii="High Tower Text" w:hAnsi="High Tower Text"/>
          <w:i/>
          <w:sz w:val="24"/>
          <w:szCs w:val="24"/>
        </w:rPr>
        <w:t xml:space="preserve"> irregulares han sido un grave problema en El Salvador, impidiendo que las familias al concluir el pago de los contratos de promesa de venta puedan acceder a la propiedad de los inmuebles. Las lotificaciones han sido comercializadas a bajo costo sin haber concluido y a veces ni siquiera iniciado el proceso de autorización requerida.</w:t>
      </w:r>
      <w:r w:rsidR="009000E8" w:rsidRPr="009000E8">
        <w:rPr>
          <w:rFonts w:ascii="High Tower Text" w:hAnsi="High Tower Text"/>
          <w:i/>
          <w:sz w:val="24"/>
          <w:szCs w:val="24"/>
        </w:rPr>
        <w:t xml:space="preserve"> </w:t>
      </w:r>
      <w:r w:rsidRPr="009000E8">
        <w:rPr>
          <w:rFonts w:ascii="High Tower Text" w:hAnsi="High Tower Text"/>
          <w:i/>
          <w:sz w:val="24"/>
          <w:szCs w:val="24"/>
        </w:rPr>
        <w:t>Algunas de las dificultades que presentan las familias al no poseer en regla su lote están: la restricciones en acceso a servicios básicos y saneamiento, amplia el porcentaje de población viviendo en vulnerabilidad y restringe el acceso a subsidios.</w:t>
      </w:r>
    </w:p>
    <w:p w:rsidR="00342319" w:rsidRPr="009000E8" w:rsidRDefault="00342319" w:rsidP="009000E8">
      <w:pPr>
        <w:jc w:val="both"/>
        <w:rPr>
          <w:rFonts w:ascii="High Tower Text" w:hAnsi="High Tower Text"/>
          <w:i/>
          <w:sz w:val="24"/>
          <w:szCs w:val="24"/>
        </w:rPr>
      </w:pPr>
      <w:r w:rsidRPr="009000E8">
        <w:rPr>
          <w:rFonts w:ascii="High Tower Text" w:hAnsi="High Tower Text"/>
          <w:i/>
          <w:sz w:val="24"/>
          <w:szCs w:val="24"/>
        </w:rPr>
        <w:t>Además, este problema aumenta la demanda hacia el Gobierno Nacional y local para suplir las carencias de servicios básicos, conectividad y obras de infraestructura y otras situaciones.</w:t>
      </w:r>
      <w:r w:rsidRPr="009000E8">
        <w:rPr>
          <w:rFonts w:ascii="High Tower Text" w:hAnsi="High Tower Text"/>
          <w:i/>
          <w:sz w:val="24"/>
          <w:szCs w:val="24"/>
        </w:rPr>
        <w:br/>
        <w:t>El Vice-ministerio de Vivienda y Desarrollo Urbano, para lograr buenos resultados en el proceso de regularización, trabaja en coordinación con instituciones como: Instituto de Legalización de la Propiedad (ILP), Secretaria de Cultura de la Presidencia y Defensoría del Consumidor.</w:t>
      </w:r>
    </w:p>
    <w:p w:rsidR="00342319" w:rsidRDefault="00342319" w:rsidP="009000E8">
      <w:pPr>
        <w:jc w:val="both"/>
        <w:rPr>
          <w:rFonts w:ascii="High Tower Text" w:hAnsi="High Tower Text"/>
          <w:b/>
          <w:i/>
          <w:sz w:val="24"/>
          <w:szCs w:val="24"/>
        </w:rPr>
      </w:pPr>
      <w:r w:rsidRPr="009000E8">
        <w:rPr>
          <w:rFonts w:ascii="High Tower Text" w:hAnsi="High Tower Text"/>
          <w:i/>
          <w:sz w:val="24"/>
          <w:szCs w:val="24"/>
        </w:rPr>
        <w:t xml:space="preserve">El programa de Vivienda y Mejoramiento Integral de Asentamientos Precarios, busca mejorar las condiciones habitacionales de la población de bajos ingresos y medios, aumentando la capacidad del sector vivienda para atender la demanda habitacional </w:t>
      </w:r>
      <w:r w:rsidRPr="009000E8">
        <w:rPr>
          <w:rFonts w:ascii="High Tower Text" w:hAnsi="High Tower Text"/>
          <w:b/>
          <w:i/>
          <w:sz w:val="24"/>
          <w:szCs w:val="24"/>
        </w:rPr>
        <w:t xml:space="preserve">con la entrada en vigencia de la nueva ley especial de lotificaciones y parcelaciones para uso habitacional se crea la ventanilla única la cual la cual trabaja con la ayuda con distintos ministerios </w:t>
      </w:r>
    </w:p>
    <w:p w:rsidR="00C11C3B" w:rsidRDefault="00C11C3B" w:rsidP="009000E8">
      <w:pPr>
        <w:jc w:val="both"/>
        <w:rPr>
          <w:rFonts w:ascii="High Tower Text" w:hAnsi="High Tower Text"/>
          <w:b/>
          <w:i/>
          <w:sz w:val="24"/>
          <w:szCs w:val="24"/>
        </w:rPr>
      </w:pPr>
    </w:p>
    <w:p w:rsidR="00C11C3B" w:rsidRDefault="00C11C3B" w:rsidP="009000E8">
      <w:pPr>
        <w:jc w:val="both"/>
        <w:rPr>
          <w:rFonts w:ascii="High Tower Text" w:hAnsi="High Tower Text"/>
          <w:b/>
          <w:i/>
          <w:sz w:val="24"/>
          <w:szCs w:val="24"/>
        </w:rPr>
      </w:pPr>
    </w:p>
    <w:p w:rsidR="00C11C3B" w:rsidRPr="009000E8" w:rsidRDefault="00C11C3B" w:rsidP="009000E8">
      <w:pPr>
        <w:jc w:val="both"/>
        <w:rPr>
          <w:rFonts w:ascii="High Tower Text" w:hAnsi="High Tower Text"/>
          <w:b/>
          <w:i/>
          <w:sz w:val="24"/>
          <w:szCs w:val="24"/>
        </w:rPr>
      </w:pPr>
    </w:p>
    <w:p w:rsidR="00342319" w:rsidRPr="009000E8" w:rsidRDefault="00342319" w:rsidP="009000E8">
      <w:pPr>
        <w:jc w:val="both"/>
        <w:rPr>
          <w:rFonts w:ascii="High Tower Text" w:hAnsi="High Tower Text"/>
          <w:i/>
          <w:sz w:val="24"/>
          <w:szCs w:val="24"/>
        </w:rPr>
      </w:pPr>
      <w:r w:rsidRPr="009000E8">
        <w:rPr>
          <w:rFonts w:ascii="High Tower Text" w:hAnsi="High Tower Text"/>
          <w:i/>
          <w:sz w:val="24"/>
          <w:szCs w:val="24"/>
        </w:rPr>
        <w:t>Debido a la saturación de programas de vivienda y con la finalidad de simplificar la aprobación de proyectos de lotificaciones y parcelaciones se creó la ventanilla única que tiene como objetivos: evitar que el usuario tenga que visitar las entidades vinculadas con la aprobación. Reducir el tiempo global de trámites lo que disminuiría un costo elevado de la vivienda, garantizar la propiedad del inmueble que se adquiere, evitar que la administración nacional de acueductos y alcantarillados cobre el tramite por una serie de revisiones y autorizaciones también se pretende disminuir el cobro de las empresas distribuidoras de energía eléctrica por conexión domiciliar.</w:t>
      </w:r>
    </w:p>
    <w:p w:rsidR="00342319" w:rsidRPr="009000E8" w:rsidRDefault="00342319" w:rsidP="009000E8">
      <w:pPr>
        <w:jc w:val="both"/>
        <w:rPr>
          <w:rFonts w:ascii="High Tower Text" w:hAnsi="High Tower Text"/>
          <w:i/>
          <w:sz w:val="24"/>
          <w:szCs w:val="24"/>
        </w:rPr>
      </w:pPr>
      <w:r w:rsidRPr="009000E8">
        <w:rPr>
          <w:rFonts w:ascii="High Tower Text" w:hAnsi="High Tower Text"/>
          <w:i/>
          <w:sz w:val="24"/>
          <w:szCs w:val="24"/>
        </w:rPr>
        <w:t>El funcionamiento de ventanilla única pretende realizar procesos auténticos de transformación territorial en forma eficiente e integrada. Para poder tener una mejor visualización a nivel nacional  del desarrollo urbano y rural sostenible no obstante lo advertido anterior mente el trámite de ventanilla única continúa siendo complejo y oneroso principalmente porque cada una de las instituciones interviniente exige al usuario presentar los mismos documentos. El solicitante se ve obligado a presentar copias de los mismos planos y documentos firmados por el profesional correspondiente.</w:t>
      </w:r>
    </w:p>
    <w:p w:rsidR="00342319" w:rsidRPr="009000E8" w:rsidRDefault="00342319" w:rsidP="009000E8">
      <w:pPr>
        <w:jc w:val="both"/>
        <w:rPr>
          <w:rFonts w:ascii="High Tower Text" w:hAnsi="High Tower Text"/>
          <w:i/>
          <w:sz w:val="24"/>
          <w:szCs w:val="24"/>
        </w:rPr>
      </w:pPr>
      <w:r w:rsidRPr="009000E8">
        <w:rPr>
          <w:rFonts w:ascii="High Tower Text" w:hAnsi="High Tower Text"/>
          <w:i/>
          <w:sz w:val="24"/>
          <w:szCs w:val="24"/>
        </w:rPr>
        <w:t xml:space="preserve">En el caso del ministerio del medio ambiente exige que los planos estén certificados por el notario. Este es otro inconveniente que presenta la dispersión normativa se puede apreciar que las entidades involucradas establecen, interpretan y aplican, sus propias normas y procedimientos. Otra institución que ayuda es la ILP antes instituto libertad y progreso hoy Instituto de legalización de la Propiedad. La función que tenia dicha institución era ayudar a las personas de escasos recursos la pronta legalización de su propiedad implementando programas de interés social como: programas  de transferencia de tierras, programa de seguridad jurídica rural desarrollado, programa de reconstrucción, programa de apoyo </w:t>
      </w:r>
      <w:proofErr w:type="spellStart"/>
      <w:r w:rsidRPr="009000E8">
        <w:rPr>
          <w:rFonts w:ascii="High Tower Text" w:hAnsi="High Tower Text"/>
          <w:i/>
          <w:sz w:val="24"/>
          <w:szCs w:val="24"/>
        </w:rPr>
        <w:t>ala</w:t>
      </w:r>
      <w:proofErr w:type="spellEnd"/>
      <w:r w:rsidRPr="009000E8">
        <w:rPr>
          <w:rFonts w:ascii="High Tower Text" w:hAnsi="High Tower Text"/>
          <w:i/>
          <w:sz w:val="24"/>
          <w:szCs w:val="24"/>
        </w:rPr>
        <w:t xml:space="preserve"> reconstrucción entre otros  hoy con la nueva creación de la ventanilla única esta institución toma un papel de brindar la seguridad jurídica de la propiedad de la tierra a las familias de escasos recursos y proporcionar asistencia técnica al gobierno de la republica y otras instituciones públicas y privadas. Actuando de oficio siempre y cuando existan familias pobres afectadas.</w:t>
      </w:r>
    </w:p>
    <w:p w:rsidR="009000E8" w:rsidRPr="009000E8" w:rsidRDefault="009000E8" w:rsidP="009000E8">
      <w:pPr>
        <w:jc w:val="both"/>
        <w:rPr>
          <w:rFonts w:ascii="High Tower Text" w:hAnsi="High Tower Text"/>
          <w:i/>
          <w:sz w:val="24"/>
          <w:szCs w:val="24"/>
        </w:rPr>
      </w:pPr>
    </w:p>
    <w:p w:rsidR="004E53A7" w:rsidRDefault="004E53A7" w:rsidP="009000E8">
      <w:pPr>
        <w:jc w:val="both"/>
        <w:rPr>
          <w:rFonts w:ascii="High Tower Text" w:hAnsi="High Tower Text"/>
          <w:b/>
          <w:i/>
          <w:sz w:val="24"/>
          <w:szCs w:val="24"/>
          <w:u w:val="double"/>
        </w:rPr>
      </w:pPr>
    </w:p>
    <w:p w:rsidR="00C27B26" w:rsidRDefault="00C27B26" w:rsidP="009000E8">
      <w:pPr>
        <w:jc w:val="both"/>
        <w:rPr>
          <w:rFonts w:ascii="High Tower Text" w:hAnsi="High Tower Text"/>
          <w:b/>
          <w:i/>
          <w:sz w:val="24"/>
          <w:szCs w:val="24"/>
          <w:u w:val="double"/>
        </w:rPr>
      </w:pPr>
    </w:p>
    <w:p w:rsidR="00C27B26" w:rsidRDefault="00C27B26" w:rsidP="009000E8">
      <w:pPr>
        <w:jc w:val="both"/>
        <w:rPr>
          <w:rFonts w:ascii="High Tower Text" w:hAnsi="High Tower Text"/>
          <w:b/>
          <w:i/>
          <w:sz w:val="24"/>
          <w:szCs w:val="24"/>
          <w:u w:val="double"/>
        </w:rPr>
      </w:pPr>
    </w:p>
    <w:p w:rsidR="00C27B26" w:rsidRDefault="00C27B26" w:rsidP="009000E8">
      <w:pPr>
        <w:jc w:val="both"/>
        <w:rPr>
          <w:rFonts w:ascii="High Tower Text" w:hAnsi="High Tower Text"/>
          <w:b/>
          <w:i/>
          <w:sz w:val="24"/>
          <w:szCs w:val="24"/>
          <w:u w:val="double"/>
        </w:rPr>
      </w:pPr>
    </w:p>
    <w:p w:rsidR="00C27B26" w:rsidRDefault="00C27B26" w:rsidP="009000E8">
      <w:pPr>
        <w:jc w:val="both"/>
        <w:rPr>
          <w:rFonts w:ascii="High Tower Text" w:hAnsi="High Tower Text"/>
          <w:b/>
          <w:i/>
          <w:sz w:val="24"/>
          <w:szCs w:val="24"/>
          <w:u w:val="double"/>
        </w:rPr>
      </w:pPr>
    </w:p>
    <w:p w:rsidR="00C27B26" w:rsidRDefault="00C27B26" w:rsidP="009000E8">
      <w:pPr>
        <w:jc w:val="both"/>
        <w:rPr>
          <w:rFonts w:ascii="High Tower Text" w:hAnsi="High Tower Text"/>
          <w:b/>
          <w:i/>
          <w:sz w:val="24"/>
          <w:szCs w:val="24"/>
          <w:u w:val="double"/>
        </w:rPr>
      </w:pPr>
    </w:p>
    <w:p w:rsidR="00C27B26" w:rsidRPr="009000E8" w:rsidRDefault="00C27B26" w:rsidP="009000E8">
      <w:pPr>
        <w:jc w:val="both"/>
        <w:rPr>
          <w:rFonts w:ascii="High Tower Text" w:hAnsi="High Tower Text"/>
          <w:b/>
          <w:i/>
          <w:sz w:val="24"/>
          <w:szCs w:val="24"/>
          <w:u w:val="double"/>
        </w:rPr>
      </w:pPr>
    </w:p>
    <w:p w:rsidR="00A203E7" w:rsidRPr="009000E8" w:rsidRDefault="00A203E7" w:rsidP="00C27B26">
      <w:pPr>
        <w:numPr>
          <w:ilvl w:val="0"/>
          <w:numId w:val="15"/>
        </w:numPr>
        <w:jc w:val="both"/>
        <w:rPr>
          <w:rFonts w:ascii="High Tower Text" w:hAnsi="High Tower Text"/>
          <w:b/>
          <w:i/>
          <w:sz w:val="24"/>
          <w:szCs w:val="24"/>
          <w:u w:val="double"/>
        </w:rPr>
      </w:pPr>
      <w:r w:rsidRPr="009000E8">
        <w:rPr>
          <w:rFonts w:ascii="High Tower Text" w:hAnsi="High Tower Text"/>
          <w:b/>
          <w:i/>
          <w:sz w:val="24"/>
          <w:szCs w:val="24"/>
          <w:u w:val="double"/>
        </w:rPr>
        <w:t>COMENTARIOS SOBRE LA NUEVA LEY DE LOTIFICACIONES Y PARCELACIONES PARA USO HABITACIONAL.</w:t>
      </w:r>
    </w:p>
    <w:p w:rsidR="00CF5960" w:rsidRDefault="00A203E7" w:rsidP="009000E8">
      <w:pPr>
        <w:jc w:val="both"/>
        <w:rPr>
          <w:rFonts w:ascii="High Tower Text" w:hAnsi="High Tower Text"/>
          <w:b/>
          <w:i/>
          <w:sz w:val="24"/>
          <w:szCs w:val="24"/>
        </w:rPr>
      </w:pP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 </w:t>
      </w:r>
      <w:r w:rsidRPr="009000E8">
        <w:rPr>
          <w:rStyle w:val="highlightedsearchterm"/>
          <w:rFonts w:ascii="High Tower Text" w:hAnsi="High Tower Text"/>
          <w:i/>
          <w:sz w:val="24"/>
          <w:szCs w:val="24"/>
        </w:rPr>
        <w:t>Ley</w:t>
      </w:r>
      <w:r w:rsidRPr="009000E8">
        <w:rPr>
          <w:rFonts w:ascii="High Tower Text" w:hAnsi="High Tower Text"/>
          <w:i/>
          <w:sz w:val="24"/>
          <w:szCs w:val="24"/>
        </w:rPr>
        <w:t xml:space="preserve"> Especial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w:t>
      </w:r>
      <w:r w:rsidRPr="009000E8">
        <w:rPr>
          <w:rStyle w:val="highlightedsearchterm"/>
          <w:rFonts w:ascii="High Tower Text" w:hAnsi="High Tower Text"/>
          <w:i/>
          <w:sz w:val="24"/>
          <w:szCs w:val="24"/>
        </w:rPr>
        <w:t>Lotificaciones</w:t>
      </w:r>
      <w:r w:rsidRPr="009000E8">
        <w:rPr>
          <w:rFonts w:ascii="High Tower Text" w:hAnsi="High Tower Text"/>
          <w:i/>
          <w:sz w:val="24"/>
          <w:szCs w:val="24"/>
        </w:rPr>
        <w:t xml:space="preserve"> </w:t>
      </w:r>
      <w:r w:rsidRPr="009000E8">
        <w:rPr>
          <w:rStyle w:val="highlightedsearchterm"/>
          <w:rFonts w:ascii="High Tower Text" w:hAnsi="High Tower Text"/>
          <w:i/>
          <w:sz w:val="24"/>
          <w:szCs w:val="24"/>
        </w:rPr>
        <w:t>y</w:t>
      </w:r>
      <w:r w:rsidRPr="009000E8">
        <w:rPr>
          <w:rFonts w:ascii="High Tower Text" w:hAnsi="High Tower Text"/>
          <w:i/>
          <w:sz w:val="24"/>
          <w:szCs w:val="24"/>
        </w:rPr>
        <w:t xml:space="preserve"> Parc</w:t>
      </w:r>
      <w:r w:rsidRPr="009000E8">
        <w:rPr>
          <w:rStyle w:val="highlightedsearchterm"/>
          <w:rFonts w:ascii="High Tower Text" w:hAnsi="High Tower Text"/>
          <w:i/>
          <w:sz w:val="24"/>
          <w:szCs w:val="24"/>
        </w:rPr>
        <w:t>el</w:t>
      </w:r>
      <w:r w:rsidRPr="009000E8">
        <w:rPr>
          <w:rFonts w:ascii="High Tower Text" w:hAnsi="High Tower Text"/>
          <w:i/>
          <w:sz w:val="24"/>
          <w:szCs w:val="24"/>
        </w:rPr>
        <w:t xml:space="preserve">aciones </w:t>
      </w:r>
      <w:r w:rsidRPr="009000E8">
        <w:rPr>
          <w:rStyle w:val="highlightedsearchterm"/>
          <w:rFonts w:ascii="High Tower Text" w:hAnsi="High Tower Text"/>
          <w:i/>
          <w:sz w:val="24"/>
          <w:szCs w:val="24"/>
        </w:rPr>
        <w:t>para</w:t>
      </w:r>
      <w:r w:rsidRPr="009000E8">
        <w:rPr>
          <w:rFonts w:ascii="High Tower Text" w:hAnsi="High Tower Text"/>
          <w:i/>
          <w:sz w:val="24"/>
          <w:szCs w:val="24"/>
        </w:rPr>
        <w:t xml:space="preserve"> </w:t>
      </w:r>
      <w:r w:rsidRPr="009000E8">
        <w:rPr>
          <w:rStyle w:val="highlightedsearchterm"/>
          <w:rFonts w:ascii="High Tower Text" w:hAnsi="High Tower Text"/>
          <w:i/>
          <w:sz w:val="24"/>
          <w:szCs w:val="24"/>
        </w:rPr>
        <w:t>uso</w:t>
      </w:r>
      <w:r w:rsidRPr="009000E8">
        <w:rPr>
          <w:rFonts w:ascii="High Tower Text" w:hAnsi="High Tower Text"/>
          <w:i/>
          <w:sz w:val="24"/>
          <w:szCs w:val="24"/>
        </w:rPr>
        <w:t xml:space="preserve"> </w:t>
      </w:r>
      <w:r w:rsidRPr="009000E8">
        <w:rPr>
          <w:rStyle w:val="highlightedsearchterm"/>
          <w:rFonts w:ascii="High Tower Text" w:hAnsi="High Tower Text"/>
          <w:i/>
          <w:sz w:val="24"/>
          <w:szCs w:val="24"/>
        </w:rPr>
        <w:t>Habitacional</w:t>
      </w:r>
      <w:r w:rsidRPr="009000E8">
        <w:rPr>
          <w:rFonts w:ascii="High Tower Text" w:hAnsi="High Tower Text"/>
          <w:i/>
          <w:sz w:val="24"/>
          <w:szCs w:val="24"/>
        </w:rPr>
        <w:t xml:space="preserve">, que tiene como finalidad principal brindar seguridad jurídica a más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300 mil habitantes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w:t>
      </w:r>
      <w:r w:rsidRPr="009000E8">
        <w:rPr>
          <w:rStyle w:val="highlightedsearchterm"/>
          <w:rFonts w:ascii="High Tower Text" w:hAnsi="High Tower Text"/>
          <w:i/>
          <w:sz w:val="24"/>
          <w:szCs w:val="24"/>
        </w:rPr>
        <w:t>la</w:t>
      </w:r>
      <w:r w:rsidRPr="009000E8">
        <w:rPr>
          <w:rFonts w:ascii="High Tower Text" w:hAnsi="High Tower Text"/>
          <w:i/>
          <w:sz w:val="24"/>
          <w:szCs w:val="24"/>
        </w:rPr>
        <w:t>s</w:t>
      </w:r>
      <w:r w:rsidRPr="009000E8">
        <w:rPr>
          <w:rStyle w:val="highlightedsearchterm"/>
          <w:rFonts w:ascii="High Tower Text" w:hAnsi="High Tower Text"/>
          <w:i/>
          <w:sz w:val="24"/>
          <w:szCs w:val="24"/>
        </w:rPr>
        <w:t xml:space="preserve"> lotificaciones</w:t>
      </w:r>
      <w:r w:rsidRPr="009000E8">
        <w:rPr>
          <w:rFonts w:ascii="High Tower Text" w:hAnsi="High Tower Text"/>
          <w:i/>
          <w:sz w:val="24"/>
          <w:szCs w:val="24"/>
        </w:rPr>
        <w:t xml:space="preserve"> </w:t>
      </w:r>
      <w:r w:rsidRPr="009000E8">
        <w:rPr>
          <w:rStyle w:val="highlightedsearchterm"/>
          <w:rFonts w:ascii="High Tower Text" w:hAnsi="High Tower Text"/>
          <w:i/>
          <w:sz w:val="24"/>
          <w:szCs w:val="24"/>
        </w:rPr>
        <w:t>de</w:t>
      </w:r>
      <w:r w:rsidRPr="009000E8">
        <w:rPr>
          <w:rFonts w:ascii="High Tower Text" w:hAnsi="High Tower Text"/>
          <w:i/>
          <w:sz w:val="24"/>
          <w:szCs w:val="24"/>
        </w:rPr>
        <w:t>l país.</w:t>
      </w:r>
      <w:r w:rsidRPr="009000E8">
        <w:rPr>
          <w:rFonts w:ascii="High Tower Text" w:hAnsi="High Tower Text"/>
          <w:i/>
          <w:sz w:val="24"/>
          <w:szCs w:val="24"/>
        </w:rPr>
        <w:br/>
      </w:r>
      <w:r w:rsidRPr="009000E8">
        <w:rPr>
          <w:rFonts w:ascii="High Tower Text" w:hAnsi="High Tower Text"/>
          <w:i/>
          <w:sz w:val="24"/>
          <w:szCs w:val="24"/>
        </w:rPr>
        <w:br/>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 normativa tiene por objeto regu</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r </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 posesión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buena fe, comercialización </w:t>
      </w:r>
      <w:r w:rsidRPr="009000E8">
        <w:rPr>
          <w:rStyle w:val="highlightedsearchterm"/>
          <w:rFonts w:ascii="High Tower Text" w:hAnsi="High Tower Text"/>
          <w:i/>
          <w:sz w:val="24"/>
          <w:szCs w:val="24"/>
        </w:rPr>
        <w:t>y</w:t>
      </w:r>
      <w:r w:rsidRPr="009000E8">
        <w:rPr>
          <w:rFonts w:ascii="High Tower Text" w:hAnsi="High Tower Text"/>
          <w:i/>
          <w:sz w:val="24"/>
          <w:szCs w:val="24"/>
        </w:rPr>
        <w:t xml:space="preserve"> transferencia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dominio a cualquier título,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w:t>
      </w:r>
      <w:r w:rsidRPr="009000E8">
        <w:rPr>
          <w:rStyle w:val="highlightedsearchterm"/>
          <w:rFonts w:ascii="High Tower Text" w:hAnsi="High Tower Text"/>
          <w:i/>
          <w:sz w:val="24"/>
          <w:szCs w:val="24"/>
        </w:rPr>
        <w:t>la</w:t>
      </w:r>
      <w:r w:rsidRPr="009000E8">
        <w:rPr>
          <w:rFonts w:ascii="High Tower Text" w:hAnsi="High Tower Text"/>
          <w:i/>
          <w:sz w:val="24"/>
          <w:szCs w:val="24"/>
        </w:rPr>
        <w:t>s parce</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s o lotes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rivados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s </w:t>
      </w:r>
      <w:r w:rsidRPr="009000E8">
        <w:rPr>
          <w:rStyle w:val="highlightedsearchterm"/>
          <w:rFonts w:ascii="High Tower Text" w:hAnsi="High Tower Text"/>
          <w:i/>
          <w:sz w:val="24"/>
          <w:szCs w:val="24"/>
        </w:rPr>
        <w:t>lotificaciones</w:t>
      </w:r>
      <w:r w:rsidRPr="009000E8">
        <w:rPr>
          <w:rFonts w:ascii="High Tower Text" w:hAnsi="High Tower Text"/>
          <w:i/>
          <w:sz w:val="24"/>
          <w:szCs w:val="24"/>
        </w:rPr>
        <w:t xml:space="preserve"> a niv</w:t>
      </w:r>
      <w:r w:rsidRPr="009000E8">
        <w:rPr>
          <w:rStyle w:val="highlightedsearchterm"/>
          <w:rFonts w:ascii="High Tower Text" w:hAnsi="High Tower Text"/>
          <w:i/>
          <w:sz w:val="24"/>
          <w:szCs w:val="24"/>
        </w:rPr>
        <w:t>el</w:t>
      </w:r>
      <w:r w:rsidRPr="009000E8">
        <w:rPr>
          <w:rFonts w:ascii="High Tower Text" w:hAnsi="High Tower Text"/>
          <w:i/>
          <w:sz w:val="24"/>
          <w:szCs w:val="24"/>
        </w:rPr>
        <w:t xml:space="preserve"> nacional; así mismo, establecer un régimen transitorio </w:t>
      </w:r>
      <w:r w:rsidRPr="009000E8">
        <w:rPr>
          <w:rStyle w:val="highlightedsearchterm"/>
          <w:rFonts w:ascii="High Tower Text" w:hAnsi="High Tower Text"/>
          <w:i/>
          <w:sz w:val="24"/>
          <w:szCs w:val="24"/>
        </w:rPr>
        <w:t>para</w:t>
      </w:r>
      <w:r w:rsidRPr="009000E8">
        <w:rPr>
          <w:rFonts w:ascii="High Tower Text" w:hAnsi="High Tower Text"/>
          <w:i/>
          <w:sz w:val="24"/>
          <w:szCs w:val="24"/>
        </w:rPr>
        <w:t xml:space="preserve"> </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 regu</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rización, legalización </w:t>
      </w:r>
      <w:r w:rsidRPr="009000E8">
        <w:rPr>
          <w:rStyle w:val="highlightedsearchterm"/>
          <w:rFonts w:ascii="High Tower Text" w:hAnsi="High Tower Text"/>
          <w:i/>
          <w:sz w:val="24"/>
          <w:szCs w:val="24"/>
        </w:rPr>
        <w:t>y</w:t>
      </w:r>
      <w:r w:rsidRPr="009000E8">
        <w:rPr>
          <w:rFonts w:ascii="High Tower Text" w:hAnsi="High Tower Text"/>
          <w:i/>
          <w:sz w:val="24"/>
          <w:szCs w:val="24"/>
        </w:rPr>
        <w:t xml:space="preserve"> autorización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s </w:t>
      </w:r>
      <w:r w:rsidRPr="009000E8">
        <w:rPr>
          <w:rStyle w:val="highlightedsearchterm"/>
          <w:rFonts w:ascii="High Tower Text" w:hAnsi="High Tower Text"/>
          <w:i/>
          <w:sz w:val="24"/>
          <w:szCs w:val="24"/>
        </w:rPr>
        <w:t>lotificaciones</w:t>
      </w:r>
      <w:r w:rsidRPr="009000E8">
        <w:rPr>
          <w:rFonts w:ascii="High Tower Text" w:hAnsi="High Tower Text"/>
          <w:i/>
          <w:sz w:val="24"/>
          <w:szCs w:val="24"/>
        </w:rPr>
        <w:t xml:space="preserve">, constituidas </w:t>
      </w:r>
      <w:r w:rsidRPr="009000E8">
        <w:rPr>
          <w:rStyle w:val="highlightedsearchterm"/>
          <w:rFonts w:ascii="High Tower Text" w:hAnsi="High Tower Text"/>
          <w:i/>
          <w:sz w:val="24"/>
          <w:szCs w:val="24"/>
        </w:rPr>
        <w:t>y</w:t>
      </w:r>
      <w:r w:rsidRPr="009000E8">
        <w:rPr>
          <w:rFonts w:ascii="High Tower Text" w:hAnsi="High Tower Text"/>
          <w:i/>
          <w:sz w:val="24"/>
          <w:szCs w:val="24"/>
        </w:rPr>
        <w:t xml:space="preserve"> comercializadas hasta </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 fecha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entrada en vigencia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 </w:t>
      </w:r>
      <w:r w:rsidRPr="009000E8">
        <w:rPr>
          <w:rStyle w:val="highlightedsearchterm"/>
          <w:rFonts w:ascii="High Tower Text" w:hAnsi="High Tower Text"/>
          <w:i/>
          <w:sz w:val="24"/>
          <w:szCs w:val="24"/>
        </w:rPr>
        <w:t>ley</w:t>
      </w:r>
      <w:r w:rsidRPr="009000E8">
        <w:rPr>
          <w:rFonts w:ascii="High Tower Text" w:hAnsi="High Tower Text"/>
          <w:i/>
          <w:sz w:val="24"/>
          <w:szCs w:val="24"/>
        </w:rPr>
        <w:t>.</w:t>
      </w:r>
      <w:r w:rsidRPr="009000E8">
        <w:rPr>
          <w:rFonts w:ascii="High Tower Text" w:hAnsi="High Tower Text"/>
          <w:i/>
          <w:sz w:val="24"/>
          <w:szCs w:val="24"/>
        </w:rPr>
        <w:br/>
      </w:r>
      <w:r w:rsidRPr="009000E8">
        <w:rPr>
          <w:rFonts w:ascii="High Tower Text" w:hAnsi="High Tower Text"/>
          <w:i/>
          <w:sz w:val="24"/>
          <w:szCs w:val="24"/>
        </w:rPr>
        <w:br/>
        <w:t xml:space="preserve">Así mismo, establece </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 creación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una ventanil</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 única, que tendrá como misión principal </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 tramitación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los permisos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parce</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ción que sean competencia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l Vice Ministerio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Vivienda </w:t>
      </w:r>
      <w:r w:rsidRPr="009000E8">
        <w:rPr>
          <w:rStyle w:val="highlightedsearchterm"/>
          <w:rFonts w:ascii="High Tower Text" w:hAnsi="High Tower Text"/>
          <w:i/>
          <w:sz w:val="24"/>
          <w:szCs w:val="24"/>
        </w:rPr>
        <w:t>y</w:t>
      </w:r>
      <w:r w:rsidRPr="009000E8">
        <w:rPr>
          <w:rFonts w:ascii="High Tower Text" w:hAnsi="High Tower Text"/>
          <w:i/>
          <w:sz w:val="24"/>
          <w:szCs w:val="24"/>
        </w:rPr>
        <w:t xml:space="preserve">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sarrollo Urbano, que también será coordinador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 misma.</w:t>
      </w:r>
      <w:r w:rsidRPr="009000E8">
        <w:rPr>
          <w:rFonts w:ascii="High Tower Text" w:hAnsi="High Tower Text"/>
          <w:i/>
          <w:sz w:val="24"/>
          <w:szCs w:val="24"/>
        </w:rPr>
        <w:br/>
      </w:r>
      <w:r w:rsidRPr="009000E8">
        <w:rPr>
          <w:rFonts w:ascii="High Tower Text" w:hAnsi="High Tower Text"/>
          <w:i/>
          <w:sz w:val="24"/>
          <w:szCs w:val="24"/>
        </w:rPr>
        <w:br/>
        <w:t xml:space="preserve">Esta modalidad tendrá </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 co</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boración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todos los organismos gubernamentales, instituciones autónomas </w:t>
      </w:r>
      <w:r w:rsidRPr="009000E8">
        <w:rPr>
          <w:rStyle w:val="highlightedsearchterm"/>
          <w:rFonts w:ascii="High Tower Text" w:hAnsi="High Tower Text"/>
          <w:i/>
          <w:sz w:val="24"/>
          <w:szCs w:val="24"/>
        </w:rPr>
        <w:t>y</w:t>
      </w:r>
      <w:r w:rsidRPr="009000E8">
        <w:rPr>
          <w:rFonts w:ascii="High Tower Text" w:hAnsi="High Tower Text"/>
          <w:i/>
          <w:sz w:val="24"/>
          <w:szCs w:val="24"/>
        </w:rPr>
        <w:t xml:space="preserve"> municipales que estarán obligadas a </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 ejecución.</w:t>
      </w:r>
      <w:r w:rsidRPr="009000E8">
        <w:rPr>
          <w:rFonts w:ascii="High Tower Text" w:hAnsi="High Tower Text"/>
          <w:i/>
          <w:sz w:val="24"/>
          <w:szCs w:val="24"/>
        </w:rPr>
        <w:br/>
      </w:r>
      <w:r w:rsidRPr="009000E8">
        <w:rPr>
          <w:rFonts w:ascii="High Tower Text" w:hAnsi="High Tower Text"/>
          <w:i/>
          <w:sz w:val="24"/>
          <w:szCs w:val="24"/>
        </w:rPr>
        <w:br/>
      </w:r>
      <w:r w:rsidRPr="009000E8">
        <w:rPr>
          <w:rStyle w:val="highlightedsearchterm"/>
          <w:rFonts w:ascii="High Tower Text" w:hAnsi="High Tower Text"/>
          <w:i/>
          <w:sz w:val="24"/>
          <w:szCs w:val="24"/>
        </w:rPr>
        <w:t>Para</w:t>
      </w:r>
      <w:r w:rsidRPr="009000E8">
        <w:rPr>
          <w:rFonts w:ascii="High Tower Text" w:hAnsi="High Tower Text"/>
          <w:i/>
          <w:sz w:val="24"/>
          <w:szCs w:val="24"/>
        </w:rPr>
        <w:t xml:space="preserve"> esta </w:t>
      </w:r>
      <w:r w:rsidRPr="009000E8">
        <w:rPr>
          <w:rStyle w:val="highlightedsearchterm"/>
          <w:rFonts w:ascii="High Tower Text" w:hAnsi="High Tower Text"/>
          <w:i/>
          <w:sz w:val="24"/>
          <w:szCs w:val="24"/>
        </w:rPr>
        <w:t>ley</w:t>
      </w:r>
      <w:r w:rsidRPr="009000E8">
        <w:rPr>
          <w:rFonts w:ascii="High Tower Text" w:hAnsi="High Tower Text"/>
          <w:i/>
          <w:sz w:val="24"/>
          <w:szCs w:val="24"/>
        </w:rPr>
        <w:t xml:space="preserve">, son infracciones: </w:t>
      </w:r>
      <w:r w:rsidRPr="009000E8">
        <w:rPr>
          <w:rStyle w:val="highlightedsearchterm"/>
          <w:rFonts w:ascii="High Tower Text" w:hAnsi="High Tower Text"/>
          <w:i/>
          <w:sz w:val="24"/>
          <w:szCs w:val="24"/>
        </w:rPr>
        <w:t>el</w:t>
      </w:r>
      <w:r w:rsidRPr="009000E8">
        <w:rPr>
          <w:rFonts w:ascii="High Tower Text" w:hAnsi="High Tower Text"/>
          <w:i/>
          <w:sz w:val="24"/>
          <w:szCs w:val="24"/>
        </w:rPr>
        <w:t xml:space="preserve"> no someterse al proceso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reg</w:t>
      </w:r>
      <w:r w:rsidRPr="009000E8">
        <w:rPr>
          <w:rStyle w:val="highlightedsearchterm"/>
          <w:rFonts w:ascii="High Tower Text" w:hAnsi="High Tower Text"/>
          <w:i/>
          <w:sz w:val="24"/>
          <w:szCs w:val="24"/>
        </w:rPr>
        <w:t>ul</w:t>
      </w:r>
      <w:r w:rsidRPr="009000E8">
        <w:rPr>
          <w:rFonts w:ascii="High Tower Text" w:hAnsi="High Tower Text"/>
          <w:i/>
          <w:sz w:val="24"/>
          <w:szCs w:val="24"/>
        </w:rPr>
        <w:t xml:space="preserve">ación en </w:t>
      </w:r>
      <w:r w:rsidRPr="009000E8">
        <w:rPr>
          <w:rStyle w:val="highlightedsearchterm"/>
          <w:rFonts w:ascii="High Tower Text" w:hAnsi="High Tower Text"/>
          <w:i/>
          <w:sz w:val="24"/>
          <w:szCs w:val="24"/>
        </w:rPr>
        <w:t>el</w:t>
      </w:r>
      <w:r w:rsidRPr="009000E8">
        <w:rPr>
          <w:rFonts w:ascii="High Tower Text" w:hAnsi="High Tower Text"/>
          <w:i/>
          <w:sz w:val="24"/>
          <w:szCs w:val="24"/>
        </w:rPr>
        <w:t xml:space="preserve"> p</w:t>
      </w:r>
      <w:r w:rsidRPr="009000E8">
        <w:rPr>
          <w:rStyle w:val="highlightedsearchterm"/>
          <w:rFonts w:ascii="High Tower Text" w:hAnsi="High Tower Text"/>
          <w:i/>
          <w:sz w:val="24"/>
          <w:szCs w:val="24"/>
        </w:rPr>
        <w:t>la</w:t>
      </w:r>
      <w:r w:rsidRPr="009000E8">
        <w:rPr>
          <w:rFonts w:ascii="High Tower Text" w:hAnsi="High Tower Text"/>
          <w:i/>
          <w:sz w:val="24"/>
          <w:szCs w:val="24"/>
        </w:rPr>
        <w:t>zo estipu</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do; </w:t>
      </w:r>
      <w:r w:rsidRPr="009000E8">
        <w:rPr>
          <w:rStyle w:val="highlightedsearchterm"/>
          <w:rFonts w:ascii="High Tower Text" w:hAnsi="High Tower Text"/>
          <w:i/>
          <w:sz w:val="24"/>
          <w:szCs w:val="24"/>
        </w:rPr>
        <w:t>el</w:t>
      </w:r>
      <w:r w:rsidRPr="009000E8">
        <w:rPr>
          <w:rFonts w:ascii="High Tower Text" w:hAnsi="High Tower Text"/>
          <w:i/>
          <w:sz w:val="24"/>
          <w:szCs w:val="24"/>
        </w:rPr>
        <w:t xml:space="preserve"> continuar comercializando lotes o parce</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s en caso en que </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 autorización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regu</w:t>
      </w:r>
      <w:r w:rsidRPr="009000E8">
        <w:rPr>
          <w:rStyle w:val="highlightedsearchterm"/>
          <w:rFonts w:ascii="High Tower Text" w:hAnsi="High Tower Text"/>
          <w:i/>
          <w:sz w:val="24"/>
          <w:szCs w:val="24"/>
        </w:rPr>
        <w:t>la</w:t>
      </w:r>
      <w:r w:rsidRPr="009000E8">
        <w:rPr>
          <w:rFonts w:ascii="High Tower Text" w:hAnsi="High Tower Text"/>
          <w:i/>
          <w:sz w:val="24"/>
          <w:szCs w:val="24"/>
        </w:rPr>
        <w:t>ción ha</w:t>
      </w:r>
      <w:r w:rsidRPr="009000E8">
        <w:rPr>
          <w:rStyle w:val="highlightedsearchterm"/>
          <w:rFonts w:ascii="High Tower Text" w:hAnsi="High Tower Text"/>
          <w:i/>
          <w:sz w:val="24"/>
          <w:szCs w:val="24"/>
        </w:rPr>
        <w:t>y</w:t>
      </w:r>
      <w:r w:rsidRPr="009000E8">
        <w:rPr>
          <w:rFonts w:ascii="High Tower Text" w:hAnsi="High Tower Text"/>
          <w:i/>
          <w:sz w:val="24"/>
          <w:szCs w:val="24"/>
        </w:rPr>
        <w:t>a sido</w:t>
      </w:r>
      <w:r w:rsidRPr="009000E8">
        <w:rPr>
          <w:rStyle w:val="highlightedsearchterm"/>
          <w:rFonts w:ascii="High Tower Text" w:hAnsi="High Tower Text"/>
          <w:i/>
          <w:sz w:val="24"/>
          <w:szCs w:val="24"/>
        </w:rPr>
        <w:t xml:space="preserve"> de</w:t>
      </w:r>
      <w:r w:rsidRPr="009000E8">
        <w:rPr>
          <w:rFonts w:ascii="High Tower Text" w:hAnsi="High Tower Text"/>
          <w:i/>
          <w:sz w:val="24"/>
          <w:szCs w:val="24"/>
        </w:rPr>
        <w:t xml:space="preserve">negada; </w:t>
      </w:r>
      <w:r w:rsidRPr="009000E8">
        <w:rPr>
          <w:rStyle w:val="highlightedsearchterm"/>
          <w:rFonts w:ascii="High Tower Text" w:hAnsi="High Tower Text"/>
          <w:i/>
          <w:sz w:val="24"/>
          <w:szCs w:val="24"/>
        </w:rPr>
        <w:t>y</w:t>
      </w:r>
      <w:r w:rsidRPr="009000E8">
        <w:rPr>
          <w:rFonts w:ascii="High Tower Text" w:hAnsi="High Tower Text"/>
          <w:i/>
          <w:sz w:val="24"/>
          <w:szCs w:val="24"/>
        </w:rPr>
        <w:t xml:space="preserve"> continuar comercializando lotes o parce</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s sin someterse al proceso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regu</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ción, entre otras.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no cumplir con estos seña</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mientos, </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 autoridad competente (VMVDU) estará autorizado </w:t>
      </w:r>
      <w:r w:rsidRPr="009000E8">
        <w:rPr>
          <w:rStyle w:val="highlightedsearchterm"/>
          <w:rFonts w:ascii="High Tower Text" w:hAnsi="High Tower Text"/>
          <w:i/>
          <w:sz w:val="24"/>
          <w:szCs w:val="24"/>
        </w:rPr>
        <w:t xml:space="preserve">para </w:t>
      </w:r>
      <w:r w:rsidRPr="009000E8">
        <w:rPr>
          <w:rFonts w:ascii="High Tower Text" w:hAnsi="High Tower Text"/>
          <w:i/>
          <w:sz w:val="24"/>
          <w:szCs w:val="24"/>
        </w:rPr>
        <w:t>proce</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r a imponer sanciones </w:t>
      </w:r>
      <w:r w:rsidRPr="009000E8">
        <w:rPr>
          <w:rStyle w:val="highlightedsearchterm"/>
          <w:rFonts w:ascii="High Tower Text" w:hAnsi="High Tower Text"/>
          <w:i/>
          <w:sz w:val="24"/>
          <w:szCs w:val="24"/>
        </w:rPr>
        <w:t>de</w:t>
      </w:r>
      <w:r w:rsidRPr="009000E8">
        <w:rPr>
          <w:rFonts w:ascii="High Tower Text" w:hAnsi="High Tower Text"/>
          <w:i/>
          <w:sz w:val="24"/>
          <w:szCs w:val="24"/>
        </w:rPr>
        <w:t>s</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doscientos hasta cinco mil sa</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rios mínimos o </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 suspensión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finitiva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w:t>
      </w:r>
      <w:r w:rsidRPr="009000E8">
        <w:rPr>
          <w:rStyle w:val="highlightedsearchterm"/>
          <w:rFonts w:ascii="High Tower Text" w:hAnsi="High Tower Text"/>
          <w:i/>
          <w:sz w:val="24"/>
          <w:szCs w:val="24"/>
        </w:rPr>
        <w:t>la</w:t>
      </w:r>
      <w:r w:rsidRPr="009000E8">
        <w:rPr>
          <w:rFonts w:ascii="High Tower Text" w:hAnsi="High Tower Text"/>
          <w:i/>
          <w:sz w:val="24"/>
          <w:szCs w:val="24"/>
        </w:rPr>
        <w:t xml:space="preserve"> comercialización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w:t>
      </w:r>
      <w:r w:rsidRPr="009000E8">
        <w:rPr>
          <w:rStyle w:val="highlightedsearchterm"/>
          <w:rFonts w:ascii="High Tower Text" w:hAnsi="High Tower Text"/>
          <w:i/>
          <w:sz w:val="24"/>
          <w:szCs w:val="24"/>
        </w:rPr>
        <w:t xml:space="preserve">la </w:t>
      </w:r>
      <w:r w:rsidRPr="009000E8">
        <w:rPr>
          <w:rFonts w:ascii="High Tower Text" w:hAnsi="High Tower Text"/>
          <w:i/>
          <w:sz w:val="24"/>
          <w:szCs w:val="24"/>
        </w:rPr>
        <w:t xml:space="preserve">lotificación </w:t>
      </w:r>
      <w:r w:rsidRPr="009000E8">
        <w:rPr>
          <w:rStyle w:val="highlightedsearchterm"/>
          <w:rFonts w:ascii="High Tower Text" w:hAnsi="High Tower Text"/>
          <w:i/>
          <w:sz w:val="24"/>
          <w:szCs w:val="24"/>
        </w:rPr>
        <w:t>de</w:t>
      </w:r>
      <w:r w:rsidRPr="009000E8">
        <w:rPr>
          <w:rFonts w:ascii="High Tower Text" w:hAnsi="High Tower Text"/>
          <w:i/>
          <w:sz w:val="24"/>
          <w:szCs w:val="24"/>
        </w:rPr>
        <w:t xml:space="preserve"> que trate.</w:t>
      </w:r>
    </w:p>
    <w:p w:rsidR="00C11C3B" w:rsidRDefault="00C11C3B" w:rsidP="009000E8">
      <w:pPr>
        <w:jc w:val="both"/>
        <w:rPr>
          <w:rFonts w:ascii="High Tower Text" w:hAnsi="High Tower Text"/>
          <w:b/>
          <w:i/>
          <w:sz w:val="24"/>
          <w:szCs w:val="24"/>
        </w:rPr>
      </w:pPr>
    </w:p>
    <w:p w:rsidR="00C11C3B" w:rsidRDefault="00C11C3B" w:rsidP="009000E8">
      <w:pPr>
        <w:jc w:val="both"/>
        <w:rPr>
          <w:rFonts w:ascii="High Tower Text" w:hAnsi="High Tower Text"/>
          <w:b/>
          <w:i/>
          <w:sz w:val="24"/>
          <w:szCs w:val="24"/>
        </w:rPr>
      </w:pPr>
    </w:p>
    <w:p w:rsidR="00C11C3B" w:rsidRDefault="00C11C3B" w:rsidP="009000E8">
      <w:pPr>
        <w:jc w:val="both"/>
        <w:rPr>
          <w:rFonts w:ascii="High Tower Text" w:hAnsi="High Tower Text"/>
          <w:b/>
          <w:i/>
          <w:sz w:val="24"/>
          <w:szCs w:val="24"/>
        </w:rPr>
      </w:pPr>
    </w:p>
    <w:p w:rsidR="00C11C3B" w:rsidRDefault="00C11C3B" w:rsidP="009000E8">
      <w:pPr>
        <w:jc w:val="both"/>
        <w:rPr>
          <w:rFonts w:ascii="High Tower Text" w:hAnsi="High Tower Text"/>
          <w:b/>
          <w:i/>
          <w:sz w:val="24"/>
          <w:szCs w:val="24"/>
        </w:rPr>
      </w:pPr>
    </w:p>
    <w:p w:rsidR="00C11C3B" w:rsidRDefault="00C11C3B" w:rsidP="009000E8">
      <w:pPr>
        <w:jc w:val="both"/>
        <w:rPr>
          <w:rFonts w:ascii="High Tower Text" w:hAnsi="High Tower Text"/>
          <w:b/>
          <w:i/>
          <w:sz w:val="24"/>
          <w:szCs w:val="24"/>
        </w:rPr>
      </w:pPr>
    </w:p>
    <w:p w:rsidR="00C11C3B" w:rsidRDefault="00C11C3B" w:rsidP="009000E8">
      <w:pPr>
        <w:jc w:val="both"/>
        <w:rPr>
          <w:rFonts w:ascii="High Tower Text" w:hAnsi="High Tower Text"/>
          <w:b/>
          <w:i/>
          <w:sz w:val="24"/>
          <w:szCs w:val="24"/>
        </w:rPr>
      </w:pPr>
    </w:p>
    <w:p w:rsidR="00C11C3B" w:rsidRDefault="00C11C3B" w:rsidP="009000E8">
      <w:pPr>
        <w:jc w:val="both"/>
        <w:rPr>
          <w:rFonts w:ascii="High Tower Text" w:hAnsi="High Tower Text"/>
          <w:b/>
          <w:i/>
          <w:sz w:val="24"/>
          <w:szCs w:val="24"/>
        </w:rPr>
      </w:pPr>
    </w:p>
    <w:p w:rsidR="00C11C3B" w:rsidRDefault="00C11C3B" w:rsidP="009000E8">
      <w:pPr>
        <w:jc w:val="both"/>
        <w:rPr>
          <w:rFonts w:ascii="High Tower Text" w:hAnsi="High Tower Text"/>
          <w:b/>
          <w:i/>
          <w:sz w:val="24"/>
          <w:szCs w:val="24"/>
        </w:rPr>
      </w:pPr>
    </w:p>
    <w:p w:rsidR="00C11C3B" w:rsidRDefault="00C11C3B" w:rsidP="009000E8">
      <w:pPr>
        <w:jc w:val="both"/>
        <w:rPr>
          <w:rFonts w:ascii="High Tower Text" w:hAnsi="High Tower Text"/>
          <w:b/>
          <w:i/>
          <w:sz w:val="24"/>
          <w:szCs w:val="24"/>
        </w:rPr>
      </w:pPr>
    </w:p>
    <w:p w:rsidR="00C11C3B" w:rsidRPr="009000E8" w:rsidRDefault="00C11C3B" w:rsidP="009000E8">
      <w:pPr>
        <w:jc w:val="both"/>
        <w:rPr>
          <w:rFonts w:ascii="High Tower Text" w:hAnsi="High Tower Text"/>
          <w:b/>
          <w:i/>
          <w:sz w:val="24"/>
          <w:szCs w:val="24"/>
        </w:rPr>
      </w:pPr>
    </w:p>
    <w:p w:rsidR="009000E8" w:rsidRDefault="00C27B26" w:rsidP="00C11C3B">
      <w:pPr>
        <w:numPr>
          <w:ilvl w:val="0"/>
          <w:numId w:val="15"/>
        </w:numPr>
        <w:jc w:val="center"/>
        <w:rPr>
          <w:rFonts w:ascii="High Tower Text" w:hAnsi="High Tower Text"/>
          <w:b/>
          <w:i/>
          <w:sz w:val="24"/>
          <w:szCs w:val="24"/>
          <w:u w:val="double"/>
        </w:rPr>
      </w:pPr>
      <w:r w:rsidRPr="00CF5960">
        <w:rPr>
          <w:rFonts w:ascii="High Tower Text" w:hAnsi="High Tower Text"/>
          <w:b/>
          <w:i/>
          <w:sz w:val="24"/>
          <w:szCs w:val="24"/>
          <w:u w:val="double"/>
        </w:rPr>
        <w:t>INSTITUCIONES ENCARGADAS EN LOS PROCESOS DE LEGALIZACION.</w:t>
      </w:r>
    </w:p>
    <w:p w:rsidR="00C11C3B" w:rsidRDefault="00C11C3B" w:rsidP="00C11C3B">
      <w:pPr>
        <w:jc w:val="both"/>
        <w:rPr>
          <w:rFonts w:ascii="High Tower Text" w:hAnsi="High Tower Text"/>
          <w:b/>
          <w:i/>
          <w:sz w:val="24"/>
          <w:szCs w:val="24"/>
          <w:u w:val="double"/>
        </w:rPr>
      </w:pPr>
      <w:r>
        <w:rPr>
          <w:noProof/>
          <w:sz w:val="20"/>
          <w:szCs w:val="20"/>
        </w:rPr>
        <w:drawing>
          <wp:anchor distT="0" distB="0" distL="114300" distR="114300" simplePos="0" relativeHeight="251663360" behindDoc="0" locked="0" layoutInCell="1" allowOverlap="1" wp14:anchorId="287DDFB4" wp14:editId="7FFBCB23">
            <wp:simplePos x="0" y="0"/>
            <wp:positionH relativeFrom="column">
              <wp:posOffset>1640205</wp:posOffset>
            </wp:positionH>
            <wp:positionV relativeFrom="paragraph">
              <wp:posOffset>100330</wp:posOffset>
            </wp:positionV>
            <wp:extent cx="2533650" cy="1471930"/>
            <wp:effectExtent l="0" t="0" r="0" b="0"/>
            <wp:wrapSquare wrapText="bothSides"/>
            <wp:docPr id="3" name="il_fi" descr="http://4.bp.blogspot.com/_vZbPdHzTAZY/SkX68TLfZtI/AAAAAAAAAaU/t-TcuqjYa74/s400/LOGO+VMV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_vZbPdHzTAZY/SkX68TLfZtI/AAAAAAAAAaU/t-TcuqjYa74/s400/LOGO+VMVDU.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3650" cy="1471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1C3B" w:rsidRPr="00CF5960" w:rsidRDefault="00C11C3B" w:rsidP="00C11C3B">
      <w:pPr>
        <w:jc w:val="both"/>
        <w:rPr>
          <w:rFonts w:ascii="High Tower Text" w:hAnsi="High Tower Text"/>
          <w:b/>
          <w:i/>
          <w:sz w:val="24"/>
          <w:szCs w:val="24"/>
          <w:u w:val="double"/>
        </w:rPr>
      </w:pPr>
    </w:p>
    <w:p w:rsidR="00C11C3B" w:rsidRDefault="00C11C3B" w:rsidP="009000E8">
      <w:pPr>
        <w:pStyle w:val="style2"/>
        <w:jc w:val="both"/>
        <w:rPr>
          <w:rFonts w:ascii="High Tower Text" w:hAnsi="High Tower Text"/>
          <w:i/>
          <w:sz w:val="24"/>
          <w:szCs w:val="24"/>
        </w:rPr>
      </w:pPr>
    </w:p>
    <w:p w:rsidR="00C11C3B" w:rsidRDefault="00C11C3B" w:rsidP="009000E8">
      <w:pPr>
        <w:pStyle w:val="style2"/>
        <w:jc w:val="both"/>
        <w:rPr>
          <w:rFonts w:ascii="High Tower Text" w:hAnsi="High Tower Text"/>
          <w:i/>
          <w:sz w:val="24"/>
          <w:szCs w:val="24"/>
        </w:rPr>
      </w:pPr>
    </w:p>
    <w:p w:rsidR="00C11C3B" w:rsidRDefault="00C11C3B" w:rsidP="009000E8">
      <w:pPr>
        <w:pStyle w:val="style2"/>
        <w:jc w:val="both"/>
        <w:rPr>
          <w:rFonts w:ascii="High Tower Text" w:hAnsi="High Tower Text"/>
          <w:i/>
          <w:sz w:val="24"/>
          <w:szCs w:val="24"/>
        </w:rPr>
      </w:pPr>
    </w:p>
    <w:p w:rsidR="00CF5960" w:rsidRDefault="009000E8" w:rsidP="009000E8">
      <w:pPr>
        <w:pStyle w:val="style2"/>
        <w:jc w:val="both"/>
        <w:rPr>
          <w:rFonts w:ascii="High Tower Text" w:hAnsi="High Tower Text"/>
          <w:i/>
          <w:sz w:val="24"/>
          <w:szCs w:val="24"/>
        </w:rPr>
      </w:pPr>
      <w:r w:rsidRPr="009000E8">
        <w:rPr>
          <w:rFonts w:ascii="High Tower Text" w:hAnsi="High Tower Text"/>
          <w:i/>
          <w:sz w:val="24"/>
          <w:szCs w:val="24"/>
        </w:rPr>
        <w:br/>
      </w:r>
      <w:r w:rsidR="005E004B" w:rsidRPr="009000E8">
        <w:rPr>
          <w:rFonts w:ascii="High Tower Text" w:hAnsi="High Tower Text"/>
          <w:i/>
          <w:sz w:val="24"/>
          <w:szCs w:val="24"/>
        </w:rPr>
        <w:t xml:space="preserve"> </w:t>
      </w:r>
      <w:r w:rsidR="00CF5960">
        <w:rPr>
          <w:rFonts w:ascii="High Tower Text" w:hAnsi="High Tower Text"/>
          <w:b/>
          <w:i/>
          <w:sz w:val="24"/>
          <w:szCs w:val="24"/>
          <w:u w:val="double"/>
        </w:rPr>
        <w:t xml:space="preserve">3.1 </w:t>
      </w:r>
      <w:r w:rsidRPr="00CF5960">
        <w:rPr>
          <w:rFonts w:ascii="High Tower Text" w:hAnsi="High Tower Text"/>
          <w:b/>
          <w:i/>
          <w:sz w:val="24"/>
          <w:szCs w:val="24"/>
          <w:u w:val="double"/>
        </w:rPr>
        <w:t>VICEMINISTERIO DE VIVIENDA Y DESARROLLO URBANO VMVDU</w:t>
      </w:r>
      <w:r w:rsidRPr="009000E8">
        <w:rPr>
          <w:rFonts w:ascii="High Tower Text" w:hAnsi="High Tower Text"/>
          <w:i/>
          <w:sz w:val="24"/>
          <w:szCs w:val="24"/>
        </w:rPr>
        <w:br/>
      </w:r>
      <w:r w:rsidRPr="009000E8">
        <w:rPr>
          <w:rFonts w:ascii="High Tower Text" w:hAnsi="High Tower Text"/>
          <w:i/>
          <w:sz w:val="24"/>
          <w:szCs w:val="24"/>
        </w:rPr>
        <w:br/>
        <w:t xml:space="preserve">Funciones: </w:t>
      </w:r>
      <w:r w:rsidRPr="009000E8">
        <w:rPr>
          <w:rFonts w:ascii="High Tower Text" w:hAnsi="High Tower Text"/>
          <w:i/>
          <w:sz w:val="24"/>
          <w:szCs w:val="24"/>
        </w:rPr>
        <w:br/>
        <w:t>El Viceministerio de Vivienda y Desarrollo Urbano, VMVDU, se encarga de implementar las Políticas estratégicas del Estado relacionadas a la vivienda, el ordenamiento y desarrollo urbano y territorial del país.</w:t>
      </w:r>
    </w:p>
    <w:p w:rsidR="00C11C3B" w:rsidRDefault="00C11C3B" w:rsidP="009000E8">
      <w:pPr>
        <w:pStyle w:val="style2"/>
        <w:jc w:val="both"/>
        <w:rPr>
          <w:rFonts w:ascii="High Tower Text" w:hAnsi="High Tower Text"/>
          <w:i/>
          <w:sz w:val="24"/>
          <w:szCs w:val="24"/>
        </w:rPr>
      </w:pPr>
      <w:r>
        <w:rPr>
          <w:noProof/>
          <w:sz w:val="20"/>
          <w:szCs w:val="20"/>
        </w:rPr>
        <w:drawing>
          <wp:anchor distT="0" distB="0" distL="114300" distR="114300" simplePos="0" relativeHeight="251664384" behindDoc="0" locked="0" layoutInCell="1" allowOverlap="1" wp14:anchorId="1FB31C3A" wp14:editId="354EB09E">
            <wp:simplePos x="0" y="0"/>
            <wp:positionH relativeFrom="column">
              <wp:posOffset>1822450</wp:posOffset>
            </wp:positionH>
            <wp:positionV relativeFrom="paragraph">
              <wp:posOffset>786765</wp:posOffset>
            </wp:positionV>
            <wp:extent cx="2349500" cy="1212850"/>
            <wp:effectExtent l="0" t="0" r="0" b="6350"/>
            <wp:wrapSquare wrapText="bothSides"/>
            <wp:docPr id="4" name="il_fi" descr="http://www.ipgaramss.org/pics/logo-opamss-gra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ipgaramss.org/pics/logo-opamss-grand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9500" cy="121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0E8" w:rsidRPr="009000E8">
        <w:rPr>
          <w:rFonts w:ascii="High Tower Text" w:hAnsi="High Tower Text"/>
          <w:i/>
          <w:sz w:val="24"/>
          <w:szCs w:val="24"/>
        </w:rPr>
        <w:t xml:space="preserve"> Además, vela por la implementación de programas y proyectos relativos a la vivienda y su entorno, contenidos en el Plan Quinquenal de Desarrollo 2010-2014 y expuestos en los instrumentos estratégicos: Sistema de Protección Social Universal con las Políticas Sociales Estratégicas y Las Políticas de Seguridad, de Convivencia Democrática y de Proyección Internacional.</w:t>
      </w:r>
      <w:r w:rsidR="009000E8" w:rsidRPr="009000E8">
        <w:rPr>
          <w:rFonts w:ascii="High Tower Text" w:hAnsi="High Tower Text"/>
          <w:i/>
          <w:sz w:val="24"/>
          <w:szCs w:val="24"/>
        </w:rPr>
        <w:br/>
      </w:r>
      <w:r w:rsidR="009000E8" w:rsidRPr="009000E8">
        <w:rPr>
          <w:rFonts w:ascii="High Tower Text" w:hAnsi="High Tower Text"/>
          <w:i/>
          <w:sz w:val="24"/>
          <w:szCs w:val="24"/>
        </w:rPr>
        <w:br/>
      </w:r>
    </w:p>
    <w:p w:rsidR="00C11C3B" w:rsidRDefault="00C11C3B" w:rsidP="009000E8">
      <w:pPr>
        <w:pStyle w:val="style2"/>
        <w:jc w:val="both"/>
        <w:rPr>
          <w:rFonts w:ascii="High Tower Text" w:hAnsi="High Tower Text"/>
          <w:i/>
          <w:sz w:val="24"/>
          <w:szCs w:val="24"/>
        </w:rPr>
      </w:pPr>
    </w:p>
    <w:p w:rsidR="00CF5960" w:rsidRDefault="009000E8" w:rsidP="009000E8">
      <w:pPr>
        <w:pStyle w:val="style2"/>
        <w:jc w:val="both"/>
        <w:rPr>
          <w:rFonts w:ascii="High Tower Text" w:hAnsi="High Tower Text"/>
          <w:i/>
          <w:sz w:val="24"/>
          <w:szCs w:val="24"/>
        </w:rPr>
      </w:pPr>
      <w:r w:rsidRPr="009000E8">
        <w:rPr>
          <w:rFonts w:ascii="High Tower Text" w:hAnsi="High Tower Text"/>
          <w:i/>
          <w:sz w:val="24"/>
          <w:szCs w:val="24"/>
        </w:rPr>
        <w:br/>
      </w:r>
    </w:p>
    <w:p w:rsidR="009000E8" w:rsidRPr="00CF5960" w:rsidRDefault="00CF5960" w:rsidP="00CF5960">
      <w:pPr>
        <w:pStyle w:val="style2"/>
        <w:rPr>
          <w:rFonts w:ascii="High Tower Text" w:hAnsi="High Tower Text"/>
          <w:b/>
          <w:i/>
          <w:sz w:val="24"/>
          <w:szCs w:val="24"/>
          <w:u w:val="double"/>
        </w:rPr>
      </w:pPr>
      <w:r>
        <w:rPr>
          <w:rFonts w:ascii="High Tower Text" w:hAnsi="High Tower Text"/>
          <w:b/>
          <w:i/>
          <w:sz w:val="24"/>
          <w:szCs w:val="24"/>
          <w:u w:val="double"/>
        </w:rPr>
        <w:t>3.2</w:t>
      </w:r>
      <w:r w:rsidR="009000E8" w:rsidRPr="00CF5960">
        <w:rPr>
          <w:rFonts w:ascii="High Tower Text" w:hAnsi="High Tower Text"/>
          <w:b/>
          <w:i/>
          <w:sz w:val="24"/>
          <w:szCs w:val="24"/>
          <w:u w:val="double"/>
        </w:rPr>
        <w:t>OPAMSS</w:t>
      </w:r>
    </w:p>
    <w:p w:rsidR="009000E8" w:rsidRPr="009000E8" w:rsidRDefault="009000E8" w:rsidP="009000E8">
      <w:pPr>
        <w:pStyle w:val="style2"/>
        <w:jc w:val="both"/>
        <w:rPr>
          <w:rFonts w:ascii="High Tower Text" w:hAnsi="High Tower Text"/>
          <w:i/>
          <w:sz w:val="24"/>
          <w:szCs w:val="24"/>
        </w:rPr>
      </w:pPr>
      <w:r w:rsidRPr="009000E8">
        <w:rPr>
          <w:rFonts w:ascii="High Tower Text" w:hAnsi="High Tower Text"/>
          <w:i/>
          <w:sz w:val="24"/>
          <w:szCs w:val="24"/>
        </w:rPr>
        <w:t xml:space="preserve">La Oficina de Planificación del Área Metropolitana de San Salvador (OPAMSS), es un ente autónomo de carácter municipal, creado por Acuerdo del Consejo de Alcaldes del Área Metropolitana de San Salvador (COAMSS), publicado en el Diario Oficial Número 24, Tomo 306, de fecha de 3 de febrero de 1990. </w:t>
      </w:r>
    </w:p>
    <w:p w:rsidR="009000E8" w:rsidRPr="009000E8" w:rsidRDefault="009000E8" w:rsidP="009000E8">
      <w:pPr>
        <w:pStyle w:val="style2"/>
        <w:jc w:val="both"/>
        <w:rPr>
          <w:rFonts w:ascii="High Tower Text" w:hAnsi="High Tower Text"/>
          <w:i/>
          <w:sz w:val="24"/>
          <w:szCs w:val="24"/>
        </w:rPr>
      </w:pPr>
      <w:r w:rsidRPr="009000E8">
        <w:rPr>
          <w:rFonts w:ascii="High Tower Text" w:hAnsi="High Tower Text"/>
          <w:i/>
          <w:sz w:val="24"/>
          <w:szCs w:val="24"/>
        </w:rPr>
        <w:t>Sus funciones y atribuciones se enmarcan en la Planificación y Control del Desarrollo Urbano como Secretaría Ejecutiva del COAMSS, conforme a su Acuerdo de Creación, a la Ley de Desarrollo y Ordenamiento del Área Metropolitana de San Salvador y de los Municipios Aledaños y su Reglamento.</w:t>
      </w:r>
    </w:p>
    <w:p w:rsidR="00C11C3B" w:rsidRDefault="00C11C3B" w:rsidP="009000E8">
      <w:pPr>
        <w:spacing w:before="100" w:beforeAutospacing="1" w:after="100" w:afterAutospacing="1" w:line="240" w:lineRule="auto"/>
        <w:ind w:left="75" w:right="75"/>
        <w:jc w:val="both"/>
        <w:rPr>
          <w:rFonts w:ascii="High Tower Text" w:hAnsi="High Tower Text"/>
          <w:i/>
          <w:sz w:val="24"/>
          <w:szCs w:val="24"/>
        </w:rPr>
      </w:pPr>
      <w:r>
        <w:rPr>
          <w:rFonts w:ascii="Arial" w:hAnsi="Arial" w:cs="Arial"/>
          <w:noProof/>
          <w:color w:val="000000"/>
          <w:sz w:val="18"/>
          <w:szCs w:val="18"/>
        </w:rPr>
        <w:lastRenderedPageBreak/>
        <w:drawing>
          <wp:anchor distT="0" distB="0" distL="114300" distR="114300" simplePos="0" relativeHeight="251665408" behindDoc="0" locked="0" layoutInCell="1" allowOverlap="1" wp14:anchorId="405AB9B2" wp14:editId="7392B0EF">
            <wp:simplePos x="0" y="0"/>
            <wp:positionH relativeFrom="column">
              <wp:posOffset>68580</wp:posOffset>
            </wp:positionH>
            <wp:positionV relativeFrom="paragraph">
              <wp:posOffset>454025</wp:posOffset>
            </wp:positionV>
            <wp:extent cx="5612130" cy="689610"/>
            <wp:effectExtent l="0" t="0" r="7620" b="0"/>
            <wp:wrapSquare wrapText="bothSides"/>
            <wp:docPr id="1" name="Imagen 1" descr="Instituto de Legalización de la Propie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o de Legalización de la Propieda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689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00E8" w:rsidRPr="00C11C3B" w:rsidRDefault="00C11C3B" w:rsidP="00C11C3B">
      <w:pPr>
        <w:spacing w:before="100" w:beforeAutospacing="1" w:after="100" w:afterAutospacing="1" w:line="240" w:lineRule="auto"/>
        <w:ind w:left="75" w:right="75"/>
        <w:jc w:val="center"/>
        <w:rPr>
          <w:rFonts w:ascii="High Tower Text" w:eastAsia="Times New Roman" w:hAnsi="High Tower Text" w:cs="Arial"/>
          <w:b/>
          <w:bCs/>
          <w:i/>
          <w:color w:val="000000"/>
          <w:sz w:val="24"/>
          <w:szCs w:val="24"/>
          <w:u w:val="double"/>
        </w:rPr>
      </w:pPr>
      <w:r>
        <w:rPr>
          <w:rFonts w:ascii="High Tower Text" w:eastAsia="Times New Roman" w:hAnsi="High Tower Text" w:cs="Arial"/>
          <w:b/>
          <w:bCs/>
          <w:i/>
          <w:color w:val="000000"/>
          <w:sz w:val="24"/>
          <w:szCs w:val="24"/>
          <w:u w:val="double"/>
        </w:rPr>
        <w:t xml:space="preserve">3.3 </w:t>
      </w:r>
      <w:r w:rsidR="009000E8" w:rsidRPr="00C11C3B">
        <w:rPr>
          <w:rFonts w:ascii="High Tower Text" w:eastAsia="Times New Roman" w:hAnsi="High Tower Text" w:cs="Arial"/>
          <w:b/>
          <w:bCs/>
          <w:i/>
          <w:color w:val="000000"/>
          <w:sz w:val="24"/>
          <w:szCs w:val="24"/>
          <w:u w:val="double"/>
        </w:rPr>
        <w:t>INSTITUTO DE LEGALIZACION DE LA PROPIEDAD</w:t>
      </w:r>
    </w:p>
    <w:p w:rsidR="009000E8" w:rsidRPr="009000E8" w:rsidRDefault="009000E8" w:rsidP="009000E8">
      <w:pPr>
        <w:spacing w:before="100" w:beforeAutospacing="1" w:after="100" w:afterAutospacing="1" w:line="240" w:lineRule="auto"/>
        <w:ind w:left="75" w:right="75"/>
        <w:jc w:val="both"/>
        <w:rPr>
          <w:rFonts w:ascii="High Tower Text" w:eastAsia="Times New Roman" w:hAnsi="High Tower Text" w:cs="Arial"/>
          <w:i/>
          <w:color w:val="000000"/>
          <w:sz w:val="24"/>
          <w:szCs w:val="24"/>
        </w:rPr>
      </w:pPr>
      <w:r w:rsidRPr="009000E8">
        <w:rPr>
          <w:rFonts w:ascii="High Tower Text" w:eastAsia="Times New Roman" w:hAnsi="High Tower Text" w:cs="Arial"/>
          <w:i/>
          <w:color w:val="000000"/>
          <w:sz w:val="24"/>
          <w:szCs w:val="24"/>
        </w:rPr>
        <w:t>Brindar seguridad jurídica sobre la propiedad de la tierra a familias de escasos recursos económicos.</w:t>
      </w:r>
    </w:p>
    <w:p w:rsidR="009000E8" w:rsidRPr="009000E8" w:rsidRDefault="009000E8" w:rsidP="009000E8">
      <w:pPr>
        <w:spacing w:before="100" w:beforeAutospacing="1" w:after="100" w:afterAutospacing="1" w:line="240" w:lineRule="auto"/>
        <w:ind w:left="75" w:right="75"/>
        <w:jc w:val="both"/>
        <w:rPr>
          <w:rFonts w:ascii="High Tower Text" w:eastAsia="Times New Roman" w:hAnsi="High Tower Text" w:cs="Arial"/>
          <w:i/>
          <w:color w:val="000000"/>
          <w:sz w:val="24"/>
          <w:szCs w:val="24"/>
        </w:rPr>
      </w:pPr>
      <w:r w:rsidRPr="009000E8">
        <w:rPr>
          <w:rFonts w:ascii="High Tower Text" w:eastAsia="Times New Roman" w:hAnsi="High Tower Text" w:cs="Arial"/>
          <w:i/>
          <w:color w:val="000000"/>
          <w:sz w:val="24"/>
          <w:szCs w:val="24"/>
        </w:rPr>
        <w:t>Ser la Institución Gubernamental especializada en proporcionar asistencia técnica y promover procesos de legalización de inmuebles para brindar seguridad jurídica a las familias de escasos recursos económicos de forma ágil, eficiente, segura y a bajo costo.</w:t>
      </w:r>
    </w:p>
    <w:p w:rsidR="009000E8" w:rsidRPr="009000E8" w:rsidRDefault="009000E8" w:rsidP="009000E8">
      <w:pPr>
        <w:jc w:val="both"/>
        <w:rPr>
          <w:rFonts w:ascii="High Tower Text" w:hAnsi="High Tower Text"/>
          <w:b/>
          <w:i/>
          <w:sz w:val="24"/>
          <w:szCs w:val="24"/>
        </w:rPr>
      </w:pPr>
    </w:p>
    <w:p w:rsidR="004E53A7" w:rsidRDefault="004E53A7" w:rsidP="00C27B26">
      <w:pPr>
        <w:pStyle w:val="Sinespaciado"/>
        <w:numPr>
          <w:ilvl w:val="0"/>
          <w:numId w:val="15"/>
        </w:numPr>
        <w:spacing w:line="276" w:lineRule="auto"/>
        <w:jc w:val="both"/>
        <w:rPr>
          <w:rFonts w:ascii="High Tower Text" w:hAnsi="High Tower Text"/>
          <w:b/>
          <w:i/>
          <w:sz w:val="24"/>
          <w:szCs w:val="24"/>
          <w:u w:val="double"/>
        </w:rPr>
      </w:pPr>
      <w:r w:rsidRPr="009000E8">
        <w:rPr>
          <w:rFonts w:ascii="High Tower Text" w:hAnsi="High Tower Text"/>
          <w:b/>
          <w:i/>
          <w:sz w:val="24"/>
          <w:szCs w:val="24"/>
          <w:u w:val="double"/>
        </w:rPr>
        <w:t>ESTRUCTURA DE OFICINA DE REGULARIZACIÓN DE LAS LOTIFICACIONES:</w:t>
      </w:r>
    </w:p>
    <w:p w:rsidR="00CF5960" w:rsidRPr="009000E8" w:rsidRDefault="00CF5960" w:rsidP="00CF5960">
      <w:pPr>
        <w:pStyle w:val="Sinespaciado"/>
        <w:spacing w:line="276" w:lineRule="auto"/>
        <w:ind w:left="720"/>
        <w:jc w:val="both"/>
        <w:rPr>
          <w:rFonts w:ascii="High Tower Text" w:hAnsi="High Tower Text"/>
          <w:b/>
          <w:i/>
          <w:sz w:val="24"/>
          <w:szCs w:val="24"/>
          <w:u w:val="double"/>
        </w:rPr>
      </w:pPr>
    </w:p>
    <w:p w:rsidR="004E53A7" w:rsidRPr="009000E8" w:rsidRDefault="004E53A7" w:rsidP="00CF5960">
      <w:pPr>
        <w:numPr>
          <w:ilvl w:val="0"/>
          <w:numId w:val="16"/>
        </w:numPr>
        <w:jc w:val="both"/>
        <w:rPr>
          <w:rFonts w:ascii="High Tower Text" w:hAnsi="High Tower Text" w:cs="Arial"/>
          <w:i/>
          <w:sz w:val="24"/>
          <w:szCs w:val="24"/>
        </w:rPr>
      </w:pPr>
      <w:r w:rsidRPr="009000E8">
        <w:rPr>
          <w:rFonts w:ascii="High Tower Text" w:hAnsi="High Tower Text" w:cs="Arial"/>
          <w:i/>
          <w:sz w:val="24"/>
          <w:szCs w:val="24"/>
        </w:rPr>
        <w:t>2 administradores: 1 coordina el programa de regularización y el otro es el coordinador de la oficina propiamente dicha.</w:t>
      </w:r>
    </w:p>
    <w:p w:rsidR="004E53A7" w:rsidRPr="009000E8" w:rsidRDefault="004E53A7" w:rsidP="00CF5960">
      <w:pPr>
        <w:numPr>
          <w:ilvl w:val="0"/>
          <w:numId w:val="16"/>
        </w:numPr>
        <w:jc w:val="both"/>
        <w:rPr>
          <w:rFonts w:ascii="High Tower Text" w:hAnsi="High Tower Text" w:cs="Arial"/>
          <w:i/>
          <w:sz w:val="24"/>
          <w:szCs w:val="24"/>
        </w:rPr>
      </w:pPr>
      <w:r w:rsidRPr="009000E8">
        <w:rPr>
          <w:rFonts w:ascii="High Tower Text" w:hAnsi="High Tower Text" w:cs="Arial"/>
          <w:i/>
          <w:sz w:val="24"/>
          <w:szCs w:val="24"/>
        </w:rPr>
        <w:t>1 abogado: encargado de analizar la parte legal de los procedimientos y documentos que se presentes</w:t>
      </w:r>
    </w:p>
    <w:p w:rsidR="004E53A7" w:rsidRDefault="004E53A7" w:rsidP="009000E8">
      <w:pPr>
        <w:numPr>
          <w:ilvl w:val="0"/>
          <w:numId w:val="16"/>
        </w:numPr>
        <w:jc w:val="both"/>
        <w:rPr>
          <w:rFonts w:ascii="High Tower Text" w:hAnsi="High Tower Text" w:cs="Arial"/>
          <w:i/>
          <w:sz w:val="24"/>
          <w:szCs w:val="24"/>
        </w:rPr>
      </w:pPr>
      <w:r w:rsidRPr="009000E8">
        <w:rPr>
          <w:rFonts w:ascii="High Tower Text" w:hAnsi="High Tower Text" w:cs="Arial"/>
          <w:i/>
          <w:sz w:val="24"/>
          <w:szCs w:val="24"/>
        </w:rPr>
        <w:t>4 técnicos: realizan las inspecciones, revisión de planos, escrituras, certificaciones del CNR, e in</w:t>
      </w:r>
      <w:r w:rsidR="009000E8" w:rsidRPr="009000E8">
        <w:rPr>
          <w:rFonts w:ascii="High Tower Text" w:hAnsi="High Tower Text" w:cs="Arial"/>
          <w:i/>
          <w:sz w:val="24"/>
          <w:szCs w:val="24"/>
        </w:rPr>
        <w:t>formación digital que se aporta</w:t>
      </w:r>
    </w:p>
    <w:p w:rsidR="00CF5960" w:rsidRPr="00CF5960" w:rsidRDefault="00CF5960" w:rsidP="00CF5960">
      <w:pPr>
        <w:ind w:left="720"/>
        <w:jc w:val="both"/>
        <w:rPr>
          <w:rFonts w:ascii="High Tower Text" w:hAnsi="High Tower Text" w:cs="Arial"/>
          <w:i/>
          <w:sz w:val="24"/>
          <w:szCs w:val="24"/>
        </w:rPr>
      </w:pPr>
    </w:p>
    <w:p w:rsidR="004E53A7" w:rsidRPr="009000E8" w:rsidRDefault="004E53A7" w:rsidP="00C27B26">
      <w:pPr>
        <w:numPr>
          <w:ilvl w:val="0"/>
          <w:numId w:val="15"/>
        </w:numPr>
        <w:jc w:val="both"/>
        <w:rPr>
          <w:rFonts w:ascii="High Tower Text" w:hAnsi="High Tower Text" w:cs="Arial"/>
          <w:b/>
          <w:i/>
          <w:sz w:val="24"/>
          <w:szCs w:val="24"/>
          <w:u w:val="double"/>
        </w:rPr>
      </w:pPr>
      <w:r w:rsidRPr="009000E8">
        <w:rPr>
          <w:rFonts w:ascii="High Tower Text" w:hAnsi="High Tower Text" w:cs="Arial"/>
          <w:b/>
          <w:i/>
          <w:sz w:val="24"/>
          <w:szCs w:val="24"/>
          <w:u w:val="double"/>
        </w:rPr>
        <w:t>LEGISLACIÓN APLICABLE:</w:t>
      </w:r>
    </w:p>
    <w:p w:rsidR="004E53A7" w:rsidRPr="009000E8" w:rsidRDefault="004E53A7" w:rsidP="005C0991">
      <w:pPr>
        <w:numPr>
          <w:ilvl w:val="0"/>
          <w:numId w:val="21"/>
        </w:numPr>
        <w:jc w:val="both"/>
        <w:rPr>
          <w:rFonts w:ascii="High Tower Text" w:hAnsi="High Tower Text" w:cs="Arial"/>
          <w:i/>
          <w:sz w:val="24"/>
          <w:szCs w:val="24"/>
        </w:rPr>
      </w:pPr>
      <w:r w:rsidRPr="009000E8">
        <w:rPr>
          <w:rFonts w:ascii="High Tower Text" w:hAnsi="High Tower Text" w:cs="Arial"/>
          <w:i/>
          <w:sz w:val="24"/>
          <w:szCs w:val="24"/>
        </w:rPr>
        <w:t xml:space="preserve">Ley de urbanismo y construcción </w:t>
      </w:r>
    </w:p>
    <w:p w:rsidR="004E53A7" w:rsidRPr="009000E8" w:rsidRDefault="004E53A7" w:rsidP="005C0991">
      <w:pPr>
        <w:numPr>
          <w:ilvl w:val="0"/>
          <w:numId w:val="21"/>
        </w:numPr>
        <w:jc w:val="both"/>
        <w:rPr>
          <w:rFonts w:ascii="High Tower Text" w:hAnsi="High Tower Text" w:cs="Arial"/>
          <w:i/>
          <w:sz w:val="24"/>
          <w:szCs w:val="24"/>
        </w:rPr>
      </w:pPr>
      <w:r w:rsidRPr="009000E8">
        <w:rPr>
          <w:rFonts w:ascii="High Tower Text" w:hAnsi="High Tower Text" w:cs="Arial"/>
          <w:i/>
          <w:sz w:val="24"/>
          <w:szCs w:val="24"/>
        </w:rPr>
        <w:t>Reglamento de la ley de urbanismo y construcción</w:t>
      </w:r>
    </w:p>
    <w:p w:rsidR="004E53A7" w:rsidRPr="009000E8" w:rsidRDefault="004E53A7" w:rsidP="005C0991">
      <w:pPr>
        <w:numPr>
          <w:ilvl w:val="0"/>
          <w:numId w:val="21"/>
        </w:numPr>
        <w:jc w:val="both"/>
        <w:rPr>
          <w:rFonts w:ascii="High Tower Text" w:hAnsi="High Tower Text" w:cs="Arial"/>
          <w:i/>
          <w:sz w:val="24"/>
          <w:szCs w:val="24"/>
        </w:rPr>
      </w:pPr>
      <w:r w:rsidRPr="009000E8">
        <w:rPr>
          <w:rFonts w:ascii="High Tower Text" w:hAnsi="High Tower Text" w:cs="Arial"/>
          <w:i/>
          <w:sz w:val="24"/>
          <w:szCs w:val="24"/>
        </w:rPr>
        <w:t>Ley especial de lotificaciones y parcelaciones para uso habitacional.</w:t>
      </w:r>
    </w:p>
    <w:p w:rsidR="00A203E7" w:rsidRPr="009000E8" w:rsidRDefault="004E53A7" w:rsidP="005C0991">
      <w:pPr>
        <w:numPr>
          <w:ilvl w:val="0"/>
          <w:numId w:val="21"/>
        </w:numPr>
        <w:jc w:val="both"/>
        <w:rPr>
          <w:rFonts w:ascii="High Tower Text" w:hAnsi="High Tower Text" w:cs="Arial"/>
          <w:i/>
          <w:sz w:val="24"/>
          <w:szCs w:val="24"/>
        </w:rPr>
      </w:pPr>
      <w:r w:rsidRPr="009000E8">
        <w:rPr>
          <w:rFonts w:ascii="High Tower Text" w:hAnsi="High Tower Text" w:cs="Arial"/>
          <w:i/>
          <w:sz w:val="24"/>
          <w:szCs w:val="24"/>
        </w:rPr>
        <w:t>Reglamento especial de lotificaciones y parcelaciones para uso habitacional.</w:t>
      </w:r>
    </w:p>
    <w:p w:rsidR="009000E8" w:rsidRDefault="009000E8" w:rsidP="009000E8">
      <w:pPr>
        <w:jc w:val="both"/>
        <w:rPr>
          <w:rFonts w:ascii="High Tower Text" w:hAnsi="High Tower Text" w:cs="Arial"/>
          <w:i/>
          <w:sz w:val="24"/>
          <w:szCs w:val="24"/>
        </w:rPr>
      </w:pPr>
    </w:p>
    <w:p w:rsidR="00C11C3B" w:rsidRDefault="00C11C3B" w:rsidP="009000E8">
      <w:pPr>
        <w:jc w:val="both"/>
        <w:rPr>
          <w:rFonts w:ascii="High Tower Text" w:hAnsi="High Tower Text" w:cs="Arial"/>
          <w:i/>
          <w:sz w:val="24"/>
          <w:szCs w:val="24"/>
        </w:rPr>
      </w:pPr>
    </w:p>
    <w:p w:rsidR="00C11C3B" w:rsidRDefault="00C11C3B" w:rsidP="009000E8">
      <w:pPr>
        <w:jc w:val="both"/>
        <w:rPr>
          <w:rFonts w:ascii="High Tower Text" w:hAnsi="High Tower Text" w:cs="Arial"/>
          <w:i/>
          <w:sz w:val="24"/>
          <w:szCs w:val="24"/>
        </w:rPr>
      </w:pPr>
    </w:p>
    <w:p w:rsidR="00C11C3B" w:rsidRPr="009000E8" w:rsidRDefault="00C11C3B" w:rsidP="009000E8">
      <w:pPr>
        <w:jc w:val="both"/>
        <w:rPr>
          <w:rFonts w:ascii="High Tower Text" w:hAnsi="High Tower Text" w:cs="Arial"/>
          <w:i/>
          <w:sz w:val="24"/>
          <w:szCs w:val="24"/>
        </w:rPr>
      </w:pPr>
    </w:p>
    <w:p w:rsidR="00D95222" w:rsidRPr="009000E8" w:rsidRDefault="003F0048" w:rsidP="00C27B26">
      <w:pPr>
        <w:numPr>
          <w:ilvl w:val="0"/>
          <w:numId w:val="15"/>
        </w:numPr>
        <w:jc w:val="both"/>
        <w:rPr>
          <w:rFonts w:ascii="High Tower Text" w:hAnsi="High Tower Text" w:cs="Arial"/>
          <w:i/>
          <w:sz w:val="24"/>
          <w:szCs w:val="24"/>
        </w:rPr>
      </w:pPr>
      <w:r w:rsidRPr="009000E8">
        <w:rPr>
          <w:rFonts w:ascii="High Tower Text" w:hAnsi="High Tower Text"/>
          <w:b/>
          <w:i/>
          <w:sz w:val="24"/>
          <w:szCs w:val="24"/>
          <w:u w:val="double"/>
        </w:rPr>
        <w:t>PROCEDIMIENTO DE REGULARIZACION</w:t>
      </w:r>
    </w:p>
    <w:p w:rsidR="003F0048" w:rsidRPr="009000E8" w:rsidRDefault="003F0048" w:rsidP="009000E8">
      <w:pPr>
        <w:jc w:val="both"/>
        <w:rPr>
          <w:rFonts w:ascii="High Tower Text" w:hAnsi="High Tower Text"/>
          <w:i/>
          <w:sz w:val="24"/>
          <w:szCs w:val="24"/>
        </w:rPr>
      </w:pPr>
      <w:r w:rsidRPr="009000E8">
        <w:rPr>
          <w:rFonts w:ascii="High Tower Text" w:hAnsi="High Tower Text"/>
          <w:i/>
          <w:sz w:val="24"/>
          <w:szCs w:val="24"/>
        </w:rPr>
        <w:t>Para hablar del procedimiento de regularización,</w:t>
      </w:r>
      <w:r w:rsidR="004B0043" w:rsidRPr="009000E8">
        <w:rPr>
          <w:rFonts w:ascii="High Tower Text" w:hAnsi="High Tower Text"/>
          <w:i/>
          <w:sz w:val="24"/>
          <w:szCs w:val="24"/>
        </w:rPr>
        <w:t xml:space="preserve"> primero hay q mencionar  que lotificaciones están obl</w:t>
      </w:r>
      <w:r w:rsidRPr="009000E8">
        <w:rPr>
          <w:rFonts w:ascii="High Tower Text" w:hAnsi="High Tower Text"/>
          <w:i/>
          <w:sz w:val="24"/>
          <w:szCs w:val="24"/>
        </w:rPr>
        <w:t>igadas a seguir dicho procedimiento y porque.</w:t>
      </w:r>
    </w:p>
    <w:p w:rsidR="003F0048" w:rsidRPr="009000E8" w:rsidRDefault="003F0048" w:rsidP="009000E8">
      <w:pPr>
        <w:jc w:val="both"/>
        <w:rPr>
          <w:rFonts w:ascii="High Tower Text" w:hAnsi="High Tower Text"/>
          <w:i/>
          <w:sz w:val="24"/>
          <w:szCs w:val="24"/>
        </w:rPr>
      </w:pPr>
      <w:r w:rsidRPr="009000E8">
        <w:rPr>
          <w:rFonts w:ascii="High Tower Text" w:hAnsi="High Tower Text"/>
          <w:i/>
          <w:sz w:val="24"/>
          <w:szCs w:val="24"/>
        </w:rPr>
        <w:t>El art. 40 en su inciso tercero de la Ley Especial  de Litificaciones y Parcelaciones para Uso Habitacional,  establece</w:t>
      </w:r>
      <w:r w:rsidR="000745DC" w:rsidRPr="009000E8">
        <w:rPr>
          <w:rFonts w:ascii="High Tower Text" w:hAnsi="High Tower Text"/>
          <w:i/>
          <w:sz w:val="24"/>
          <w:szCs w:val="24"/>
        </w:rPr>
        <w:t xml:space="preserve"> que</w:t>
      </w:r>
      <w:r w:rsidRPr="009000E8">
        <w:rPr>
          <w:rFonts w:ascii="High Tower Text" w:hAnsi="High Tower Text"/>
          <w:i/>
          <w:sz w:val="24"/>
          <w:szCs w:val="24"/>
        </w:rPr>
        <w:t xml:space="preserve"> están sometidas a este proceso de regularización las litificaciones que  hubieren iniciado su comercialización por medio de la suscripción del primer contrato o acuerdo que cree una relación jurídica  o de hecho  con el lote habiente, previo a la entrada en vigencia de la presente ley</w:t>
      </w:r>
      <w:r w:rsidR="000745DC" w:rsidRPr="009000E8">
        <w:rPr>
          <w:rFonts w:ascii="High Tower Text" w:hAnsi="High Tower Text"/>
          <w:i/>
          <w:sz w:val="24"/>
          <w:szCs w:val="24"/>
        </w:rPr>
        <w:t>.</w:t>
      </w:r>
    </w:p>
    <w:p w:rsidR="00CF5960" w:rsidRDefault="00451762" w:rsidP="009000E8">
      <w:pPr>
        <w:jc w:val="both"/>
        <w:rPr>
          <w:rFonts w:ascii="High Tower Text" w:hAnsi="High Tower Text"/>
          <w:i/>
          <w:sz w:val="24"/>
          <w:szCs w:val="24"/>
        </w:rPr>
      </w:pPr>
      <w:r w:rsidRPr="009000E8">
        <w:rPr>
          <w:rFonts w:ascii="High Tower Text" w:hAnsi="High Tower Text"/>
          <w:i/>
          <w:sz w:val="24"/>
          <w:szCs w:val="24"/>
        </w:rPr>
        <w:t xml:space="preserve">Es decir aquellas lotificaciones desarrolladas y comercializadas sin haber cumplido con los requisitos legales y técnicos  correspondientes establecidos en la presente ley, garantizando así la seguridad jurídica a las personas que han adquirido  o contratado lotes en esas lotificaciones. </w:t>
      </w:r>
    </w:p>
    <w:p w:rsidR="009000E8" w:rsidRPr="00CF5960" w:rsidRDefault="004D74E8" w:rsidP="009000E8">
      <w:pPr>
        <w:numPr>
          <w:ilvl w:val="0"/>
          <w:numId w:val="17"/>
        </w:numPr>
        <w:jc w:val="both"/>
        <w:rPr>
          <w:rFonts w:ascii="High Tower Text" w:hAnsi="High Tower Text"/>
          <w:i/>
          <w:sz w:val="24"/>
          <w:szCs w:val="24"/>
        </w:rPr>
      </w:pPr>
      <w:r w:rsidRPr="009000E8">
        <w:rPr>
          <w:rFonts w:ascii="High Tower Text" w:hAnsi="High Tower Text"/>
          <w:i/>
          <w:sz w:val="24"/>
          <w:szCs w:val="24"/>
        </w:rPr>
        <w:t xml:space="preserve">La autoridad competente  “ “convocara  en forma gradual y por medio de publicaciones generales en dos periódicos  de circulación nacional, a las </w:t>
      </w:r>
      <w:r w:rsidR="00A203E7" w:rsidRPr="009000E8">
        <w:rPr>
          <w:rFonts w:ascii="High Tower Text" w:hAnsi="High Tower Text"/>
          <w:i/>
          <w:sz w:val="24"/>
          <w:szCs w:val="24"/>
        </w:rPr>
        <w:t>lotificaciones</w:t>
      </w:r>
      <w:r w:rsidRPr="009000E8">
        <w:rPr>
          <w:rFonts w:ascii="High Tower Text" w:hAnsi="High Tower Text"/>
          <w:i/>
          <w:sz w:val="24"/>
          <w:szCs w:val="24"/>
        </w:rPr>
        <w:t xml:space="preserve"> obligadas anteriormente mencionadas, para que presenten el formulario único de regularización en un plazo máximo de seis meses, contados a partir de dicha</w:t>
      </w:r>
      <w:r w:rsidR="004B0043" w:rsidRPr="009000E8">
        <w:rPr>
          <w:rFonts w:ascii="High Tower Text" w:hAnsi="High Tower Text"/>
          <w:i/>
          <w:sz w:val="24"/>
          <w:szCs w:val="24"/>
        </w:rPr>
        <w:t xml:space="preserve"> publicación </w:t>
      </w:r>
      <w:r w:rsidRPr="009000E8">
        <w:rPr>
          <w:rFonts w:ascii="High Tower Text" w:hAnsi="High Tower Text"/>
          <w:i/>
          <w:sz w:val="24"/>
          <w:szCs w:val="24"/>
        </w:rPr>
        <w:t xml:space="preserve">  junto con la documentación anexa en la que se puedan constatar los datos generales del solicitante y el inmueble lotificado, al mismo tiempo la situación jurídica</w:t>
      </w:r>
      <w:r w:rsidR="00066131" w:rsidRPr="009000E8">
        <w:rPr>
          <w:rFonts w:ascii="High Tower Text" w:hAnsi="High Tower Text"/>
          <w:i/>
          <w:sz w:val="24"/>
          <w:szCs w:val="24"/>
        </w:rPr>
        <w:t xml:space="preserve">, física, social, registral y catastral de los inmuebles al momento de iniciar el </w:t>
      </w:r>
      <w:r w:rsidR="00C4251B" w:rsidRPr="009000E8">
        <w:rPr>
          <w:rFonts w:ascii="High Tower Text" w:hAnsi="High Tower Text"/>
          <w:i/>
          <w:sz w:val="24"/>
          <w:szCs w:val="24"/>
        </w:rPr>
        <w:t>trámite</w:t>
      </w:r>
      <w:r w:rsidR="00066131" w:rsidRPr="009000E8">
        <w:rPr>
          <w:rFonts w:ascii="High Tower Text" w:hAnsi="High Tower Text"/>
          <w:i/>
          <w:sz w:val="24"/>
          <w:szCs w:val="24"/>
        </w:rPr>
        <w:t>.</w:t>
      </w:r>
      <w:r w:rsidR="00C4251B" w:rsidRPr="009000E8">
        <w:rPr>
          <w:rFonts w:ascii="High Tower Text" w:hAnsi="High Tower Text"/>
          <w:i/>
          <w:sz w:val="24"/>
          <w:szCs w:val="24"/>
        </w:rPr>
        <w:t xml:space="preserve"> El desarrollador parcelario que no atienda a los respectivos llamamientos podrá ingresar sus </w:t>
      </w:r>
      <w:r w:rsidR="00E21552" w:rsidRPr="009000E8">
        <w:rPr>
          <w:rFonts w:ascii="High Tower Text" w:hAnsi="High Tower Text"/>
          <w:i/>
          <w:sz w:val="24"/>
          <w:szCs w:val="24"/>
        </w:rPr>
        <w:t>trámites</w:t>
      </w:r>
      <w:r w:rsidR="00C4251B" w:rsidRPr="009000E8">
        <w:rPr>
          <w:rFonts w:ascii="High Tower Text" w:hAnsi="High Tower Text"/>
          <w:i/>
          <w:sz w:val="24"/>
          <w:szCs w:val="24"/>
        </w:rPr>
        <w:t xml:space="preserve"> previo procedimiento  y pago de las multas que se impongan </w:t>
      </w:r>
      <w:r w:rsidR="00E21552" w:rsidRPr="009000E8">
        <w:rPr>
          <w:rFonts w:ascii="High Tower Text" w:hAnsi="High Tower Text"/>
          <w:i/>
          <w:sz w:val="24"/>
          <w:szCs w:val="24"/>
        </w:rPr>
        <w:t xml:space="preserve">sancionadas con una infracción </w:t>
      </w:r>
      <w:r w:rsidR="004B0043" w:rsidRPr="009000E8">
        <w:rPr>
          <w:rFonts w:ascii="High Tower Text" w:hAnsi="High Tower Text"/>
          <w:i/>
          <w:sz w:val="24"/>
          <w:szCs w:val="24"/>
        </w:rPr>
        <w:t xml:space="preserve"> calificada como “</w:t>
      </w:r>
      <w:r w:rsidR="00E21552" w:rsidRPr="009000E8">
        <w:rPr>
          <w:rFonts w:ascii="High Tower Text" w:hAnsi="High Tower Text"/>
          <w:i/>
          <w:sz w:val="24"/>
          <w:szCs w:val="24"/>
        </w:rPr>
        <w:t>muy grave</w:t>
      </w:r>
      <w:r w:rsidR="004B0043" w:rsidRPr="009000E8">
        <w:rPr>
          <w:rFonts w:ascii="High Tower Text" w:hAnsi="High Tower Text"/>
          <w:i/>
          <w:sz w:val="24"/>
          <w:szCs w:val="24"/>
        </w:rPr>
        <w:t>”</w:t>
      </w:r>
      <w:r w:rsidR="00E21552" w:rsidRPr="009000E8">
        <w:rPr>
          <w:rFonts w:ascii="High Tower Text" w:hAnsi="High Tower Text"/>
          <w:i/>
          <w:sz w:val="24"/>
          <w:szCs w:val="24"/>
        </w:rPr>
        <w:t xml:space="preserve"> con una multa de hasta doscientos y quinientos salarios mínimos  mensuales urbanos  en el comercio y la suspensión definitiva de la comercialización y la </w:t>
      </w:r>
      <w:r w:rsidR="00A203E7" w:rsidRPr="009000E8">
        <w:rPr>
          <w:rFonts w:ascii="High Tower Text" w:hAnsi="High Tower Text"/>
          <w:i/>
          <w:sz w:val="24"/>
          <w:szCs w:val="24"/>
        </w:rPr>
        <w:t>lotificación</w:t>
      </w:r>
      <w:r w:rsidR="00E21552" w:rsidRPr="009000E8">
        <w:rPr>
          <w:rFonts w:ascii="High Tower Text" w:hAnsi="High Tower Text"/>
          <w:i/>
          <w:sz w:val="24"/>
          <w:szCs w:val="24"/>
        </w:rPr>
        <w:t xml:space="preserve"> de que se trate.</w:t>
      </w:r>
      <w:r w:rsidR="009F586F" w:rsidRPr="009000E8">
        <w:rPr>
          <w:rFonts w:ascii="High Tower Text" w:hAnsi="High Tower Text"/>
          <w:i/>
          <w:sz w:val="24"/>
          <w:szCs w:val="24"/>
        </w:rPr>
        <w:t xml:space="preserve"> Art. 26 </w:t>
      </w:r>
      <w:proofErr w:type="spellStart"/>
      <w:r w:rsidR="009F586F" w:rsidRPr="009000E8">
        <w:rPr>
          <w:rFonts w:ascii="High Tower Text" w:hAnsi="High Tower Text"/>
          <w:i/>
          <w:sz w:val="24"/>
          <w:szCs w:val="24"/>
        </w:rPr>
        <w:t>lit</w:t>
      </w:r>
      <w:proofErr w:type="spellEnd"/>
      <w:r w:rsidR="009F586F" w:rsidRPr="009000E8">
        <w:rPr>
          <w:rFonts w:ascii="High Tower Text" w:hAnsi="High Tower Text"/>
          <w:i/>
          <w:sz w:val="24"/>
          <w:szCs w:val="24"/>
        </w:rPr>
        <w:t xml:space="preserve"> e</w:t>
      </w:r>
      <w:r w:rsidR="004B0043" w:rsidRPr="009000E8">
        <w:rPr>
          <w:rFonts w:ascii="High Tower Text" w:hAnsi="High Tower Text"/>
          <w:i/>
          <w:sz w:val="24"/>
          <w:szCs w:val="24"/>
        </w:rPr>
        <w:t xml:space="preserve"> y</w:t>
      </w:r>
      <w:r w:rsidR="009F586F" w:rsidRPr="009000E8">
        <w:rPr>
          <w:rFonts w:ascii="High Tower Text" w:hAnsi="High Tower Text"/>
          <w:i/>
          <w:sz w:val="24"/>
          <w:szCs w:val="24"/>
        </w:rPr>
        <w:t xml:space="preserve"> 27 </w:t>
      </w:r>
      <w:proofErr w:type="spellStart"/>
      <w:r w:rsidR="009F586F" w:rsidRPr="009000E8">
        <w:rPr>
          <w:rFonts w:ascii="High Tower Text" w:hAnsi="High Tower Text"/>
          <w:i/>
          <w:sz w:val="24"/>
          <w:szCs w:val="24"/>
        </w:rPr>
        <w:t>inc</w:t>
      </w:r>
      <w:proofErr w:type="spellEnd"/>
      <w:r w:rsidR="009F586F" w:rsidRPr="009000E8">
        <w:rPr>
          <w:rFonts w:ascii="High Tower Text" w:hAnsi="High Tower Text"/>
          <w:i/>
          <w:sz w:val="24"/>
          <w:szCs w:val="24"/>
        </w:rPr>
        <w:t xml:space="preserve"> 3° de la Ley Especial de Lotificaciones y Parcelaciones para uso Habitacional. </w:t>
      </w:r>
    </w:p>
    <w:p w:rsidR="00066131" w:rsidRPr="00CF5960" w:rsidRDefault="00066131" w:rsidP="00CF5960">
      <w:pPr>
        <w:numPr>
          <w:ilvl w:val="0"/>
          <w:numId w:val="17"/>
        </w:numPr>
        <w:jc w:val="both"/>
        <w:rPr>
          <w:rFonts w:ascii="High Tower Text" w:hAnsi="High Tower Text"/>
          <w:b/>
          <w:i/>
          <w:sz w:val="24"/>
          <w:szCs w:val="24"/>
          <w:u w:val="double"/>
        </w:rPr>
      </w:pPr>
      <w:r w:rsidRPr="00CF5960">
        <w:rPr>
          <w:rFonts w:ascii="High Tower Text" w:hAnsi="High Tower Text"/>
          <w:b/>
          <w:i/>
          <w:sz w:val="24"/>
          <w:szCs w:val="24"/>
          <w:u w:val="double"/>
        </w:rPr>
        <w:t>Además del formulario los desarrolladores parcelarios deberán presentar.</w:t>
      </w:r>
    </w:p>
    <w:p w:rsidR="00066131" w:rsidRPr="009000E8" w:rsidRDefault="00066131" w:rsidP="009000E8">
      <w:pPr>
        <w:pStyle w:val="Prrafodelista"/>
        <w:numPr>
          <w:ilvl w:val="0"/>
          <w:numId w:val="1"/>
        </w:numPr>
        <w:jc w:val="both"/>
        <w:rPr>
          <w:rFonts w:ascii="High Tower Text" w:hAnsi="High Tower Text"/>
          <w:i/>
          <w:sz w:val="24"/>
          <w:szCs w:val="24"/>
        </w:rPr>
      </w:pPr>
      <w:r w:rsidRPr="009000E8">
        <w:rPr>
          <w:rFonts w:ascii="High Tower Text" w:hAnsi="High Tower Text"/>
          <w:i/>
          <w:sz w:val="24"/>
          <w:szCs w:val="24"/>
        </w:rPr>
        <w:t xml:space="preserve">Acreditación de la personería con que actual el </w:t>
      </w:r>
      <w:proofErr w:type="spellStart"/>
      <w:r w:rsidRPr="009000E8">
        <w:rPr>
          <w:rFonts w:ascii="High Tower Text" w:hAnsi="High Tower Text"/>
          <w:i/>
          <w:sz w:val="24"/>
          <w:szCs w:val="24"/>
        </w:rPr>
        <w:t>lotificador</w:t>
      </w:r>
      <w:proofErr w:type="spellEnd"/>
      <w:r w:rsidRPr="009000E8">
        <w:rPr>
          <w:rFonts w:ascii="High Tower Text" w:hAnsi="High Tower Text"/>
          <w:i/>
          <w:sz w:val="24"/>
          <w:szCs w:val="24"/>
        </w:rPr>
        <w:t xml:space="preserve"> y propietario de la </w:t>
      </w:r>
      <w:r w:rsidR="00A203E7" w:rsidRPr="009000E8">
        <w:rPr>
          <w:rFonts w:ascii="High Tower Text" w:hAnsi="High Tower Text"/>
          <w:i/>
          <w:sz w:val="24"/>
          <w:szCs w:val="24"/>
        </w:rPr>
        <w:t>lotificación</w:t>
      </w:r>
      <w:r w:rsidRPr="009000E8">
        <w:rPr>
          <w:rFonts w:ascii="High Tower Text" w:hAnsi="High Tower Text"/>
          <w:i/>
          <w:sz w:val="24"/>
          <w:szCs w:val="24"/>
        </w:rPr>
        <w:t xml:space="preserve"> en su caso.</w:t>
      </w:r>
    </w:p>
    <w:p w:rsidR="00066131" w:rsidRPr="009000E8" w:rsidRDefault="00066131" w:rsidP="009000E8">
      <w:pPr>
        <w:pStyle w:val="Prrafodelista"/>
        <w:numPr>
          <w:ilvl w:val="0"/>
          <w:numId w:val="1"/>
        </w:numPr>
        <w:jc w:val="both"/>
        <w:rPr>
          <w:rFonts w:ascii="High Tower Text" w:hAnsi="High Tower Text"/>
          <w:i/>
          <w:sz w:val="24"/>
          <w:szCs w:val="24"/>
        </w:rPr>
      </w:pPr>
      <w:r w:rsidRPr="009000E8">
        <w:rPr>
          <w:rFonts w:ascii="High Tower Text" w:hAnsi="High Tower Text"/>
          <w:i/>
          <w:sz w:val="24"/>
          <w:szCs w:val="24"/>
        </w:rPr>
        <w:t xml:space="preserve">Plano de levantamiento topográfico que refleje la realidad física del asentamiento  y distribución de lotes y </w:t>
      </w:r>
      <w:r w:rsidR="00301776" w:rsidRPr="009000E8">
        <w:rPr>
          <w:rFonts w:ascii="High Tower Text" w:hAnsi="High Tower Text"/>
          <w:i/>
          <w:sz w:val="24"/>
          <w:szCs w:val="24"/>
        </w:rPr>
        <w:t>parcelación.</w:t>
      </w:r>
    </w:p>
    <w:p w:rsidR="00301776" w:rsidRPr="009000E8" w:rsidRDefault="00301776" w:rsidP="009000E8">
      <w:pPr>
        <w:pStyle w:val="Prrafodelista"/>
        <w:numPr>
          <w:ilvl w:val="0"/>
          <w:numId w:val="1"/>
        </w:numPr>
        <w:jc w:val="both"/>
        <w:rPr>
          <w:rFonts w:ascii="High Tower Text" w:hAnsi="High Tower Text"/>
          <w:i/>
          <w:sz w:val="24"/>
          <w:szCs w:val="24"/>
        </w:rPr>
      </w:pPr>
      <w:r w:rsidRPr="009000E8">
        <w:rPr>
          <w:rFonts w:ascii="High Tower Text" w:hAnsi="High Tower Text"/>
          <w:i/>
          <w:sz w:val="24"/>
          <w:szCs w:val="24"/>
        </w:rPr>
        <w:t xml:space="preserve">Descripción de la </w:t>
      </w:r>
      <w:r w:rsidR="00A203E7" w:rsidRPr="009000E8">
        <w:rPr>
          <w:rFonts w:ascii="High Tower Text" w:hAnsi="High Tower Text"/>
          <w:i/>
          <w:sz w:val="24"/>
          <w:szCs w:val="24"/>
        </w:rPr>
        <w:t>lotificación</w:t>
      </w:r>
      <w:r w:rsidRPr="009000E8">
        <w:rPr>
          <w:rFonts w:ascii="High Tower Text" w:hAnsi="High Tower Text"/>
          <w:i/>
          <w:sz w:val="24"/>
          <w:szCs w:val="24"/>
        </w:rPr>
        <w:t xml:space="preserve"> incluyendo el manejo de los servicios básicos disponibles, agua potable, aguas negras, escorrentía superficial (aguas lluvias) desechos sólidos comunes si los hubieren.</w:t>
      </w:r>
    </w:p>
    <w:p w:rsidR="00301776" w:rsidRPr="009000E8" w:rsidRDefault="00301776" w:rsidP="009000E8">
      <w:pPr>
        <w:pStyle w:val="Prrafodelista"/>
        <w:numPr>
          <w:ilvl w:val="0"/>
          <w:numId w:val="1"/>
        </w:numPr>
        <w:jc w:val="both"/>
        <w:rPr>
          <w:rFonts w:ascii="High Tower Text" w:hAnsi="High Tower Text"/>
          <w:i/>
          <w:sz w:val="24"/>
          <w:szCs w:val="24"/>
        </w:rPr>
      </w:pPr>
      <w:r w:rsidRPr="009000E8">
        <w:rPr>
          <w:rFonts w:ascii="High Tower Text" w:hAnsi="High Tower Text"/>
          <w:i/>
          <w:sz w:val="24"/>
          <w:szCs w:val="24"/>
        </w:rPr>
        <w:t xml:space="preserve">Identificación de los riesgos que presenta el inmueble donde se encuentra asentada  la </w:t>
      </w:r>
      <w:r w:rsidR="00A203E7" w:rsidRPr="009000E8">
        <w:rPr>
          <w:rFonts w:ascii="High Tower Text" w:hAnsi="High Tower Text"/>
          <w:i/>
          <w:sz w:val="24"/>
          <w:szCs w:val="24"/>
        </w:rPr>
        <w:t>lotificación</w:t>
      </w:r>
      <w:r w:rsidRPr="009000E8">
        <w:rPr>
          <w:rFonts w:ascii="High Tower Text" w:hAnsi="High Tower Text"/>
          <w:i/>
          <w:sz w:val="24"/>
          <w:szCs w:val="24"/>
        </w:rPr>
        <w:t>.</w:t>
      </w:r>
    </w:p>
    <w:p w:rsidR="00C11C3B" w:rsidRDefault="00301776" w:rsidP="009000E8">
      <w:pPr>
        <w:pStyle w:val="Prrafodelista"/>
        <w:numPr>
          <w:ilvl w:val="0"/>
          <w:numId w:val="1"/>
        </w:numPr>
        <w:jc w:val="both"/>
        <w:rPr>
          <w:rFonts w:ascii="High Tower Text" w:hAnsi="High Tower Text"/>
          <w:i/>
          <w:sz w:val="24"/>
          <w:szCs w:val="24"/>
        </w:rPr>
      </w:pPr>
      <w:r w:rsidRPr="009000E8">
        <w:rPr>
          <w:rFonts w:ascii="High Tower Text" w:hAnsi="High Tower Text"/>
          <w:i/>
          <w:sz w:val="24"/>
          <w:szCs w:val="24"/>
        </w:rPr>
        <w:t>Comprobante de cancelación de los derechos correspondientes al trámite de regularización.</w:t>
      </w:r>
    </w:p>
    <w:p w:rsidR="00301776" w:rsidRPr="009000E8" w:rsidRDefault="00301776" w:rsidP="00C11C3B">
      <w:pPr>
        <w:pStyle w:val="Prrafodelista"/>
        <w:jc w:val="both"/>
        <w:rPr>
          <w:rFonts w:ascii="High Tower Text" w:hAnsi="High Tower Text"/>
          <w:i/>
          <w:sz w:val="24"/>
          <w:szCs w:val="24"/>
        </w:rPr>
      </w:pPr>
      <w:r w:rsidRPr="009000E8">
        <w:rPr>
          <w:rFonts w:ascii="High Tower Text" w:hAnsi="High Tower Text"/>
          <w:i/>
          <w:sz w:val="24"/>
          <w:szCs w:val="24"/>
        </w:rPr>
        <w:lastRenderedPageBreak/>
        <w:t xml:space="preserve"> </w:t>
      </w:r>
    </w:p>
    <w:p w:rsidR="004B0043" w:rsidRPr="00CF5960" w:rsidRDefault="004B0043" w:rsidP="00CF5960">
      <w:pPr>
        <w:numPr>
          <w:ilvl w:val="0"/>
          <w:numId w:val="18"/>
        </w:numPr>
        <w:jc w:val="both"/>
        <w:rPr>
          <w:rFonts w:ascii="High Tower Text" w:hAnsi="High Tower Text"/>
          <w:b/>
          <w:i/>
          <w:sz w:val="24"/>
          <w:szCs w:val="24"/>
          <w:u w:val="double"/>
        </w:rPr>
      </w:pPr>
      <w:r w:rsidRPr="00CF5960">
        <w:rPr>
          <w:rFonts w:ascii="High Tower Text" w:hAnsi="High Tower Text"/>
          <w:b/>
          <w:i/>
          <w:sz w:val="24"/>
          <w:szCs w:val="24"/>
          <w:u w:val="double"/>
        </w:rPr>
        <w:t>Además de la documentación antes mencionada también deberá anexarse de conformidad al art. 24 del Reglamento de la Ley Especial de Lotificaciones y Parcelaciones para uso Habitacional, los siguientes documentos.</w:t>
      </w:r>
    </w:p>
    <w:p w:rsidR="004B0043" w:rsidRPr="009000E8" w:rsidRDefault="005C0860" w:rsidP="009000E8">
      <w:pPr>
        <w:pStyle w:val="Prrafodelista"/>
        <w:numPr>
          <w:ilvl w:val="0"/>
          <w:numId w:val="2"/>
        </w:numPr>
        <w:jc w:val="both"/>
        <w:rPr>
          <w:rFonts w:ascii="High Tower Text" w:hAnsi="High Tower Text"/>
          <w:i/>
          <w:sz w:val="24"/>
          <w:szCs w:val="24"/>
        </w:rPr>
      </w:pPr>
      <w:r w:rsidRPr="009000E8">
        <w:rPr>
          <w:rFonts w:ascii="High Tower Text" w:hAnsi="High Tower Text"/>
          <w:i/>
          <w:sz w:val="24"/>
          <w:szCs w:val="24"/>
        </w:rPr>
        <w:t>Documentos que acrediten la personería del solicitante y facultad de solicitar la regularización  de la parcelación respecto del terreno en su caso.</w:t>
      </w:r>
    </w:p>
    <w:p w:rsidR="005C0860" w:rsidRPr="009000E8" w:rsidRDefault="005C0860" w:rsidP="009000E8">
      <w:pPr>
        <w:pStyle w:val="Prrafodelista"/>
        <w:numPr>
          <w:ilvl w:val="0"/>
          <w:numId w:val="2"/>
        </w:numPr>
        <w:jc w:val="both"/>
        <w:rPr>
          <w:rFonts w:ascii="High Tower Text" w:hAnsi="High Tower Text"/>
          <w:i/>
          <w:sz w:val="24"/>
          <w:szCs w:val="24"/>
        </w:rPr>
      </w:pPr>
      <w:r w:rsidRPr="009000E8">
        <w:rPr>
          <w:rFonts w:ascii="High Tower Text" w:hAnsi="High Tower Text"/>
          <w:i/>
          <w:sz w:val="24"/>
          <w:szCs w:val="24"/>
        </w:rPr>
        <w:t>Número de registro que lo acredite como desarrollador parcelario.</w:t>
      </w:r>
    </w:p>
    <w:p w:rsidR="005C0860" w:rsidRPr="009000E8" w:rsidRDefault="005C0860" w:rsidP="009000E8">
      <w:pPr>
        <w:pStyle w:val="Prrafodelista"/>
        <w:numPr>
          <w:ilvl w:val="0"/>
          <w:numId w:val="2"/>
        </w:numPr>
        <w:jc w:val="both"/>
        <w:rPr>
          <w:rFonts w:ascii="High Tower Text" w:hAnsi="High Tower Text"/>
          <w:i/>
          <w:sz w:val="24"/>
          <w:szCs w:val="24"/>
        </w:rPr>
      </w:pPr>
      <w:r w:rsidRPr="009000E8">
        <w:rPr>
          <w:rFonts w:ascii="High Tower Text" w:hAnsi="High Tower Text"/>
          <w:i/>
          <w:sz w:val="24"/>
          <w:szCs w:val="24"/>
        </w:rPr>
        <w:t>Escritura pública en que conste la descripción técnica del inmueble o inmueble de los que se solicite la regularización.</w:t>
      </w:r>
    </w:p>
    <w:p w:rsidR="005C0860" w:rsidRPr="009000E8" w:rsidRDefault="005C0860" w:rsidP="009000E8">
      <w:pPr>
        <w:pStyle w:val="Prrafodelista"/>
        <w:numPr>
          <w:ilvl w:val="0"/>
          <w:numId w:val="2"/>
        </w:numPr>
        <w:jc w:val="both"/>
        <w:rPr>
          <w:rFonts w:ascii="High Tower Text" w:hAnsi="High Tower Text"/>
          <w:i/>
          <w:sz w:val="24"/>
          <w:szCs w:val="24"/>
        </w:rPr>
      </w:pPr>
      <w:r w:rsidRPr="009000E8">
        <w:rPr>
          <w:rFonts w:ascii="High Tower Text" w:hAnsi="High Tower Text"/>
          <w:i/>
          <w:sz w:val="24"/>
          <w:szCs w:val="24"/>
        </w:rPr>
        <w:t xml:space="preserve">Certificación extractada emitida por el centro nacional del registro  del o los inmuebles sujetos a la </w:t>
      </w:r>
      <w:r w:rsidR="00A203E7" w:rsidRPr="009000E8">
        <w:rPr>
          <w:rFonts w:ascii="High Tower Text" w:hAnsi="High Tower Text"/>
          <w:i/>
          <w:sz w:val="24"/>
          <w:szCs w:val="24"/>
        </w:rPr>
        <w:t>lotificación</w:t>
      </w:r>
      <w:r w:rsidRPr="009000E8">
        <w:rPr>
          <w:rFonts w:ascii="High Tower Text" w:hAnsi="High Tower Text"/>
          <w:i/>
          <w:sz w:val="24"/>
          <w:szCs w:val="24"/>
        </w:rPr>
        <w:t xml:space="preserve"> a regularizar, con fecha de expedición no mayor de treinta días contados a partir de la fecha de presentación de la solicitud.</w:t>
      </w:r>
    </w:p>
    <w:p w:rsidR="005C0860" w:rsidRDefault="005C0860" w:rsidP="009000E8">
      <w:pPr>
        <w:pStyle w:val="Prrafodelista"/>
        <w:numPr>
          <w:ilvl w:val="0"/>
          <w:numId w:val="2"/>
        </w:numPr>
        <w:jc w:val="both"/>
        <w:rPr>
          <w:rFonts w:ascii="High Tower Text" w:hAnsi="High Tower Text"/>
          <w:i/>
          <w:sz w:val="24"/>
          <w:szCs w:val="24"/>
        </w:rPr>
      </w:pPr>
      <w:r w:rsidRPr="009000E8">
        <w:rPr>
          <w:rFonts w:ascii="High Tower Text" w:hAnsi="High Tower Text"/>
          <w:i/>
          <w:sz w:val="24"/>
          <w:szCs w:val="24"/>
        </w:rPr>
        <w:t xml:space="preserve">Certificación de ficha catastral y ubicación emitida por el centro nacional de Registros de los inmuebles objeto de la </w:t>
      </w:r>
      <w:r w:rsidR="00A203E7" w:rsidRPr="009000E8">
        <w:rPr>
          <w:rFonts w:ascii="High Tower Text" w:hAnsi="High Tower Text"/>
          <w:i/>
          <w:sz w:val="24"/>
          <w:szCs w:val="24"/>
        </w:rPr>
        <w:t>lotificación</w:t>
      </w:r>
      <w:r w:rsidRPr="009000E8">
        <w:rPr>
          <w:rFonts w:ascii="High Tower Text" w:hAnsi="High Tower Text"/>
          <w:i/>
          <w:sz w:val="24"/>
          <w:szCs w:val="24"/>
        </w:rPr>
        <w:t xml:space="preserve"> a regularizar, con  fecha de expedición no mayor a treinta días contados  a partir de la fecha de presentación de la solicitud.</w:t>
      </w:r>
    </w:p>
    <w:p w:rsidR="00CF5960" w:rsidRPr="009000E8" w:rsidRDefault="00CF5960" w:rsidP="00CF5960">
      <w:pPr>
        <w:pStyle w:val="Prrafodelista"/>
        <w:jc w:val="both"/>
        <w:rPr>
          <w:rFonts w:ascii="High Tower Text" w:hAnsi="High Tower Text"/>
          <w:i/>
          <w:sz w:val="24"/>
          <w:szCs w:val="24"/>
        </w:rPr>
      </w:pPr>
    </w:p>
    <w:p w:rsidR="005C0860" w:rsidRPr="009000E8" w:rsidRDefault="005C0860" w:rsidP="009000E8">
      <w:pPr>
        <w:pStyle w:val="Prrafodelista"/>
        <w:numPr>
          <w:ilvl w:val="0"/>
          <w:numId w:val="2"/>
        </w:numPr>
        <w:jc w:val="both"/>
        <w:rPr>
          <w:rFonts w:ascii="High Tower Text" w:hAnsi="High Tower Text"/>
          <w:i/>
          <w:sz w:val="24"/>
          <w:szCs w:val="24"/>
        </w:rPr>
      </w:pPr>
      <w:r w:rsidRPr="009000E8">
        <w:rPr>
          <w:rFonts w:ascii="High Tower Text" w:hAnsi="High Tower Text"/>
          <w:i/>
          <w:sz w:val="24"/>
          <w:szCs w:val="24"/>
        </w:rPr>
        <w:t xml:space="preserve">Resumen histórico del inmueble en que se desarrolla la </w:t>
      </w:r>
      <w:r w:rsidR="00A203E7" w:rsidRPr="009000E8">
        <w:rPr>
          <w:rFonts w:ascii="High Tower Text" w:hAnsi="High Tower Text"/>
          <w:i/>
          <w:sz w:val="24"/>
          <w:szCs w:val="24"/>
        </w:rPr>
        <w:t>lotificación</w:t>
      </w:r>
      <w:r w:rsidRPr="009000E8">
        <w:rPr>
          <w:rFonts w:ascii="High Tower Text" w:hAnsi="High Tower Text"/>
          <w:i/>
          <w:sz w:val="24"/>
          <w:szCs w:val="24"/>
        </w:rPr>
        <w:t xml:space="preserve"> conteniendo al menos, numero de porciones registrales si las hay, movimientos registrales y catastrales, transferencias y transformaciones de dominio, </w:t>
      </w:r>
      <w:r w:rsidR="005C2C9D" w:rsidRPr="009000E8">
        <w:rPr>
          <w:rFonts w:ascii="High Tower Text" w:hAnsi="High Tower Text"/>
          <w:i/>
          <w:sz w:val="24"/>
          <w:szCs w:val="24"/>
        </w:rPr>
        <w:t>la forma en que se realizo la comercialización de los lotes,  detalles de los lotes que ya se han comercializado y una nomina de los titulares de los inmuebles segregados relacionados con los documentos que amparan dichos movimientos si se hubieren realizado.</w:t>
      </w:r>
    </w:p>
    <w:p w:rsidR="005C2C9D" w:rsidRPr="009000E8" w:rsidRDefault="005C2C9D" w:rsidP="009000E8">
      <w:pPr>
        <w:pStyle w:val="Prrafodelista"/>
        <w:numPr>
          <w:ilvl w:val="0"/>
          <w:numId w:val="2"/>
        </w:numPr>
        <w:jc w:val="both"/>
        <w:rPr>
          <w:rFonts w:ascii="High Tower Text" w:hAnsi="High Tower Text"/>
          <w:i/>
          <w:sz w:val="24"/>
          <w:szCs w:val="24"/>
        </w:rPr>
      </w:pPr>
      <w:r w:rsidRPr="009000E8">
        <w:rPr>
          <w:rFonts w:ascii="High Tower Text" w:hAnsi="High Tower Text"/>
          <w:i/>
          <w:sz w:val="24"/>
          <w:szCs w:val="24"/>
        </w:rPr>
        <w:t>Pruebas de la fecha de inicio de la comercialización de lotes.</w:t>
      </w:r>
    </w:p>
    <w:p w:rsidR="005C2C9D" w:rsidRPr="009000E8" w:rsidRDefault="005C2C9D" w:rsidP="009000E8">
      <w:pPr>
        <w:pStyle w:val="Prrafodelista"/>
        <w:numPr>
          <w:ilvl w:val="0"/>
          <w:numId w:val="2"/>
        </w:numPr>
        <w:jc w:val="both"/>
        <w:rPr>
          <w:rFonts w:ascii="High Tower Text" w:hAnsi="High Tower Text"/>
          <w:i/>
          <w:sz w:val="24"/>
          <w:szCs w:val="24"/>
        </w:rPr>
      </w:pPr>
      <w:r w:rsidRPr="009000E8">
        <w:rPr>
          <w:rFonts w:ascii="High Tower Text" w:hAnsi="High Tower Text"/>
          <w:i/>
          <w:sz w:val="24"/>
          <w:szCs w:val="24"/>
        </w:rPr>
        <w:t>Documentos de trámites realizados anteriormente para la aprobación de permisos o manifestación  de que no se han realizado.</w:t>
      </w:r>
    </w:p>
    <w:p w:rsidR="005C2C9D" w:rsidRPr="009000E8" w:rsidRDefault="005C2C9D" w:rsidP="009000E8">
      <w:pPr>
        <w:pStyle w:val="Prrafodelista"/>
        <w:numPr>
          <w:ilvl w:val="0"/>
          <w:numId w:val="2"/>
        </w:numPr>
        <w:jc w:val="both"/>
        <w:rPr>
          <w:rFonts w:ascii="High Tower Text" w:hAnsi="High Tower Text"/>
          <w:i/>
          <w:sz w:val="24"/>
          <w:szCs w:val="24"/>
        </w:rPr>
      </w:pPr>
      <w:r w:rsidRPr="009000E8">
        <w:rPr>
          <w:rFonts w:ascii="High Tower Text" w:hAnsi="High Tower Text"/>
          <w:i/>
          <w:sz w:val="24"/>
          <w:szCs w:val="24"/>
        </w:rPr>
        <w:t>Tres juegos de copias de planos actualizados   firmados y sellados por el personal responsable  (arquitecto o ingeniero civil)  inscrito en el registro de profesionales del VMVDU y una copia en formato digital de la misma información.</w:t>
      </w:r>
    </w:p>
    <w:p w:rsidR="004E53A7" w:rsidRPr="009000E8" w:rsidRDefault="004E53A7" w:rsidP="009000E8">
      <w:pPr>
        <w:pStyle w:val="Prrafodelista"/>
        <w:jc w:val="both"/>
        <w:rPr>
          <w:rFonts w:ascii="High Tower Text" w:hAnsi="High Tower Text"/>
          <w:i/>
          <w:sz w:val="24"/>
          <w:szCs w:val="24"/>
        </w:rPr>
      </w:pPr>
    </w:p>
    <w:p w:rsidR="005C2C9D" w:rsidRPr="009000E8" w:rsidRDefault="005C2C9D" w:rsidP="009000E8">
      <w:pPr>
        <w:pStyle w:val="Prrafodelista"/>
        <w:numPr>
          <w:ilvl w:val="0"/>
          <w:numId w:val="2"/>
        </w:numPr>
        <w:jc w:val="both"/>
        <w:rPr>
          <w:rFonts w:ascii="High Tower Text" w:hAnsi="High Tower Text"/>
          <w:i/>
          <w:sz w:val="24"/>
          <w:szCs w:val="24"/>
        </w:rPr>
      </w:pPr>
      <w:r w:rsidRPr="009000E8">
        <w:rPr>
          <w:rFonts w:ascii="High Tower Text" w:hAnsi="High Tower Text"/>
          <w:i/>
          <w:sz w:val="24"/>
          <w:szCs w:val="24"/>
        </w:rPr>
        <w:t>Testimonio de la escritura matriz de donación del área de zona verde, (recreativa) y lote de escuela o equipamiento social, en caso se hubieren otorgado previamente.</w:t>
      </w:r>
    </w:p>
    <w:p w:rsidR="005C2C9D" w:rsidRPr="009000E8" w:rsidRDefault="005C2C9D" w:rsidP="009000E8">
      <w:pPr>
        <w:pStyle w:val="Prrafodelista"/>
        <w:numPr>
          <w:ilvl w:val="0"/>
          <w:numId w:val="2"/>
        </w:numPr>
        <w:jc w:val="both"/>
        <w:rPr>
          <w:rFonts w:ascii="High Tower Text" w:hAnsi="High Tower Text"/>
          <w:i/>
          <w:sz w:val="24"/>
          <w:szCs w:val="24"/>
        </w:rPr>
      </w:pPr>
      <w:r w:rsidRPr="009000E8">
        <w:rPr>
          <w:rFonts w:ascii="High Tower Text" w:hAnsi="High Tower Text"/>
          <w:i/>
          <w:sz w:val="24"/>
          <w:szCs w:val="24"/>
        </w:rPr>
        <w:t xml:space="preserve">Listado </w:t>
      </w:r>
      <w:r w:rsidR="007A6068" w:rsidRPr="009000E8">
        <w:rPr>
          <w:rFonts w:ascii="High Tower Text" w:hAnsi="High Tower Text"/>
          <w:i/>
          <w:sz w:val="24"/>
          <w:szCs w:val="24"/>
        </w:rPr>
        <w:t>conteniendo inventario de lo</w:t>
      </w:r>
      <w:r w:rsidRPr="009000E8">
        <w:rPr>
          <w:rFonts w:ascii="High Tower Text" w:hAnsi="High Tower Text"/>
          <w:i/>
          <w:sz w:val="24"/>
          <w:szCs w:val="24"/>
        </w:rPr>
        <w:t xml:space="preserve">te-habientes </w:t>
      </w:r>
      <w:r w:rsidR="007A6068" w:rsidRPr="009000E8">
        <w:rPr>
          <w:rFonts w:ascii="High Tower Text" w:hAnsi="High Tower Text"/>
          <w:i/>
          <w:sz w:val="24"/>
          <w:szCs w:val="24"/>
        </w:rPr>
        <w:t>y su situación contractual que contendrá lotes vendidos, inscritos arrendados con promesa de venta, cancelados, disponibles, construidos, baldíos, y afectados por servidumbres.</w:t>
      </w:r>
    </w:p>
    <w:p w:rsidR="007A6068" w:rsidRPr="009000E8" w:rsidRDefault="007A6068" w:rsidP="009000E8">
      <w:pPr>
        <w:pStyle w:val="Prrafodelista"/>
        <w:numPr>
          <w:ilvl w:val="0"/>
          <w:numId w:val="2"/>
        </w:numPr>
        <w:jc w:val="both"/>
        <w:rPr>
          <w:rFonts w:ascii="High Tower Text" w:hAnsi="High Tower Text"/>
          <w:i/>
          <w:sz w:val="24"/>
          <w:szCs w:val="24"/>
        </w:rPr>
      </w:pPr>
      <w:r w:rsidRPr="009000E8">
        <w:rPr>
          <w:rFonts w:ascii="High Tower Text" w:hAnsi="High Tower Text"/>
          <w:i/>
          <w:sz w:val="24"/>
          <w:szCs w:val="24"/>
        </w:rPr>
        <w:t xml:space="preserve">Descripción del estado actual de los servicios básicos, drenajes de aguas lluvias, sistema vial, propuesta de área verde y de equipamiento social,  e identificación de los riesgos que presenta el inmueble donde se encuentra asentada la </w:t>
      </w:r>
      <w:r w:rsidR="00A203E7" w:rsidRPr="009000E8">
        <w:rPr>
          <w:rFonts w:ascii="High Tower Text" w:hAnsi="High Tower Text"/>
          <w:i/>
          <w:sz w:val="24"/>
          <w:szCs w:val="24"/>
        </w:rPr>
        <w:t>lotificación</w:t>
      </w:r>
      <w:r w:rsidRPr="009000E8">
        <w:rPr>
          <w:rFonts w:ascii="High Tower Text" w:hAnsi="High Tower Text"/>
          <w:i/>
          <w:sz w:val="24"/>
          <w:szCs w:val="24"/>
        </w:rPr>
        <w:t>, los cuales generen inseguridad para la población que la habita.</w:t>
      </w:r>
    </w:p>
    <w:p w:rsidR="007A6068" w:rsidRDefault="007A6068" w:rsidP="009000E8">
      <w:pPr>
        <w:pStyle w:val="Prrafodelista"/>
        <w:numPr>
          <w:ilvl w:val="0"/>
          <w:numId w:val="2"/>
        </w:numPr>
        <w:jc w:val="both"/>
        <w:rPr>
          <w:rFonts w:ascii="High Tower Text" w:hAnsi="High Tower Text"/>
          <w:i/>
          <w:sz w:val="24"/>
          <w:szCs w:val="24"/>
        </w:rPr>
      </w:pPr>
      <w:r w:rsidRPr="009000E8">
        <w:rPr>
          <w:rFonts w:ascii="High Tower Text" w:hAnsi="High Tower Text"/>
          <w:i/>
          <w:sz w:val="24"/>
          <w:szCs w:val="24"/>
        </w:rPr>
        <w:t>Comprobante de pago de los derechos correspondientes al trámite de regularización.</w:t>
      </w:r>
    </w:p>
    <w:p w:rsidR="00C11C3B" w:rsidRPr="009000E8" w:rsidRDefault="00C11C3B" w:rsidP="00C11C3B">
      <w:pPr>
        <w:pStyle w:val="Prrafodelista"/>
        <w:jc w:val="both"/>
        <w:rPr>
          <w:rFonts w:ascii="High Tower Text" w:hAnsi="High Tower Text"/>
          <w:i/>
          <w:sz w:val="24"/>
          <w:szCs w:val="24"/>
        </w:rPr>
      </w:pPr>
    </w:p>
    <w:p w:rsidR="007A6068" w:rsidRPr="009000E8" w:rsidRDefault="007A6068" w:rsidP="009000E8">
      <w:pPr>
        <w:pStyle w:val="Prrafodelista"/>
        <w:numPr>
          <w:ilvl w:val="0"/>
          <w:numId w:val="2"/>
        </w:numPr>
        <w:jc w:val="both"/>
        <w:rPr>
          <w:rFonts w:ascii="High Tower Text" w:hAnsi="High Tower Text"/>
          <w:i/>
          <w:sz w:val="24"/>
          <w:szCs w:val="24"/>
        </w:rPr>
      </w:pPr>
      <w:r w:rsidRPr="009000E8">
        <w:rPr>
          <w:rFonts w:ascii="High Tower Text" w:hAnsi="High Tower Text"/>
          <w:i/>
          <w:sz w:val="24"/>
          <w:szCs w:val="24"/>
        </w:rPr>
        <w:t>Dirección, teléfono y correo electrónico para recibir notificaciones.</w:t>
      </w:r>
    </w:p>
    <w:p w:rsidR="007A6068" w:rsidRPr="009000E8" w:rsidRDefault="007A6068" w:rsidP="009000E8">
      <w:pPr>
        <w:pStyle w:val="Prrafodelista"/>
        <w:numPr>
          <w:ilvl w:val="0"/>
          <w:numId w:val="2"/>
        </w:numPr>
        <w:jc w:val="both"/>
        <w:rPr>
          <w:rFonts w:ascii="High Tower Text" w:hAnsi="High Tower Text"/>
          <w:i/>
          <w:sz w:val="24"/>
          <w:szCs w:val="24"/>
        </w:rPr>
      </w:pPr>
      <w:r w:rsidRPr="009000E8">
        <w:rPr>
          <w:rFonts w:ascii="High Tower Text" w:hAnsi="High Tower Text"/>
          <w:i/>
          <w:sz w:val="24"/>
          <w:szCs w:val="24"/>
        </w:rPr>
        <w:t xml:space="preserve">Cualquier información o documento que por la situación especial de la </w:t>
      </w:r>
      <w:r w:rsidR="00A203E7" w:rsidRPr="009000E8">
        <w:rPr>
          <w:rFonts w:ascii="High Tower Text" w:hAnsi="High Tower Text"/>
          <w:i/>
          <w:sz w:val="24"/>
          <w:szCs w:val="24"/>
        </w:rPr>
        <w:t>lotificación</w:t>
      </w:r>
      <w:r w:rsidRPr="009000E8">
        <w:rPr>
          <w:rFonts w:ascii="High Tower Text" w:hAnsi="High Tower Text"/>
          <w:i/>
          <w:sz w:val="24"/>
          <w:szCs w:val="24"/>
        </w:rPr>
        <w:t xml:space="preserve"> sea requerida.</w:t>
      </w:r>
    </w:p>
    <w:p w:rsidR="00301776" w:rsidRPr="009000E8" w:rsidRDefault="007A6068" w:rsidP="009000E8">
      <w:pPr>
        <w:jc w:val="both"/>
        <w:rPr>
          <w:rFonts w:ascii="High Tower Text" w:hAnsi="High Tower Text"/>
          <w:i/>
          <w:sz w:val="24"/>
          <w:szCs w:val="24"/>
        </w:rPr>
      </w:pPr>
      <w:r w:rsidRPr="009000E8">
        <w:rPr>
          <w:rFonts w:ascii="High Tower Text" w:hAnsi="High Tower Text"/>
          <w:i/>
          <w:sz w:val="24"/>
          <w:szCs w:val="24"/>
        </w:rPr>
        <w:t xml:space="preserve">Todos los documentos solicitados pueden presentarse por medio de fotocopias certificadas o fotocopias simples siempre y cuando conste la confrontación con el original  por el funcionario respectivo, salvo que el tramite sea en línea, quedando facultada la autoridad correspondiente para solicitar la presentación de originales, en cualquier </w:t>
      </w:r>
      <w:r w:rsidR="0042321F" w:rsidRPr="009000E8">
        <w:rPr>
          <w:rFonts w:ascii="High Tower Text" w:hAnsi="High Tower Text"/>
          <w:i/>
          <w:sz w:val="24"/>
          <w:szCs w:val="24"/>
        </w:rPr>
        <w:t>situación</w:t>
      </w:r>
      <w:r w:rsidRPr="009000E8">
        <w:rPr>
          <w:rFonts w:ascii="High Tower Text" w:hAnsi="High Tower Text"/>
          <w:i/>
          <w:sz w:val="24"/>
          <w:szCs w:val="24"/>
        </w:rPr>
        <w:t xml:space="preserve"> el interesado </w:t>
      </w:r>
      <w:r w:rsidR="0042321F" w:rsidRPr="009000E8">
        <w:rPr>
          <w:rFonts w:ascii="High Tower Text" w:hAnsi="High Tower Text"/>
          <w:i/>
          <w:sz w:val="24"/>
          <w:szCs w:val="24"/>
        </w:rPr>
        <w:t>responderá</w:t>
      </w:r>
      <w:r w:rsidRPr="009000E8">
        <w:rPr>
          <w:rFonts w:ascii="High Tower Text" w:hAnsi="High Tower Text"/>
          <w:i/>
          <w:sz w:val="24"/>
          <w:szCs w:val="24"/>
        </w:rPr>
        <w:t xml:space="preserve"> administrativamente o </w:t>
      </w:r>
      <w:r w:rsidR="0042321F" w:rsidRPr="009000E8">
        <w:rPr>
          <w:rFonts w:ascii="High Tower Text" w:hAnsi="High Tower Text"/>
          <w:i/>
          <w:sz w:val="24"/>
          <w:szCs w:val="24"/>
        </w:rPr>
        <w:t>penalmente si aportare información falsa por cualquier medio.</w:t>
      </w:r>
    </w:p>
    <w:p w:rsidR="00CF5960" w:rsidRPr="009000E8" w:rsidRDefault="00C615C9" w:rsidP="009000E8">
      <w:pPr>
        <w:jc w:val="both"/>
        <w:rPr>
          <w:rFonts w:ascii="High Tower Text" w:hAnsi="High Tower Text"/>
          <w:i/>
          <w:sz w:val="24"/>
          <w:szCs w:val="24"/>
        </w:rPr>
      </w:pPr>
      <w:r w:rsidRPr="009000E8">
        <w:rPr>
          <w:rFonts w:ascii="High Tower Text" w:hAnsi="High Tower Text"/>
          <w:i/>
          <w:sz w:val="24"/>
          <w:szCs w:val="24"/>
        </w:rPr>
        <w:t>En los casos en que se identifiquen zonas de riesgos, pero no obstante dichos riesgos puedan ser mitigados, dicha mitigación deberán ser realizadas por medio de las compensaciones establecidas en la presente ley.</w:t>
      </w:r>
    </w:p>
    <w:p w:rsidR="0042321F" w:rsidRPr="009000E8" w:rsidRDefault="00C615C9" w:rsidP="009000E8">
      <w:pPr>
        <w:jc w:val="both"/>
        <w:rPr>
          <w:rFonts w:ascii="High Tower Text" w:hAnsi="High Tower Text"/>
          <w:i/>
          <w:sz w:val="24"/>
          <w:szCs w:val="24"/>
        </w:rPr>
      </w:pPr>
      <w:r w:rsidRPr="009000E8">
        <w:rPr>
          <w:rFonts w:ascii="High Tower Text" w:hAnsi="High Tower Text"/>
          <w:i/>
          <w:sz w:val="24"/>
          <w:szCs w:val="24"/>
        </w:rPr>
        <w:t xml:space="preserve">Si la </w:t>
      </w:r>
      <w:r w:rsidR="00A203E7" w:rsidRPr="009000E8">
        <w:rPr>
          <w:rFonts w:ascii="High Tower Text" w:hAnsi="High Tower Text"/>
          <w:i/>
          <w:sz w:val="24"/>
          <w:szCs w:val="24"/>
        </w:rPr>
        <w:t>lotificación</w:t>
      </w:r>
      <w:r w:rsidRPr="009000E8">
        <w:rPr>
          <w:rFonts w:ascii="High Tower Text" w:hAnsi="High Tower Text"/>
          <w:i/>
          <w:sz w:val="24"/>
          <w:szCs w:val="24"/>
        </w:rPr>
        <w:t xml:space="preserve"> se encuentra ubicada en zonas de riesgo técnicamente establecidas por el MOP, serán denegadas sin más trámites, a excepción de que proceda compensación y la afectación sea parcial</w:t>
      </w:r>
      <w:r w:rsidR="00C4251B" w:rsidRPr="009000E8">
        <w:rPr>
          <w:rFonts w:ascii="High Tower Text" w:hAnsi="High Tower Text"/>
          <w:i/>
          <w:sz w:val="24"/>
          <w:szCs w:val="24"/>
        </w:rPr>
        <w:t>, se podrá regularizar solamente la parte que no esté en riesgo.</w:t>
      </w:r>
      <w:r w:rsidR="0042321F" w:rsidRPr="009000E8">
        <w:rPr>
          <w:rFonts w:ascii="High Tower Text" w:hAnsi="High Tower Text"/>
          <w:i/>
          <w:sz w:val="24"/>
          <w:szCs w:val="24"/>
        </w:rPr>
        <w:t xml:space="preserve"> Art. 44 de la Ley Especial de Lotificaciones y Parcelaciones para uso Habitacional.</w:t>
      </w:r>
    </w:p>
    <w:p w:rsidR="00C615C9" w:rsidRPr="009000E8" w:rsidRDefault="0042321F" w:rsidP="009000E8">
      <w:pPr>
        <w:jc w:val="both"/>
        <w:rPr>
          <w:rFonts w:ascii="High Tower Text" w:hAnsi="High Tower Text"/>
          <w:i/>
          <w:sz w:val="24"/>
          <w:szCs w:val="24"/>
        </w:rPr>
      </w:pPr>
      <w:r w:rsidRPr="009000E8">
        <w:rPr>
          <w:rFonts w:ascii="High Tower Text" w:hAnsi="High Tower Text"/>
          <w:i/>
          <w:sz w:val="24"/>
          <w:szCs w:val="24"/>
        </w:rPr>
        <w:t>Para la determinación de zonas de riesgo, se deberá clasificar a los proyectos sometidos al proceso de regularización o parte de los mismos en la siguiente categoría.</w:t>
      </w:r>
      <w:r w:rsidR="00284AC7" w:rsidRPr="009000E8">
        <w:rPr>
          <w:rFonts w:ascii="High Tower Text" w:hAnsi="High Tower Text"/>
          <w:i/>
          <w:sz w:val="24"/>
          <w:szCs w:val="24"/>
        </w:rPr>
        <w:t xml:space="preserve"> Art. 26 inc. Segundo del Reglamento de la Ley Especial de Lotificaciones y Parcelaciones para uso Habitacional</w:t>
      </w:r>
    </w:p>
    <w:p w:rsidR="0042321F" w:rsidRPr="009000E8" w:rsidRDefault="0042321F" w:rsidP="009000E8">
      <w:pPr>
        <w:pStyle w:val="Prrafodelista"/>
        <w:numPr>
          <w:ilvl w:val="0"/>
          <w:numId w:val="3"/>
        </w:numPr>
        <w:jc w:val="both"/>
        <w:rPr>
          <w:rFonts w:ascii="High Tower Text" w:hAnsi="High Tower Text"/>
          <w:i/>
          <w:sz w:val="24"/>
          <w:szCs w:val="24"/>
        </w:rPr>
      </w:pPr>
      <w:r w:rsidRPr="009000E8">
        <w:rPr>
          <w:rFonts w:ascii="High Tower Text" w:hAnsi="High Tower Text"/>
          <w:i/>
          <w:sz w:val="24"/>
          <w:szCs w:val="24"/>
        </w:rPr>
        <w:t>Zonas sin condiciones importantes de riesgo. Son aquellas que presentan condiciones factibles para su legalización, lo cual no implica que no puedan estar sujetas aci</w:t>
      </w:r>
      <w:r w:rsidR="00284AC7" w:rsidRPr="009000E8">
        <w:rPr>
          <w:rFonts w:ascii="High Tower Text" w:hAnsi="High Tower Text"/>
          <w:i/>
          <w:sz w:val="24"/>
          <w:szCs w:val="24"/>
        </w:rPr>
        <w:t>erto tipo de restricciones, condicionantes o compensaciones.</w:t>
      </w:r>
    </w:p>
    <w:p w:rsidR="00284AC7" w:rsidRPr="009000E8" w:rsidRDefault="00284AC7" w:rsidP="009000E8">
      <w:pPr>
        <w:pStyle w:val="Prrafodelista"/>
        <w:numPr>
          <w:ilvl w:val="0"/>
          <w:numId w:val="3"/>
        </w:numPr>
        <w:jc w:val="both"/>
        <w:rPr>
          <w:rFonts w:ascii="High Tower Text" w:hAnsi="High Tower Text"/>
          <w:i/>
          <w:sz w:val="24"/>
          <w:szCs w:val="24"/>
        </w:rPr>
      </w:pPr>
      <w:r w:rsidRPr="009000E8">
        <w:rPr>
          <w:rFonts w:ascii="High Tower Text" w:hAnsi="High Tower Text"/>
          <w:i/>
          <w:sz w:val="24"/>
          <w:szCs w:val="24"/>
        </w:rPr>
        <w:t>Zonas de riesgo mitigable. Serán aquellas que presenten condiciones factibles de regularización previa realización de obras de mitigación las cuelas serán declaradas en la resolución de compensación.</w:t>
      </w:r>
    </w:p>
    <w:p w:rsidR="009000E8" w:rsidRPr="009000E8" w:rsidRDefault="009000E8" w:rsidP="009000E8">
      <w:pPr>
        <w:pStyle w:val="Prrafodelista"/>
        <w:jc w:val="both"/>
        <w:rPr>
          <w:rFonts w:ascii="High Tower Text" w:hAnsi="High Tower Text"/>
          <w:i/>
          <w:sz w:val="24"/>
          <w:szCs w:val="24"/>
        </w:rPr>
      </w:pPr>
    </w:p>
    <w:p w:rsidR="00284AC7" w:rsidRPr="009000E8" w:rsidRDefault="00284AC7" w:rsidP="009000E8">
      <w:pPr>
        <w:pStyle w:val="Prrafodelista"/>
        <w:numPr>
          <w:ilvl w:val="0"/>
          <w:numId w:val="3"/>
        </w:numPr>
        <w:jc w:val="both"/>
        <w:rPr>
          <w:rFonts w:ascii="High Tower Text" w:hAnsi="High Tower Text"/>
          <w:i/>
          <w:sz w:val="24"/>
          <w:szCs w:val="24"/>
        </w:rPr>
      </w:pPr>
      <w:r w:rsidRPr="009000E8">
        <w:rPr>
          <w:rFonts w:ascii="High Tower Text" w:hAnsi="High Tower Text"/>
          <w:i/>
          <w:sz w:val="24"/>
          <w:szCs w:val="24"/>
        </w:rPr>
        <w:t xml:space="preserve">Zonas de riesgo no mitigable. Serán aquellas que presentan nula o muy poca factibilidad para ser legalizadas, debido a las altas condiciones de peligro para sus habitantes o terceros.  </w:t>
      </w:r>
    </w:p>
    <w:p w:rsidR="00284AC7" w:rsidRPr="009000E8" w:rsidRDefault="00C4251B" w:rsidP="009000E8">
      <w:pPr>
        <w:jc w:val="both"/>
        <w:rPr>
          <w:rFonts w:ascii="High Tower Text" w:hAnsi="High Tower Text"/>
          <w:i/>
          <w:sz w:val="24"/>
          <w:szCs w:val="24"/>
        </w:rPr>
      </w:pPr>
      <w:r w:rsidRPr="009000E8">
        <w:rPr>
          <w:rFonts w:ascii="High Tower Text" w:hAnsi="High Tower Text"/>
          <w:i/>
          <w:sz w:val="24"/>
          <w:szCs w:val="24"/>
        </w:rPr>
        <w:t xml:space="preserve">La información requerida deberá presentarse de forma completa de lo contrario no será </w:t>
      </w:r>
      <w:r w:rsidR="00284AC7" w:rsidRPr="009000E8">
        <w:rPr>
          <w:rFonts w:ascii="High Tower Text" w:hAnsi="High Tower Text"/>
          <w:i/>
          <w:sz w:val="24"/>
          <w:szCs w:val="24"/>
        </w:rPr>
        <w:t>recibido</w:t>
      </w:r>
      <w:r w:rsidRPr="009000E8">
        <w:rPr>
          <w:rFonts w:ascii="High Tower Text" w:hAnsi="High Tower Text"/>
          <w:i/>
          <w:sz w:val="24"/>
          <w:szCs w:val="24"/>
        </w:rPr>
        <w:t xml:space="preserve"> por las autoridades correspondientes.</w:t>
      </w:r>
      <w:r w:rsidR="009F586F" w:rsidRPr="009000E8">
        <w:rPr>
          <w:rFonts w:ascii="High Tower Text" w:hAnsi="High Tower Text"/>
          <w:i/>
          <w:sz w:val="24"/>
          <w:szCs w:val="24"/>
        </w:rPr>
        <w:t xml:space="preserve"> Art. 44 de la Ley Especial de Lotificaciones y Parcelaciones para uso Habitacional.</w:t>
      </w:r>
    </w:p>
    <w:p w:rsidR="004E53A7" w:rsidRDefault="004E53A7" w:rsidP="009000E8">
      <w:pPr>
        <w:jc w:val="both"/>
        <w:rPr>
          <w:rFonts w:ascii="High Tower Text" w:hAnsi="High Tower Text"/>
          <w:i/>
          <w:sz w:val="24"/>
          <w:szCs w:val="24"/>
        </w:rPr>
      </w:pPr>
    </w:p>
    <w:p w:rsidR="00C11C3B" w:rsidRDefault="00C11C3B" w:rsidP="009000E8">
      <w:pPr>
        <w:jc w:val="both"/>
        <w:rPr>
          <w:rFonts w:ascii="High Tower Text" w:hAnsi="High Tower Text"/>
          <w:i/>
          <w:sz w:val="24"/>
          <w:szCs w:val="24"/>
        </w:rPr>
      </w:pPr>
    </w:p>
    <w:p w:rsidR="00C11C3B" w:rsidRDefault="00C11C3B" w:rsidP="009000E8">
      <w:pPr>
        <w:jc w:val="both"/>
        <w:rPr>
          <w:rFonts w:ascii="High Tower Text" w:hAnsi="High Tower Text"/>
          <w:i/>
          <w:sz w:val="24"/>
          <w:szCs w:val="24"/>
        </w:rPr>
      </w:pPr>
    </w:p>
    <w:p w:rsidR="00C11C3B" w:rsidRPr="009000E8" w:rsidRDefault="00C11C3B" w:rsidP="009000E8">
      <w:pPr>
        <w:jc w:val="both"/>
        <w:rPr>
          <w:rFonts w:ascii="High Tower Text" w:hAnsi="High Tower Text"/>
          <w:i/>
          <w:sz w:val="24"/>
          <w:szCs w:val="24"/>
        </w:rPr>
      </w:pPr>
    </w:p>
    <w:p w:rsidR="009F586F" w:rsidRPr="00CF5960" w:rsidRDefault="009F586F" w:rsidP="00CF5960">
      <w:pPr>
        <w:numPr>
          <w:ilvl w:val="0"/>
          <w:numId w:val="19"/>
        </w:numPr>
        <w:jc w:val="both"/>
        <w:rPr>
          <w:rFonts w:ascii="High Tower Text" w:hAnsi="High Tower Text"/>
          <w:b/>
          <w:i/>
          <w:sz w:val="24"/>
          <w:szCs w:val="24"/>
          <w:u w:val="double"/>
        </w:rPr>
      </w:pPr>
      <w:r w:rsidRPr="00CF5960">
        <w:rPr>
          <w:rFonts w:ascii="High Tower Text" w:hAnsi="High Tower Text"/>
          <w:b/>
          <w:i/>
          <w:sz w:val="24"/>
          <w:szCs w:val="24"/>
          <w:u w:val="double"/>
        </w:rPr>
        <w:t>Análisis de la información presentada. Art. 45 de la misma ley.</w:t>
      </w:r>
    </w:p>
    <w:p w:rsidR="00CF5960" w:rsidRPr="009000E8" w:rsidRDefault="005D70DE" w:rsidP="009000E8">
      <w:pPr>
        <w:jc w:val="both"/>
        <w:rPr>
          <w:rFonts w:ascii="High Tower Text" w:hAnsi="High Tower Text"/>
          <w:i/>
          <w:sz w:val="24"/>
          <w:szCs w:val="24"/>
        </w:rPr>
      </w:pPr>
      <w:r w:rsidRPr="009000E8">
        <w:rPr>
          <w:rFonts w:ascii="High Tower Text" w:hAnsi="High Tower Text"/>
          <w:i/>
          <w:sz w:val="24"/>
          <w:szCs w:val="24"/>
        </w:rPr>
        <w:t xml:space="preserve">El VMVDU </w:t>
      </w:r>
      <w:r w:rsidR="0054269F" w:rsidRPr="009000E8">
        <w:rPr>
          <w:rFonts w:ascii="High Tower Text" w:hAnsi="High Tower Text"/>
          <w:i/>
          <w:sz w:val="24"/>
          <w:szCs w:val="24"/>
        </w:rPr>
        <w:t xml:space="preserve"> verificara la información proporcionada por los desarrolladores parcelarios, realizara las inspecciones necesarias  y el análisis pormenorizado  de cada </w:t>
      </w:r>
      <w:proofErr w:type="spellStart"/>
      <w:r w:rsidR="0054269F" w:rsidRPr="009000E8">
        <w:rPr>
          <w:rFonts w:ascii="High Tower Text" w:hAnsi="High Tower Text"/>
          <w:i/>
          <w:sz w:val="24"/>
          <w:szCs w:val="24"/>
        </w:rPr>
        <w:t>lotificacion</w:t>
      </w:r>
      <w:proofErr w:type="spellEnd"/>
      <w:r w:rsidRPr="009000E8">
        <w:rPr>
          <w:rFonts w:ascii="High Tower Text" w:hAnsi="High Tower Text"/>
          <w:i/>
          <w:sz w:val="24"/>
          <w:szCs w:val="24"/>
        </w:rPr>
        <w:t xml:space="preserve">, por medio del instituto de Legalización de la Propiedad, </w:t>
      </w:r>
      <w:r w:rsidRPr="009000E8">
        <w:rPr>
          <w:rFonts w:ascii="High Tower Text" w:hAnsi="High Tower Text"/>
          <w:b/>
          <w:i/>
          <w:sz w:val="24"/>
          <w:szCs w:val="24"/>
        </w:rPr>
        <w:t>Art. 29</w:t>
      </w:r>
      <w:r w:rsidRPr="009000E8">
        <w:rPr>
          <w:rFonts w:ascii="High Tower Text" w:hAnsi="High Tower Text"/>
          <w:i/>
          <w:sz w:val="24"/>
          <w:szCs w:val="24"/>
        </w:rPr>
        <w:t xml:space="preserve"> del reglamento de dicha ley.  </w:t>
      </w:r>
      <w:r w:rsidR="0054269F" w:rsidRPr="009000E8">
        <w:rPr>
          <w:rFonts w:ascii="High Tower Text" w:hAnsi="High Tower Text"/>
          <w:i/>
          <w:sz w:val="24"/>
          <w:szCs w:val="24"/>
        </w:rPr>
        <w:t>con el fin de determinar los riesgos existentes  a la salubridad y seguridad física  de las personas que genera el asentam</w:t>
      </w:r>
      <w:r w:rsidRPr="009000E8">
        <w:rPr>
          <w:rFonts w:ascii="High Tower Text" w:hAnsi="High Tower Text"/>
          <w:i/>
          <w:sz w:val="24"/>
          <w:szCs w:val="24"/>
        </w:rPr>
        <w:t xml:space="preserve">iento, </w:t>
      </w:r>
      <w:proofErr w:type="spellStart"/>
      <w:r w:rsidRPr="009000E8">
        <w:rPr>
          <w:rFonts w:ascii="High Tower Text" w:hAnsi="High Tower Text"/>
          <w:i/>
          <w:sz w:val="24"/>
          <w:szCs w:val="24"/>
        </w:rPr>
        <w:t>pronunciando</w:t>
      </w:r>
      <w:r w:rsidR="0054269F" w:rsidRPr="009000E8">
        <w:rPr>
          <w:rFonts w:ascii="High Tower Text" w:hAnsi="High Tower Text"/>
          <w:i/>
          <w:sz w:val="24"/>
          <w:szCs w:val="24"/>
        </w:rPr>
        <w:t>se</w:t>
      </w:r>
      <w:proofErr w:type="spellEnd"/>
      <w:r w:rsidR="0054269F" w:rsidRPr="009000E8">
        <w:rPr>
          <w:rFonts w:ascii="High Tower Text" w:hAnsi="High Tower Text"/>
          <w:i/>
          <w:sz w:val="24"/>
          <w:szCs w:val="24"/>
        </w:rPr>
        <w:t xml:space="preserve"> así sobre los requisitos técnicos, ambientales y legales que deben ser resueltos  y debiendo emitir en un plazo no mayor de sesenta días hábiles  a partir de la recepción de la solicitud  la factibilidad de regularización y los requerimientos necesarios para que la </w:t>
      </w:r>
      <w:proofErr w:type="spellStart"/>
      <w:r w:rsidR="0054269F" w:rsidRPr="009000E8">
        <w:rPr>
          <w:rFonts w:ascii="High Tower Text" w:hAnsi="High Tower Text"/>
          <w:i/>
          <w:sz w:val="24"/>
          <w:szCs w:val="24"/>
        </w:rPr>
        <w:t>lotificacion</w:t>
      </w:r>
      <w:proofErr w:type="spellEnd"/>
      <w:r w:rsidR="0054269F" w:rsidRPr="009000E8">
        <w:rPr>
          <w:rFonts w:ascii="High Tower Text" w:hAnsi="High Tower Text"/>
          <w:i/>
          <w:sz w:val="24"/>
          <w:szCs w:val="24"/>
        </w:rPr>
        <w:t xml:space="preserve"> se regularice, auxiliándose  del instituto libertad y Progreso para pronunciarse sobre la realidad física, jurídica, social y catastral de las lotificaciones sometidas al proceso.</w:t>
      </w:r>
    </w:p>
    <w:p w:rsidR="0054269F" w:rsidRPr="009000E8" w:rsidRDefault="00C64FDF" w:rsidP="009000E8">
      <w:pPr>
        <w:jc w:val="both"/>
        <w:rPr>
          <w:rFonts w:ascii="High Tower Text" w:hAnsi="High Tower Text"/>
          <w:i/>
          <w:sz w:val="24"/>
          <w:szCs w:val="24"/>
        </w:rPr>
      </w:pPr>
      <w:r w:rsidRPr="009000E8">
        <w:rPr>
          <w:rFonts w:ascii="High Tower Text" w:hAnsi="High Tower Text"/>
          <w:i/>
          <w:sz w:val="24"/>
          <w:szCs w:val="24"/>
        </w:rPr>
        <w:t>En caso de que los documento aportados no coincidieran  con lo verificado en la inspección o en el análisis  de la información, se devolverá la solicitud junto con sus anexos a los desarrolladores parcelarios, por medio de comunicación escrita, en la que se señalaran las inconsistencias, con el fin de que se realicen  las correcciones a que haya lugar  para lo cual dispondrán  de dos meses contad</w:t>
      </w:r>
      <w:r w:rsidR="005D70DE" w:rsidRPr="009000E8">
        <w:rPr>
          <w:rFonts w:ascii="High Tower Text" w:hAnsi="High Tower Text"/>
          <w:i/>
          <w:sz w:val="24"/>
          <w:szCs w:val="24"/>
        </w:rPr>
        <w:t>os a partir de la comunicación.</w:t>
      </w:r>
    </w:p>
    <w:p w:rsidR="000E7F88" w:rsidRPr="009000E8" w:rsidRDefault="000E7F88" w:rsidP="009000E8">
      <w:pPr>
        <w:jc w:val="both"/>
        <w:rPr>
          <w:rFonts w:ascii="High Tower Text" w:hAnsi="High Tower Text"/>
          <w:i/>
          <w:sz w:val="24"/>
          <w:szCs w:val="24"/>
        </w:rPr>
      </w:pPr>
      <w:r w:rsidRPr="009000E8">
        <w:rPr>
          <w:rFonts w:ascii="High Tower Text" w:hAnsi="High Tower Text"/>
          <w:i/>
          <w:sz w:val="24"/>
          <w:szCs w:val="24"/>
        </w:rPr>
        <w:t>En caso que la autoridad competente (VMVDU) determine que se necesita realizar estudios específicos para determinar que existen riesgos a la salubridad y seguridad física de los habitantes de la litificación, el VMVDU podrá solicitar un estudio pertinente con personal contratado para tal efecto, previo pago por el servicio que haga el desarrollador parcelario, según los aranceles establecidos por la autor</w:t>
      </w:r>
      <w:r w:rsidR="004B0AAB" w:rsidRPr="009000E8">
        <w:rPr>
          <w:rFonts w:ascii="High Tower Text" w:hAnsi="High Tower Text"/>
          <w:i/>
          <w:sz w:val="24"/>
          <w:szCs w:val="24"/>
        </w:rPr>
        <w:t>idad competente para tal efecto, el desarrollador parcelario estar obligado a entregar toda la información  para la realización de los estudios a que hubiere ligar.</w:t>
      </w:r>
    </w:p>
    <w:p w:rsidR="009000E8" w:rsidRPr="009000E8" w:rsidRDefault="009000E8" w:rsidP="009000E8">
      <w:pPr>
        <w:jc w:val="both"/>
        <w:rPr>
          <w:rFonts w:ascii="High Tower Text" w:hAnsi="High Tower Text"/>
          <w:i/>
          <w:sz w:val="24"/>
          <w:szCs w:val="24"/>
        </w:rPr>
      </w:pPr>
    </w:p>
    <w:p w:rsidR="004B0AAB" w:rsidRPr="00CF5960" w:rsidRDefault="004B0AAB" w:rsidP="00CF5960">
      <w:pPr>
        <w:numPr>
          <w:ilvl w:val="0"/>
          <w:numId w:val="20"/>
        </w:numPr>
        <w:jc w:val="both"/>
        <w:rPr>
          <w:rFonts w:ascii="High Tower Text" w:hAnsi="High Tower Text"/>
          <w:b/>
          <w:i/>
          <w:sz w:val="24"/>
          <w:szCs w:val="24"/>
          <w:u w:val="double"/>
        </w:rPr>
      </w:pPr>
      <w:r w:rsidRPr="00CF5960">
        <w:rPr>
          <w:rFonts w:ascii="High Tower Text" w:hAnsi="High Tower Text"/>
          <w:b/>
          <w:i/>
          <w:sz w:val="24"/>
          <w:szCs w:val="24"/>
          <w:u w:val="double"/>
        </w:rPr>
        <w:t>Resolución. Art 46 y 47 del Reglamento.</w:t>
      </w:r>
    </w:p>
    <w:p w:rsidR="004B0AAB" w:rsidRPr="009000E8" w:rsidRDefault="00C355BB" w:rsidP="009000E8">
      <w:pPr>
        <w:jc w:val="both"/>
        <w:rPr>
          <w:rFonts w:ascii="High Tower Text" w:hAnsi="High Tower Text"/>
          <w:i/>
          <w:sz w:val="24"/>
          <w:szCs w:val="24"/>
        </w:rPr>
      </w:pPr>
      <w:r w:rsidRPr="009000E8">
        <w:rPr>
          <w:rFonts w:ascii="High Tower Text" w:hAnsi="High Tower Text"/>
          <w:i/>
          <w:sz w:val="24"/>
          <w:szCs w:val="24"/>
        </w:rPr>
        <w:t xml:space="preserve">El VMVDU utilizara como parámetros para la emisión de la resolución de regularización, los requisitos de urbanización de parcelaciones calificadas,  con grado de urbanización tipo U4 según el reglamento de la ley de urbanismo y construcción en lo relativo a parcelaciones y urbanizaciones habitacionales, respecto de cordones, cunetas, aguas lluvias  y aguas negras, equipamiento social y zona verde, </w:t>
      </w:r>
    </w:p>
    <w:p w:rsidR="00C355BB" w:rsidRPr="009000E8" w:rsidRDefault="00C355BB" w:rsidP="009000E8">
      <w:pPr>
        <w:jc w:val="both"/>
        <w:rPr>
          <w:rFonts w:ascii="High Tower Text" w:hAnsi="High Tower Text"/>
          <w:i/>
          <w:sz w:val="24"/>
          <w:szCs w:val="24"/>
        </w:rPr>
      </w:pPr>
      <w:r w:rsidRPr="009000E8">
        <w:rPr>
          <w:rFonts w:ascii="High Tower Text" w:hAnsi="High Tower Text"/>
          <w:i/>
          <w:sz w:val="24"/>
          <w:szCs w:val="24"/>
        </w:rPr>
        <w:t xml:space="preserve">El desarrollador parcelario tendrá un plazo tendrá un plazo de veinte días hábiles para pronunciarse sobre la resolución de factibilidad de regularización y los requerimientos para declarar regularizada </w:t>
      </w:r>
      <w:r w:rsidR="00811BD0" w:rsidRPr="009000E8">
        <w:rPr>
          <w:rFonts w:ascii="High Tower Text" w:hAnsi="High Tower Text"/>
          <w:i/>
          <w:sz w:val="24"/>
          <w:szCs w:val="24"/>
        </w:rPr>
        <w:t>la litificación y presentar nuevas propuestas de compensación o detalle técnico de las mismas, si así le es requerido.</w:t>
      </w:r>
    </w:p>
    <w:p w:rsidR="00C11C3B" w:rsidRDefault="00C11C3B" w:rsidP="009000E8">
      <w:pPr>
        <w:jc w:val="both"/>
        <w:rPr>
          <w:rFonts w:ascii="High Tower Text" w:hAnsi="High Tower Text"/>
          <w:i/>
          <w:sz w:val="24"/>
          <w:szCs w:val="24"/>
        </w:rPr>
      </w:pPr>
    </w:p>
    <w:p w:rsidR="00C11C3B" w:rsidRDefault="00C11C3B" w:rsidP="009000E8">
      <w:pPr>
        <w:jc w:val="both"/>
        <w:rPr>
          <w:rFonts w:ascii="High Tower Text" w:hAnsi="High Tower Text"/>
          <w:i/>
          <w:sz w:val="24"/>
          <w:szCs w:val="24"/>
        </w:rPr>
      </w:pPr>
    </w:p>
    <w:p w:rsidR="00811BD0" w:rsidRPr="009000E8" w:rsidRDefault="00811BD0" w:rsidP="009000E8">
      <w:pPr>
        <w:jc w:val="both"/>
        <w:rPr>
          <w:rFonts w:ascii="High Tower Text" w:hAnsi="High Tower Text"/>
          <w:i/>
          <w:sz w:val="24"/>
          <w:szCs w:val="24"/>
        </w:rPr>
      </w:pPr>
      <w:r w:rsidRPr="009000E8">
        <w:rPr>
          <w:rFonts w:ascii="High Tower Text" w:hAnsi="High Tower Text"/>
          <w:i/>
          <w:sz w:val="24"/>
          <w:szCs w:val="24"/>
        </w:rPr>
        <w:t xml:space="preserve">Transcurrido el plazo anterior la autoridad competente emitirá resolución determinando las condiciones  en que la </w:t>
      </w:r>
      <w:proofErr w:type="spellStart"/>
      <w:r w:rsidRPr="009000E8">
        <w:rPr>
          <w:rFonts w:ascii="High Tower Text" w:hAnsi="High Tower Text"/>
          <w:i/>
          <w:sz w:val="24"/>
          <w:szCs w:val="24"/>
        </w:rPr>
        <w:t>lotificacion</w:t>
      </w:r>
      <w:proofErr w:type="spellEnd"/>
      <w:r w:rsidRPr="009000E8">
        <w:rPr>
          <w:rFonts w:ascii="High Tower Text" w:hAnsi="High Tower Text"/>
          <w:i/>
          <w:sz w:val="24"/>
          <w:szCs w:val="24"/>
        </w:rPr>
        <w:t xml:space="preserve"> deberá regularizarse  y las compensaciones que deberán cumplir los desarrolladores parcelarios.</w:t>
      </w:r>
    </w:p>
    <w:p w:rsidR="00811BD0" w:rsidRPr="009000E8" w:rsidRDefault="00811BD0" w:rsidP="009000E8">
      <w:pPr>
        <w:jc w:val="both"/>
        <w:rPr>
          <w:rFonts w:ascii="High Tower Text" w:hAnsi="High Tower Text"/>
          <w:i/>
          <w:sz w:val="24"/>
          <w:szCs w:val="24"/>
        </w:rPr>
      </w:pPr>
      <w:r w:rsidRPr="009000E8">
        <w:rPr>
          <w:rFonts w:ascii="High Tower Text" w:hAnsi="High Tower Text"/>
          <w:i/>
          <w:sz w:val="24"/>
          <w:szCs w:val="24"/>
        </w:rPr>
        <w:t>La resolución de regularización deberá contener al menos.</w:t>
      </w:r>
    </w:p>
    <w:p w:rsidR="00811BD0" w:rsidRPr="009000E8" w:rsidRDefault="00811BD0" w:rsidP="009000E8">
      <w:pPr>
        <w:pStyle w:val="Prrafodelista"/>
        <w:numPr>
          <w:ilvl w:val="0"/>
          <w:numId w:val="4"/>
        </w:numPr>
        <w:jc w:val="both"/>
        <w:rPr>
          <w:rFonts w:ascii="High Tower Text" w:hAnsi="High Tower Text"/>
          <w:i/>
          <w:sz w:val="24"/>
          <w:szCs w:val="24"/>
        </w:rPr>
      </w:pPr>
      <w:r w:rsidRPr="009000E8">
        <w:rPr>
          <w:rFonts w:ascii="High Tower Text" w:hAnsi="High Tower Text"/>
          <w:i/>
          <w:sz w:val="24"/>
          <w:szCs w:val="24"/>
        </w:rPr>
        <w:t xml:space="preserve">La delimitación  del área de la </w:t>
      </w:r>
      <w:proofErr w:type="spellStart"/>
      <w:r w:rsidRPr="009000E8">
        <w:rPr>
          <w:rFonts w:ascii="High Tower Text" w:hAnsi="High Tower Text"/>
          <w:i/>
          <w:sz w:val="24"/>
          <w:szCs w:val="24"/>
        </w:rPr>
        <w:t>lotificacion</w:t>
      </w:r>
      <w:proofErr w:type="spellEnd"/>
      <w:r w:rsidRPr="009000E8">
        <w:rPr>
          <w:rFonts w:ascii="High Tower Text" w:hAnsi="High Tower Text"/>
          <w:i/>
          <w:sz w:val="24"/>
          <w:szCs w:val="24"/>
        </w:rPr>
        <w:t xml:space="preserve"> que se declaran  regularizadas y </w:t>
      </w:r>
      <w:proofErr w:type="spellStart"/>
      <w:r w:rsidRPr="009000E8">
        <w:rPr>
          <w:rFonts w:ascii="High Tower Text" w:hAnsi="High Tower Text"/>
          <w:i/>
          <w:sz w:val="24"/>
          <w:szCs w:val="24"/>
        </w:rPr>
        <w:t>areas</w:t>
      </w:r>
      <w:proofErr w:type="spellEnd"/>
      <w:r w:rsidRPr="009000E8">
        <w:rPr>
          <w:rFonts w:ascii="High Tower Text" w:hAnsi="High Tower Text"/>
          <w:i/>
          <w:sz w:val="24"/>
          <w:szCs w:val="24"/>
        </w:rPr>
        <w:t xml:space="preserve"> que se declaren  de no regularización  en su caso.</w:t>
      </w:r>
    </w:p>
    <w:p w:rsidR="00811BD0" w:rsidRPr="009000E8" w:rsidRDefault="00811BD0" w:rsidP="009000E8">
      <w:pPr>
        <w:pStyle w:val="Prrafodelista"/>
        <w:numPr>
          <w:ilvl w:val="0"/>
          <w:numId w:val="4"/>
        </w:numPr>
        <w:jc w:val="both"/>
        <w:rPr>
          <w:rFonts w:ascii="High Tower Text" w:hAnsi="High Tower Text"/>
          <w:i/>
          <w:sz w:val="24"/>
          <w:szCs w:val="24"/>
        </w:rPr>
      </w:pPr>
      <w:r w:rsidRPr="009000E8">
        <w:rPr>
          <w:rFonts w:ascii="High Tower Text" w:hAnsi="High Tower Text"/>
          <w:i/>
          <w:sz w:val="24"/>
          <w:szCs w:val="24"/>
        </w:rPr>
        <w:t>La delimitación  de áreas verdes  y equipamiento social, si la hubiere.</w:t>
      </w:r>
    </w:p>
    <w:p w:rsidR="00811BD0" w:rsidRPr="009000E8" w:rsidRDefault="00811BD0" w:rsidP="009000E8">
      <w:pPr>
        <w:pStyle w:val="Prrafodelista"/>
        <w:numPr>
          <w:ilvl w:val="0"/>
          <w:numId w:val="4"/>
        </w:numPr>
        <w:jc w:val="both"/>
        <w:rPr>
          <w:rFonts w:ascii="High Tower Text" w:hAnsi="High Tower Text"/>
          <w:i/>
          <w:sz w:val="24"/>
          <w:szCs w:val="24"/>
        </w:rPr>
      </w:pPr>
      <w:r w:rsidRPr="009000E8">
        <w:rPr>
          <w:rFonts w:ascii="High Tower Text" w:hAnsi="High Tower Text"/>
          <w:i/>
          <w:sz w:val="24"/>
          <w:szCs w:val="24"/>
        </w:rPr>
        <w:t>Las zonas de reservas para el desarrollo de los sistemas generales de infraestructura vial  y servicios públicos domiciliarios  entre otros que inciden en el área.</w:t>
      </w:r>
    </w:p>
    <w:p w:rsidR="00811BD0" w:rsidRPr="009000E8" w:rsidRDefault="00811BD0" w:rsidP="009000E8">
      <w:pPr>
        <w:pStyle w:val="Prrafodelista"/>
        <w:numPr>
          <w:ilvl w:val="0"/>
          <w:numId w:val="4"/>
        </w:numPr>
        <w:jc w:val="both"/>
        <w:rPr>
          <w:rFonts w:ascii="High Tower Text" w:hAnsi="High Tower Text"/>
          <w:i/>
          <w:sz w:val="24"/>
          <w:szCs w:val="24"/>
        </w:rPr>
      </w:pPr>
      <w:r w:rsidRPr="009000E8">
        <w:rPr>
          <w:rFonts w:ascii="High Tower Text" w:hAnsi="High Tower Text"/>
          <w:i/>
          <w:sz w:val="24"/>
          <w:szCs w:val="24"/>
        </w:rPr>
        <w:t xml:space="preserve"> Identificación de zonas  de protección ambiental y zonas de riesgo.</w:t>
      </w:r>
    </w:p>
    <w:p w:rsidR="00811BD0" w:rsidRDefault="00811BD0" w:rsidP="009000E8">
      <w:pPr>
        <w:pStyle w:val="Prrafodelista"/>
        <w:numPr>
          <w:ilvl w:val="0"/>
          <w:numId w:val="4"/>
        </w:numPr>
        <w:jc w:val="both"/>
        <w:rPr>
          <w:rFonts w:ascii="High Tower Text" w:hAnsi="High Tower Text"/>
          <w:i/>
          <w:sz w:val="24"/>
          <w:szCs w:val="24"/>
        </w:rPr>
      </w:pPr>
      <w:r w:rsidRPr="009000E8">
        <w:rPr>
          <w:rFonts w:ascii="High Tower Text" w:hAnsi="High Tower Text"/>
          <w:i/>
          <w:sz w:val="24"/>
          <w:szCs w:val="24"/>
        </w:rPr>
        <w:t>Determinación de las compensaciones  que deberá realizar el desarrollador parcelario.</w:t>
      </w:r>
    </w:p>
    <w:p w:rsidR="00CF5960" w:rsidRDefault="00CF5960" w:rsidP="00CF5960">
      <w:pPr>
        <w:pStyle w:val="Prrafodelista"/>
        <w:jc w:val="both"/>
        <w:rPr>
          <w:rFonts w:ascii="High Tower Text" w:hAnsi="High Tower Text"/>
          <w:i/>
          <w:sz w:val="24"/>
          <w:szCs w:val="24"/>
        </w:rPr>
      </w:pPr>
    </w:p>
    <w:p w:rsidR="00CF5960" w:rsidRPr="009000E8" w:rsidRDefault="00CF5960" w:rsidP="00CF5960">
      <w:pPr>
        <w:pStyle w:val="Prrafodelista"/>
        <w:jc w:val="both"/>
        <w:rPr>
          <w:rFonts w:ascii="High Tower Text" w:hAnsi="High Tower Text"/>
          <w:i/>
          <w:sz w:val="24"/>
          <w:szCs w:val="24"/>
        </w:rPr>
      </w:pPr>
    </w:p>
    <w:p w:rsidR="00811BD0" w:rsidRPr="009000E8" w:rsidRDefault="00811BD0" w:rsidP="009000E8">
      <w:pPr>
        <w:pStyle w:val="Prrafodelista"/>
        <w:numPr>
          <w:ilvl w:val="0"/>
          <w:numId w:val="4"/>
        </w:numPr>
        <w:jc w:val="both"/>
        <w:rPr>
          <w:rFonts w:ascii="High Tower Text" w:hAnsi="High Tower Text"/>
          <w:i/>
          <w:sz w:val="24"/>
          <w:szCs w:val="24"/>
        </w:rPr>
      </w:pPr>
      <w:r w:rsidRPr="009000E8">
        <w:rPr>
          <w:rFonts w:ascii="High Tower Text" w:hAnsi="High Tower Text"/>
          <w:i/>
          <w:sz w:val="24"/>
          <w:szCs w:val="24"/>
        </w:rPr>
        <w:t>Informes técnicos relacionados con los requisitos arqueológicos  culturales y urbanísticos que se hubieres solicitado.</w:t>
      </w:r>
    </w:p>
    <w:p w:rsidR="00811BD0" w:rsidRPr="009000E8" w:rsidRDefault="00811BD0" w:rsidP="009000E8">
      <w:pPr>
        <w:pStyle w:val="Prrafodelista"/>
        <w:numPr>
          <w:ilvl w:val="0"/>
          <w:numId w:val="4"/>
        </w:numPr>
        <w:jc w:val="both"/>
        <w:rPr>
          <w:rFonts w:ascii="High Tower Text" w:hAnsi="High Tower Text"/>
          <w:i/>
          <w:sz w:val="24"/>
          <w:szCs w:val="24"/>
        </w:rPr>
      </w:pPr>
      <w:r w:rsidRPr="009000E8">
        <w:rPr>
          <w:rFonts w:ascii="High Tower Text" w:hAnsi="High Tower Text"/>
          <w:i/>
          <w:sz w:val="24"/>
          <w:szCs w:val="24"/>
        </w:rPr>
        <w:t>Firma de la autoridad competente.</w:t>
      </w:r>
    </w:p>
    <w:p w:rsidR="00811BD0" w:rsidRPr="009000E8" w:rsidRDefault="00F50DB0" w:rsidP="009000E8">
      <w:pPr>
        <w:jc w:val="both"/>
        <w:rPr>
          <w:rFonts w:ascii="High Tower Text" w:hAnsi="High Tower Text"/>
          <w:i/>
          <w:sz w:val="24"/>
          <w:szCs w:val="24"/>
        </w:rPr>
      </w:pPr>
      <w:r w:rsidRPr="009000E8">
        <w:rPr>
          <w:rFonts w:ascii="High Tower Text" w:hAnsi="High Tower Text"/>
          <w:i/>
          <w:sz w:val="24"/>
          <w:szCs w:val="24"/>
        </w:rPr>
        <w:t>La resolución de regularización se podrá recurrir en apelación ante el Ministerio de Obras Públicas, Transporte, y de Vivienda</w:t>
      </w:r>
      <w:r w:rsidR="00811BD0" w:rsidRPr="009000E8">
        <w:rPr>
          <w:rFonts w:ascii="High Tower Text" w:hAnsi="High Tower Text"/>
          <w:i/>
          <w:sz w:val="24"/>
          <w:szCs w:val="24"/>
        </w:rPr>
        <w:t xml:space="preserve"> </w:t>
      </w:r>
      <w:r w:rsidRPr="009000E8">
        <w:rPr>
          <w:rFonts w:ascii="High Tower Text" w:hAnsi="High Tower Text"/>
          <w:i/>
          <w:sz w:val="24"/>
          <w:szCs w:val="24"/>
        </w:rPr>
        <w:t xml:space="preserve"> y Desarrollo Urbano  o ante el Consejo  Municipal en su caso, de toda resolución mediante la cual se imponga una compensación. </w:t>
      </w:r>
    </w:p>
    <w:p w:rsidR="00342319" w:rsidRDefault="00342319" w:rsidP="009000E8">
      <w:pPr>
        <w:jc w:val="both"/>
        <w:rPr>
          <w:rFonts w:ascii="High Tower Text" w:hAnsi="High Tower Text"/>
          <w:i/>
          <w:color w:val="000000" w:themeColor="text1"/>
          <w:sz w:val="24"/>
          <w:szCs w:val="24"/>
        </w:rPr>
      </w:pPr>
    </w:p>
    <w:p w:rsidR="00C11C3B" w:rsidRDefault="00C11C3B" w:rsidP="009000E8">
      <w:pPr>
        <w:jc w:val="both"/>
        <w:rPr>
          <w:rFonts w:ascii="High Tower Text" w:hAnsi="High Tower Text"/>
          <w:i/>
          <w:color w:val="000000" w:themeColor="text1"/>
          <w:sz w:val="24"/>
          <w:szCs w:val="24"/>
        </w:rPr>
      </w:pPr>
    </w:p>
    <w:p w:rsidR="00C11C3B" w:rsidRDefault="00C11C3B" w:rsidP="009000E8">
      <w:pPr>
        <w:jc w:val="both"/>
        <w:rPr>
          <w:rFonts w:ascii="High Tower Text" w:hAnsi="High Tower Text"/>
          <w:i/>
          <w:color w:val="000000" w:themeColor="text1"/>
          <w:sz w:val="24"/>
          <w:szCs w:val="24"/>
        </w:rPr>
      </w:pPr>
    </w:p>
    <w:p w:rsidR="00C11C3B" w:rsidRDefault="00C11C3B" w:rsidP="009000E8">
      <w:pPr>
        <w:jc w:val="both"/>
        <w:rPr>
          <w:rFonts w:ascii="High Tower Text" w:hAnsi="High Tower Text"/>
          <w:i/>
          <w:color w:val="000000" w:themeColor="text1"/>
          <w:sz w:val="24"/>
          <w:szCs w:val="24"/>
        </w:rPr>
      </w:pPr>
    </w:p>
    <w:p w:rsidR="00C11C3B" w:rsidRDefault="00C11C3B" w:rsidP="009000E8">
      <w:pPr>
        <w:jc w:val="both"/>
        <w:rPr>
          <w:rFonts w:ascii="High Tower Text" w:hAnsi="High Tower Text"/>
          <w:i/>
          <w:color w:val="000000" w:themeColor="text1"/>
          <w:sz w:val="24"/>
          <w:szCs w:val="24"/>
        </w:rPr>
      </w:pPr>
    </w:p>
    <w:p w:rsidR="00C11C3B" w:rsidRDefault="00C11C3B" w:rsidP="009000E8">
      <w:pPr>
        <w:jc w:val="both"/>
        <w:rPr>
          <w:rFonts w:ascii="High Tower Text" w:hAnsi="High Tower Text"/>
          <w:i/>
          <w:color w:val="000000" w:themeColor="text1"/>
          <w:sz w:val="24"/>
          <w:szCs w:val="24"/>
        </w:rPr>
      </w:pPr>
    </w:p>
    <w:p w:rsidR="00C11C3B" w:rsidRDefault="00C11C3B" w:rsidP="009000E8">
      <w:pPr>
        <w:jc w:val="both"/>
        <w:rPr>
          <w:rFonts w:ascii="High Tower Text" w:hAnsi="High Tower Text"/>
          <w:i/>
          <w:color w:val="000000" w:themeColor="text1"/>
          <w:sz w:val="24"/>
          <w:szCs w:val="24"/>
        </w:rPr>
      </w:pPr>
    </w:p>
    <w:p w:rsidR="00C11C3B" w:rsidRDefault="00C11C3B" w:rsidP="009000E8">
      <w:pPr>
        <w:jc w:val="both"/>
        <w:rPr>
          <w:rFonts w:ascii="High Tower Text" w:hAnsi="High Tower Text"/>
          <w:i/>
          <w:color w:val="000000" w:themeColor="text1"/>
          <w:sz w:val="24"/>
          <w:szCs w:val="24"/>
        </w:rPr>
      </w:pPr>
    </w:p>
    <w:p w:rsidR="00C11C3B" w:rsidRDefault="00C11C3B" w:rsidP="009000E8">
      <w:pPr>
        <w:jc w:val="both"/>
        <w:rPr>
          <w:rFonts w:ascii="High Tower Text" w:hAnsi="High Tower Text"/>
          <w:i/>
          <w:color w:val="000000" w:themeColor="text1"/>
          <w:sz w:val="24"/>
          <w:szCs w:val="24"/>
        </w:rPr>
      </w:pPr>
    </w:p>
    <w:p w:rsidR="00C11C3B" w:rsidRDefault="00C11C3B" w:rsidP="009000E8">
      <w:pPr>
        <w:jc w:val="both"/>
        <w:rPr>
          <w:rFonts w:ascii="High Tower Text" w:hAnsi="High Tower Text"/>
          <w:i/>
          <w:color w:val="000000" w:themeColor="text1"/>
          <w:sz w:val="24"/>
          <w:szCs w:val="24"/>
        </w:rPr>
      </w:pPr>
    </w:p>
    <w:p w:rsidR="00C11C3B" w:rsidRDefault="00C11C3B" w:rsidP="009000E8">
      <w:pPr>
        <w:jc w:val="both"/>
        <w:rPr>
          <w:rFonts w:ascii="High Tower Text" w:hAnsi="High Tower Text"/>
          <w:i/>
          <w:color w:val="000000" w:themeColor="text1"/>
          <w:sz w:val="24"/>
          <w:szCs w:val="24"/>
        </w:rPr>
      </w:pPr>
    </w:p>
    <w:p w:rsidR="00C11C3B" w:rsidRPr="009000E8" w:rsidRDefault="00C11C3B" w:rsidP="00C11C3B">
      <w:pPr>
        <w:jc w:val="center"/>
        <w:rPr>
          <w:rFonts w:ascii="High Tower Text" w:hAnsi="High Tower Text"/>
          <w:i/>
          <w:color w:val="000000" w:themeColor="text1"/>
          <w:sz w:val="24"/>
          <w:szCs w:val="24"/>
        </w:rPr>
      </w:pPr>
    </w:p>
    <w:p w:rsidR="00342319" w:rsidRPr="009000E8" w:rsidRDefault="00342319" w:rsidP="00C27B26">
      <w:pPr>
        <w:numPr>
          <w:ilvl w:val="0"/>
          <w:numId w:val="15"/>
        </w:numPr>
        <w:jc w:val="both"/>
        <w:rPr>
          <w:rFonts w:ascii="High Tower Text" w:hAnsi="High Tower Text"/>
          <w:i/>
          <w:color w:val="000000" w:themeColor="text1"/>
          <w:sz w:val="24"/>
          <w:szCs w:val="24"/>
        </w:rPr>
      </w:pPr>
      <w:r w:rsidRPr="009000E8">
        <w:rPr>
          <w:rFonts w:ascii="High Tower Text" w:hAnsi="High Tower Text"/>
          <w:b/>
          <w:i/>
          <w:color w:val="000000" w:themeColor="text1"/>
          <w:sz w:val="24"/>
          <w:szCs w:val="24"/>
          <w:u w:val="single"/>
        </w:rPr>
        <w:t>PROCESO DE INSCRIPCION DE LAS LOTIFICACIONES  EN EL CENTRO NACIONAL DE REGISTRO</w:t>
      </w:r>
    </w:p>
    <w:p w:rsidR="00342319" w:rsidRPr="009000E8" w:rsidRDefault="00342319" w:rsidP="009000E8">
      <w:pPr>
        <w:jc w:val="both"/>
        <w:rPr>
          <w:rFonts w:ascii="High Tower Text" w:hAnsi="High Tower Text"/>
          <w:i/>
          <w:color w:val="000000" w:themeColor="text1"/>
          <w:sz w:val="24"/>
          <w:szCs w:val="24"/>
        </w:rPr>
      </w:pPr>
      <w:r w:rsidRPr="009000E8">
        <w:rPr>
          <w:rFonts w:ascii="High Tower Text" w:hAnsi="High Tower Text"/>
          <w:i/>
          <w:color w:val="000000" w:themeColor="text1"/>
          <w:sz w:val="24"/>
          <w:szCs w:val="24"/>
        </w:rPr>
        <w:t>Una vez se ha declarado la regularización de la lotificación o parcelación, esta deberá inscribirse en un plazo no mayor  de sesenta días en el Centro Nacional de Registro. Previo a las autorizaciones competentes, el levantamiento topográfico y una elaboración de los planos aprobados.</w:t>
      </w:r>
    </w:p>
    <w:p w:rsidR="00342319" w:rsidRPr="009000E8" w:rsidRDefault="00342319" w:rsidP="009000E8">
      <w:pPr>
        <w:jc w:val="both"/>
        <w:rPr>
          <w:rFonts w:ascii="High Tower Text" w:hAnsi="High Tower Text"/>
          <w:i/>
          <w:color w:val="000000" w:themeColor="text1"/>
          <w:sz w:val="24"/>
          <w:szCs w:val="24"/>
        </w:rPr>
      </w:pPr>
      <w:r w:rsidRPr="009000E8">
        <w:rPr>
          <w:rFonts w:ascii="High Tower Text" w:hAnsi="High Tower Text"/>
          <w:i/>
          <w:color w:val="000000" w:themeColor="text1"/>
          <w:sz w:val="24"/>
          <w:szCs w:val="24"/>
        </w:rPr>
        <w:t xml:space="preserve">Esta inscripción en el registro consiste en una escritura </w:t>
      </w:r>
      <w:proofErr w:type="gramStart"/>
      <w:r w:rsidRPr="009000E8">
        <w:rPr>
          <w:rFonts w:ascii="High Tower Text" w:hAnsi="High Tower Text"/>
          <w:i/>
          <w:color w:val="000000" w:themeColor="text1"/>
          <w:sz w:val="24"/>
          <w:szCs w:val="24"/>
        </w:rPr>
        <w:t>publica</w:t>
      </w:r>
      <w:proofErr w:type="gramEnd"/>
      <w:r w:rsidRPr="009000E8">
        <w:rPr>
          <w:rFonts w:ascii="High Tower Text" w:hAnsi="High Tower Text"/>
          <w:i/>
          <w:color w:val="000000" w:themeColor="text1"/>
          <w:sz w:val="24"/>
          <w:szCs w:val="24"/>
        </w:rPr>
        <w:t xml:space="preserve">, anexando con ella los planos respectivos sobre la parcelación o lotificación que se pretende inscribir, esta escritura deberá declarar bajo solemne juramento que tales planos conciernen a la cabida y los linderos reales del inmueble y que </w:t>
      </w:r>
      <w:proofErr w:type="spellStart"/>
      <w:r w:rsidRPr="009000E8">
        <w:rPr>
          <w:rFonts w:ascii="High Tower Text" w:hAnsi="High Tower Text"/>
          <w:i/>
          <w:color w:val="000000" w:themeColor="text1"/>
          <w:sz w:val="24"/>
          <w:szCs w:val="24"/>
        </w:rPr>
        <w:t>ademas</w:t>
      </w:r>
      <w:proofErr w:type="spellEnd"/>
      <w:r w:rsidRPr="009000E8">
        <w:rPr>
          <w:rFonts w:ascii="High Tower Text" w:hAnsi="High Tower Text"/>
          <w:i/>
          <w:color w:val="000000" w:themeColor="text1"/>
          <w:sz w:val="24"/>
          <w:szCs w:val="24"/>
        </w:rPr>
        <w:t xml:space="preserve"> no existe disputa entre terceros sobre los linderos correspondientes.</w:t>
      </w:r>
    </w:p>
    <w:p w:rsidR="00342319" w:rsidRPr="009000E8" w:rsidRDefault="00342319" w:rsidP="009000E8">
      <w:pPr>
        <w:jc w:val="both"/>
        <w:rPr>
          <w:rFonts w:ascii="High Tower Text" w:hAnsi="High Tower Text"/>
          <w:i/>
          <w:color w:val="000000" w:themeColor="text1"/>
          <w:sz w:val="24"/>
          <w:szCs w:val="24"/>
        </w:rPr>
      </w:pPr>
      <w:r w:rsidRPr="009000E8">
        <w:rPr>
          <w:rFonts w:ascii="High Tower Text" w:hAnsi="High Tower Text"/>
          <w:i/>
          <w:color w:val="000000" w:themeColor="text1"/>
          <w:sz w:val="24"/>
          <w:szCs w:val="24"/>
        </w:rPr>
        <w:t xml:space="preserve">Esta inscripción se lleva acabo previa aprobación </w:t>
      </w:r>
      <w:proofErr w:type="gramStart"/>
      <w:r w:rsidRPr="009000E8">
        <w:rPr>
          <w:rFonts w:ascii="High Tower Text" w:hAnsi="High Tower Text"/>
          <w:i/>
          <w:color w:val="000000" w:themeColor="text1"/>
          <w:sz w:val="24"/>
          <w:szCs w:val="24"/>
        </w:rPr>
        <w:t>de los plano</w:t>
      </w:r>
      <w:proofErr w:type="gramEnd"/>
      <w:r w:rsidRPr="009000E8">
        <w:rPr>
          <w:rFonts w:ascii="High Tower Text" w:hAnsi="High Tower Text"/>
          <w:i/>
          <w:color w:val="000000" w:themeColor="text1"/>
          <w:sz w:val="24"/>
          <w:szCs w:val="24"/>
        </w:rPr>
        <w:t xml:space="preserve"> por la unidad de </w:t>
      </w:r>
      <w:proofErr w:type="spellStart"/>
      <w:r w:rsidRPr="009000E8">
        <w:rPr>
          <w:rFonts w:ascii="High Tower Text" w:hAnsi="High Tower Text"/>
          <w:i/>
          <w:color w:val="000000" w:themeColor="text1"/>
          <w:sz w:val="24"/>
          <w:szCs w:val="24"/>
        </w:rPr>
        <w:t>catrasto</w:t>
      </w:r>
      <w:proofErr w:type="spellEnd"/>
      <w:r w:rsidRPr="009000E8">
        <w:rPr>
          <w:rFonts w:ascii="High Tower Text" w:hAnsi="High Tower Text"/>
          <w:i/>
          <w:color w:val="000000" w:themeColor="text1"/>
          <w:sz w:val="24"/>
          <w:szCs w:val="24"/>
        </w:rPr>
        <w:t xml:space="preserve"> del Centro Nacional de Registro.</w:t>
      </w:r>
    </w:p>
    <w:p w:rsidR="00342319" w:rsidRPr="009000E8" w:rsidRDefault="00342319" w:rsidP="009000E8">
      <w:pPr>
        <w:jc w:val="both"/>
        <w:rPr>
          <w:rFonts w:ascii="High Tower Text" w:hAnsi="High Tower Text"/>
          <w:i/>
          <w:color w:val="000000" w:themeColor="text1"/>
          <w:sz w:val="24"/>
          <w:szCs w:val="24"/>
        </w:rPr>
      </w:pPr>
      <w:r w:rsidRPr="009000E8">
        <w:rPr>
          <w:rFonts w:ascii="High Tower Text" w:hAnsi="High Tower Text"/>
          <w:bCs/>
          <w:i/>
          <w:sz w:val="24"/>
          <w:szCs w:val="24"/>
        </w:rPr>
        <w:t xml:space="preserve">Levantamiento topográfico: </w:t>
      </w:r>
      <w:r w:rsidRPr="009000E8">
        <w:rPr>
          <w:rFonts w:ascii="High Tower Text" w:hAnsi="High Tower Text"/>
          <w:i/>
          <w:sz w:val="24"/>
          <w:szCs w:val="24"/>
        </w:rPr>
        <w:t xml:space="preserve">Es el conjunto de operaciones que se necesita realizar para poder confeccionar una correcta representación gráfica </w:t>
      </w:r>
      <w:proofErr w:type="spellStart"/>
      <w:r w:rsidRPr="009000E8">
        <w:rPr>
          <w:rFonts w:ascii="High Tower Text" w:hAnsi="High Tower Text"/>
          <w:i/>
          <w:sz w:val="24"/>
          <w:szCs w:val="24"/>
        </w:rPr>
        <w:t>planimétrica</w:t>
      </w:r>
      <w:proofErr w:type="spellEnd"/>
      <w:r w:rsidRPr="009000E8">
        <w:rPr>
          <w:rFonts w:ascii="High Tower Text" w:hAnsi="High Tower Text"/>
          <w:i/>
          <w:sz w:val="24"/>
          <w:szCs w:val="24"/>
        </w:rPr>
        <w:t xml:space="preserve">, o plano, de una extensión cualquiera de terreno, sin dejar de considerar las diferencias de cotas o desniveles que presente dicha extensión. Este plano es esencial para emplazar correctamente cualquier obra que se desee llevar a cabo, así como lo es para elaborar cualquier proyecto. Es primordial contar con una buena representación gráfica, que contemple tanto los aspectos altimétricos como </w:t>
      </w:r>
      <w:proofErr w:type="spellStart"/>
      <w:r w:rsidRPr="009000E8">
        <w:rPr>
          <w:rFonts w:ascii="High Tower Text" w:hAnsi="High Tower Text"/>
          <w:i/>
          <w:sz w:val="24"/>
          <w:szCs w:val="24"/>
        </w:rPr>
        <w:t>planimétricos</w:t>
      </w:r>
      <w:proofErr w:type="spellEnd"/>
      <w:r w:rsidRPr="009000E8">
        <w:rPr>
          <w:rFonts w:ascii="High Tower Text" w:hAnsi="High Tower Text"/>
          <w:i/>
          <w:sz w:val="24"/>
          <w:szCs w:val="24"/>
        </w:rPr>
        <w:t>, para ubicar de buena forma un proyecto.</w:t>
      </w:r>
    </w:p>
    <w:p w:rsidR="00342319" w:rsidRPr="009000E8" w:rsidRDefault="00342319" w:rsidP="009000E8">
      <w:pPr>
        <w:tabs>
          <w:tab w:val="left" w:pos="6711"/>
        </w:tabs>
        <w:jc w:val="both"/>
        <w:rPr>
          <w:rFonts w:ascii="High Tower Text" w:hAnsi="High Tower Text"/>
          <w:i/>
          <w:color w:val="000000" w:themeColor="text1"/>
          <w:sz w:val="24"/>
          <w:szCs w:val="24"/>
        </w:rPr>
      </w:pPr>
      <w:r w:rsidRPr="009000E8">
        <w:rPr>
          <w:rFonts w:ascii="High Tower Text" w:hAnsi="High Tower Text"/>
          <w:i/>
          <w:color w:val="000000" w:themeColor="text1"/>
          <w:sz w:val="24"/>
          <w:szCs w:val="24"/>
        </w:rPr>
        <w:t xml:space="preserve">La inscripción de dicha escritura es de carácter indispensable para la inscripción de transferencia que se requieran con posterioridad del inmueble que se esta lotificando o parcelando. </w:t>
      </w:r>
    </w:p>
    <w:p w:rsidR="00342319" w:rsidRPr="009000E8" w:rsidRDefault="00342319" w:rsidP="009000E8">
      <w:pPr>
        <w:tabs>
          <w:tab w:val="left" w:pos="6711"/>
        </w:tabs>
        <w:jc w:val="both"/>
        <w:rPr>
          <w:rFonts w:ascii="High Tower Text" w:hAnsi="High Tower Text"/>
          <w:i/>
          <w:color w:val="000000" w:themeColor="text1"/>
          <w:sz w:val="24"/>
          <w:szCs w:val="24"/>
        </w:rPr>
      </w:pPr>
      <w:r w:rsidRPr="009000E8">
        <w:rPr>
          <w:rFonts w:ascii="High Tower Text" w:hAnsi="High Tower Text"/>
          <w:i/>
          <w:color w:val="000000" w:themeColor="text1"/>
          <w:sz w:val="24"/>
          <w:szCs w:val="24"/>
        </w:rPr>
        <w:t xml:space="preserve">Si en un inmueble ya hubieren traspasado e inscrito a favor de terceras personas el 75 porciento  o mas, del total de lotes inscritos y solo restara para el 25 por o menos, la transferencia deberá  realizarse  por la segregación simple y si el caso fuera que faltaren menos de 75 porciento de lotes pendientes de inscripción el transmisión se hará por desmembración por cabeza de su dueño previa revisión </w:t>
      </w:r>
      <w:proofErr w:type="spellStart"/>
      <w:r w:rsidRPr="009000E8">
        <w:rPr>
          <w:rFonts w:ascii="High Tower Text" w:hAnsi="High Tower Text"/>
          <w:i/>
          <w:color w:val="000000" w:themeColor="text1"/>
          <w:sz w:val="24"/>
          <w:szCs w:val="24"/>
        </w:rPr>
        <w:t>catrastal</w:t>
      </w:r>
      <w:proofErr w:type="spellEnd"/>
      <w:r w:rsidRPr="009000E8">
        <w:rPr>
          <w:rFonts w:ascii="High Tower Text" w:hAnsi="High Tower Text"/>
          <w:i/>
          <w:color w:val="000000" w:themeColor="text1"/>
          <w:sz w:val="24"/>
          <w:szCs w:val="24"/>
        </w:rPr>
        <w:t xml:space="preserve"> de su respectivo plano. </w:t>
      </w:r>
    </w:p>
    <w:p w:rsidR="00342319" w:rsidRPr="009000E8" w:rsidRDefault="00342319" w:rsidP="009000E8">
      <w:pPr>
        <w:autoSpaceDE w:val="0"/>
        <w:autoSpaceDN w:val="0"/>
        <w:adjustRightInd w:val="0"/>
        <w:spacing w:after="0"/>
        <w:jc w:val="both"/>
        <w:rPr>
          <w:rFonts w:ascii="High Tower Text" w:hAnsi="High Tower Text" w:cs="TimesNewRoman,Italic"/>
          <w:i/>
          <w:iCs/>
          <w:sz w:val="24"/>
          <w:szCs w:val="24"/>
        </w:rPr>
      </w:pPr>
      <w:r w:rsidRPr="009000E8">
        <w:rPr>
          <w:rFonts w:ascii="High Tower Text" w:hAnsi="High Tower Text" w:cs="TimesNewRoman,Italic"/>
          <w:i/>
          <w:iCs/>
          <w:sz w:val="24"/>
          <w:szCs w:val="24"/>
        </w:rPr>
        <w:t xml:space="preserve">Para el retiro de Resoluciones Catastrales, se entregará al solicitante, propietario o a quien se establezca entregar el documento, de lo contrario deberá presentar autorización por escrito, con copia de DUI y NIT del o los propietarios. </w:t>
      </w:r>
      <w:r w:rsidRPr="009000E8">
        <w:rPr>
          <w:rFonts w:ascii="High Tower Text" w:hAnsi="High Tower Text" w:cs="TimesNewRoman,BoldItalic"/>
          <w:bCs/>
          <w:i/>
          <w:iCs/>
          <w:sz w:val="24"/>
          <w:szCs w:val="24"/>
        </w:rPr>
        <w:t>La Resolución Final</w:t>
      </w:r>
      <w:r w:rsidRPr="009000E8">
        <w:rPr>
          <w:rFonts w:ascii="High Tower Text" w:hAnsi="High Tower Text" w:cs="TimesNewRoman,BoldItalic"/>
          <w:b/>
          <w:bCs/>
          <w:i/>
          <w:iCs/>
          <w:sz w:val="24"/>
          <w:szCs w:val="24"/>
        </w:rPr>
        <w:t xml:space="preserve"> </w:t>
      </w:r>
      <w:r w:rsidRPr="009000E8">
        <w:rPr>
          <w:rFonts w:ascii="High Tower Text" w:hAnsi="High Tower Text" w:cs="TimesNewRoman,Italic"/>
          <w:i/>
          <w:iCs/>
          <w:sz w:val="24"/>
          <w:szCs w:val="24"/>
        </w:rPr>
        <w:t>entregada por Catastro, podrá ser anexada a la escritura para su presentación en el Registro de la Propiedad Raíz e Hipoteca, con la finalidad de facilitar la identificación de la parcela de interés en el procedimiento de la confrontación con el documento.</w:t>
      </w:r>
    </w:p>
    <w:p w:rsidR="00342319" w:rsidRPr="009000E8" w:rsidRDefault="00342319" w:rsidP="009000E8">
      <w:pPr>
        <w:jc w:val="both"/>
        <w:rPr>
          <w:rFonts w:ascii="High Tower Text" w:hAnsi="High Tower Text"/>
          <w:i/>
          <w:color w:val="000000" w:themeColor="text1"/>
          <w:sz w:val="24"/>
          <w:szCs w:val="24"/>
        </w:rPr>
      </w:pPr>
    </w:p>
    <w:p w:rsidR="00342319" w:rsidRPr="009000E8" w:rsidRDefault="00342319" w:rsidP="009000E8">
      <w:pPr>
        <w:jc w:val="both"/>
        <w:rPr>
          <w:rFonts w:ascii="High Tower Text" w:hAnsi="High Tower Text"/>
          <w:i/>
          <w:color w:val="000000" w:themeColor="text1"/>
          <w:sz w:val="24"/>
          <w:szCs w:val="24"/>
        </w:rPr>
      </w:pPr>
    </w:p>
    <w:p w:rsidR="00342319" w:rsidRPr="009000E8" w:rsidRDefault="00342319" w:rsidP="009000E8">
      <w:pPr>
        <w:jc w:val="both"/>
        <w:rPr>
          <w:rFonts w:ascii="High Tower Text" w:hAnsi="High Tower Text"/>
          <w:i/>
          <w:color w:val="000000" w:themeColor="text1"/>
          <w:sz w:val="24"/>
          <w:szCs w:val="24"/>
        </w:rPr>
      </w:pPr>
    </w:p>
    <w:p w:rsidR="009000E8" w:rsidRPr="009000E8" w:rsidRDefault="009000E8" w:rsidP="009000E8">
      <w:pPr>
        <w:autoSpaceDE w:val="0"/>
        <w:autoSpaceDN w:val="0"/>
        <w:adjustRightInd w:val="0"/>
        <w:spacing w:after="0"/>
        <w:jc w:val="both"/>
        <w:rPr>
          <w:rFonts w:ascii="High Tower Text" w:hAnsi="High Tower Text" w:cs="TimesNewRoman,Bold"/>
          <w:b/>
          <w:bCs/>
          <w:i/>
          <w:sz w:val="24"/>
          <w:szCs w:val="24"/>
          <w:u w:val="double"/>
        </w:rPr>
      </w:pPr>
    </w:p>
    <w:p w:rsidR="00342319" w:rsidRPr="009000E8" w:rsidRDefault="009000E8" w:rsidP="00C11C3B">
      <w:pPr>
        <w:autoSpaceDE w:val="0"/>
        <w:autoSpaceDN w:val="0"/>
        <w:adjustRightInd w:val="0"/>
        <w:spacing w:after="0"/>
        <w:jc w:val="center"/>
        <w:rPr>
          <w:rFonts w:ascii="High Tower Text" w:hAnsi="High Tower Text" w:cs="TimesNewRoman,Bold"/>
          <w:b/>
          <w:bCs/>
          <w:i/>
          <w:sz w:val="24"/>
          <w:szCs w:val="24"/>
          <w:u w:val="double"/>
        </w:rPr>
      </w:pPr>
      <w:r w:rsidRPr="009000E8">
        <w:rPr>
          <w:rFonts w:ascii="High Tower Text" w:hAnsi="High Tower Text" w:cs="TimesNewRoman,Bold"/>
          <w:b/>
          <w:bCs/>
          <w:i/>
          <w:sz w:val="24"/>
          <w:szCs w:val="24"/>
          <w:u w:val="double"/>
        </w:rPr>
        <w:t>REQUISITOS GENERALES A PRESENTAR</w:t>
      </w:r>
    </w:p>
    <w:p w:rsidR="00342319" w:rsidRPr="009000E8" w:rsidRDefault="00342319" w:rsidP="009000E8">
      <w:pPr>
        <w:autoSpaceDE w:val="0"/>
        <w:autoSpaceDN w:val="0"/>
        <w:adjustRightInd w:val="0"/>
        <w:spacing w:after="0"/>
        <w:jc w:val="both"/>
        <w:rPr>
          <w:rFonts w:ascii="High Tower Text" w:hAnsi="High Tower Text" w:cs="TimesNewRoman,Bold"/>
          <w:b/>
          <w:bCs/>
          <w:i/>
          <w:sz w:val="24"/>
          <w:szCs w:val="24"/>
        </w:rPr>
      </w:pP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TimesNewRoman"/>
          <w:i/>
          <w:sz w:val="24"/>
          <w:szCs w:val="24"/>
        </w:rPr>
        <w:t>A. Presentar Ubicación Catastral (original o copia legible) de la parcela de interés, contemplando el Código Catastral actualizado (Mapa/Parcela) al momento de presentar la Revisión de Planos.</w:t>
      </w: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TimesNewRoman"/>
          <w:i/>
          <w:sz w:val="24"/>
          <w:szCs w:val="24"/>
        </w:rPr>
        <w:t>B. Presentar el Comprobante de Pago debidamente cancelado según el precio correspondiente al servicio e indicando en concepto el servicio requerido.</w:t>
      </w: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TimesNewRoman"/>
          <w:i/>
          <w:sz w:val="24"/>
          <w:szCs w:val="24"/>
        </w:rPr>
        <w:t>C. Presentar llena la respectiva solicitud de servicio. (Dato obligatorio No. del NIT del o los propietarios, profesional que firma y sella el plano o anexo y del solicitante si fuere un tercero)</w:t>
      </w: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TimesNewRoman"/>
          <w:i/>
          <w:sz w:val="24"/>
          <w:szCs w:val="24"/>
        </w:rPr>
        <w:t>D. Mostrar Documento de Identidad del solicitante (DUI, Licencia de conducir, otros).</w:t>
      </w: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TimesNewRoman"/>
          <w:i/>
          <w:sz w:val="24"/>
          <w:szCs w:val="24"/>
        </w:rPr>
        <w:t>E. Presentar Plano del Levantamiento Topográfico en original y copia, que deberá contener:</w:t>
      </w: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TimesNewRoman"/>
          <w:i/>
          <w:sz w:val="24"/>
          <w:szCs w:val="24"/>
        </w:rPr>
        <w:t>1. Firma y Sello del Profesional responsable registrado debidamente en el VMVDU.</w:t>
      </w: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TimesNewRoman"/>
          <w:i/>
          <w:sz w:val="24"/>
          <w:szCs w:val="24"/>
        </w:rPr>
        <w:t>2. Escala y Fecha del levantamiento.</w:t>
      </w: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TimesNewRoman"/>
          <w:i/>
          <w:sz w:val="24"/>
          <w:szCs w:val="24"/>
        </w:rPr>
        <w:t>3. Área del inmueble en M2.</w:t>
      </w: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TimesNewRoman"/>
          <w:i/>
          <w:sz w:val="24"/>
          <w:szCs w:val="24"/>
        </w:rPr>
        <w:t>4. Nombre del o los Propietarios según inscripción y Dirección del Inmueble.</w:t>
      </w: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TimesNewRoman"/>
          <w:i/>
          <w:sz w:val="24"/>
          <w:szCs w:val="24"/>
        </w:rPr>
        <w:t>5. Coordenadas de ubicación, por lo menos en 2 vértices de la parcela objeto de la revisión e indicar el norte.</w:t>
      </w: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TimesNewRoman"/>
          <w:i/>
          <w:sz w:val="24"/>
          <w:szCs w:val="24"/>
        </w:rPr>
        <w:t>6. Rumbos y distancias, (Identificando el tipo de Lindero y/o Vértice en caso de Remedición).</w:t>
      </w: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p>
    <w:tbl>
      <w:tblPr>
        <w:tblStyle w:val="Cuadrculamedia1-nfasis4"/>
        <w:tblW w:w="3900" w:type="dxa"/>
        <w:jc w:val="center"/>
        <w:tblLook w:val="04A0" w:firstRow="1" w:lastRow="0" w:firstColumn="1" w:lastColumn="0" w:noHBand="0" w:noVBand="1"/>
      </w:tblPr>
      <w:tblGrid>
        <w:gridCol w:w="329"/>
        <w:gridCol w:w="2860"/>
        <w:gridCol w:w="850"/>
      </w:tblGrid>
      <w:tr w:rsidR="00342319" w:rsidRPr="009000E8" w:rsidTr="00C11C3B">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3900" w:type="dxa"/>
            <w:gridSpan w:val="3"/>
            <w:noWrap/>
            <w:hideMark/>
          </w:tcPr>
          <w:p w:rsidR="00342319" w:rsidRPr="009000E8" w:rsidRDefault="00342319" w:rsidP="009000E8">
            <w:pPr>
              <w:spacing w:line="276" w:lineRule="auto"/>
              <w:jc w:val="both"/>
              <w:rPr>
                <w:rFonts w:ascii="High Tower Text" w:eastAsia="Times New Roman" w:hAnsi="High Tower Text" w:cs="Calibri"/>
                <w:b w:val="0"/>
                <w:bCs w:val="0"/>
                <w:i/>
                <w:color w:val="000000"/>
                <w:sz w:val="24"/>
                <w:szCs w:val="24"/>
                <w:lang w:eastAsia="es-SV"/>
              </w:rPr>
            </w:pPr>
            <w:r w:rsidRPr="009000E8">
              <w:rPr>
                <w:rFonts w:ascii="High Tower Text" w:eastAsia="Times New Roman" w:hAnsi="High Tower Text" w:cs="Calibri"/>
                <w:i/>
                <w:color w:val="000000"/>
                <w:sz w:val="24"/>
                <w:szCs w:val="24"/>
                <w:lang w:eastAsia="es-SV"/>
              </w:rPr>
              <w:t>TIPOS DE LINDEROS</w:t>
            </w:r>
          </w:p>
        </w:tc>
      </w:tr>
      <w:tr w:rsidR="00342319" w:rsidRPr="009000E8" w:rsidTr="00C11C3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0" w:type="dxa"/>
            <w:noWrap/>
            <w:hideMark/>
          </w:tcPr>
          <w:p w:rsidR="00342319" w:rsidRPr="009000E8" w:rsidRDefault="00342319" w:rsidP="009000E8">
            <w:pPr>
              <w:spacing w:line="276" w:lineRule="auto"/>
              <w:jc w:val="both"/>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1</w:t>
            </w:r>
          </w:p>
        </w:tc>
        <w:tc>
          <w:tcPr>
            <w:tcW w:w="2860" w:type="dxa"/>
            <w:noWrap/>
            <w:hideMark/>
          </w:tcPr>
          <w:p w:rsidR="00342319" w:rsidRPr="009000E8" w:rsidRDefault="00342319" w:rsidP="009000E8">
            <w:pPr>
              <w:spacing w:line="276" w:lineRule="auto"/>
              <w:jc w:val="both"/>
              <w:cnfStyle w:val="000000100000" w:firstRow="0" w:lastRow="0" w:firstColumn="0" w:lastColumn="0" w:oddVBand="0" w:evenVBand="0" w:oddHBand="1"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Muro</w:t>
            </w:r>
          </w:p>
        </w:tc>
        <w:tc>
          <w:tcPr>
            <w:tcW w:w="850" w:type="dxa"/>
            <w:noWrap/>
            <w:hideMark/>
          </w:tcPr>
          <w:p w:rsidR="00342319" w:rsidRPr="009000E8" w:rsidRDefault="00342319" w:rsidP="009000E8">
            <w:pPr>
              <w:spacing w:line="276" w:lineRule="auto"/>
              <w:jc w:val="both"/>
              <w:cnfStyle w:val="000000100000" w:firstRow="0" w:lastRow="0" w:firstColumn="0" w:lastColumn="0" w:oddVBand="0" w:evenVBand="0" w:oddHBand="1"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Mu</w:t>
            </w:r>
          </w:p>
        </w:tc>
      </w:tr>
      <w:tr w:rsidR="00342319" w:rsidRPr="009000E8" w:rsidTr="00C11C3B">
        <w:trPr>
          <w:trHeight w:val="300"/>
          <w:jc w:val="center"/>
        </w:trPr>
        <w:tc>
          <w:tcPr>
            <w:cnfStyle w:val="001000000000" w:firstRow="0" w:lastRow="0" w:firstColumn="1" w:lastColumn="0" w:oddVBand="0" w:evenVBand="0" w:oddHBand="0" w:evenHBand="0" w:firstRowFirstColumn="0" w:firstRowLastColumn="0" w:lastRowFirstColumn="0" w:lastRowLastColumn="0"/>
            <w:tcW w:w="190" w:type="dxa"/>
            <w:noWrap/>
            <w:hideMark/>
          </w:tcPr>
          <w:p w:rsidR="00342319" w:rsidRPr="009000E8" w:rsidRDefault="00342319" w:rsidP="009000E8">
            <w:pPr>
              <w:spacing w:line="276" w:lineRule="auto"/>
              <w:jc w:val="both"/>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2</w:t>
            </w:r>
          </w:p>
        </w:tc>
        <w:tc>
          <w:tcPr>
            <w:tcW w:w="2860" w:type="dxa"/>
            <w:noWrap/>
            <w:hideMark/>
          </w:tcPr>
          <w:p w:rsidR="00342319" w:rsidRPr="009000E8" w:rsidRDefault="00342319" w:rsidP="009000E8">
            <w:pPr>
              <w:spacing w:line="276" w:lineRule="auto"/>
              <w:jc w:val="both"/>
              <w:cnfStyle w:val="000000000000" w:firstRow="0" w:lastRow="0" w:firstColumn="0" w:lastColumn="0" w:oddVBand="0" w:evenVBand="0" w:oddHBand="0"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Pared</w:t>
            </w:r>
          </w:p>
        </w:tc>
        <w:tc>
          <w:tcPr>
            <w:tcW w:w="850" w:type="dxa"/>
            <w:noWrap/>
            <w:hideMark/>
          </w:tcPr>
          <w:p w:rsidR="00342319" w:rsidRPr="009000E8" w:rsidRDefault="00342319" w:rsidP="009000E8">
            <w:pPr>
              <w:spacing w:line="276" w:lineRule="auto"/>
              <w:jc w:val="both"/>
              <w:cnfStyle w:val="000000000000" w:firstRow="0" w:lastRow="0" w:firstColumn="0" w:lastColumn="0" w:oddVBand="0" w:evenVBand="0" w:oddHBand="0" w:evenHBand="0" w:firstRowFirstColumn="0" w:firstRowLastColumn="0" w:lastRowFirstColumn="0" w:lastRowLastColumn="0"/>
              <w:rPr>
                <w:rFonts w:ascii="High Tower Text" w:eastAsia="Times New Roman" w:hAnsi="High Tower Text" w:cs="Calibri"/>
                <w:i/>
                <w:color w:val="000000"/>
                <w:sz w:val="24"/>
                <w:szCs w:val="24"/>
                <w:lang w:eastAsia="es-SV"/>
              </w:rPr>
            </w:pPr>
            <w:proofErr w:type="spellStart"/>
            <w:r w:rsidRPr="009000E8">
              <w:rPr>
                <w:rFonts w:ascii="High Tower Text" w:eastAsia="Times New Roman" w:hAnsi="High Tower Text" w:cs="Calibri"/>
                <w:i/>
                <w:color w:val="000000"/>
                <w:sz w:val="24"/>
                <w:szCs w:val="24"/>
                <w:lang w:eastAsia="es-SV"/>
              </w:rPr>
              <w:t>Pa</w:t>
            </w:r>
            <w:proofErr w:type="spellEnd"/>
          </w:p>
        </w:tc>
      </w:tr>
      <w:tr w:rsidR="00342319" w:rsidRPr="009000E8" w:rsidTr="00C11C3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0" w:type="dxa"/>
            <w:noWrap/>
            <w:hideMark/>
          </w:tcPr>
          <w:p w:rsidR="00342319" w:rsidRPr="009000E8" w:rsidRDefault="00342319" w:rsidP="009000E8">
            <w:pPr>
              <w:spacing w:line="276" w:lineRule="auto"/>
              <w:jc w:val="both"/>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3</w:t>
            </w:r>
          </w:p>
        </w:tc>
        <w:tc>
          <w:tcPr>
            <w:tcW w:w="2860" w:type="dxa"/>
            <w:noWrap/>
            <w:hideMark/>
          </w:tcPr>
          <w:p w:rsidR="00342319" w:rsidRPr="009000E8" w:rsidRDefault="00342319" w:rsidP="009000E8">
            <w:pPr>
              <w:spacing w:line="276" w:lineRule="auto"/>
              <w:jc w:val="both"/>
              <w:cnfStyle w:val="000000100000" w:firstRow="0" w:lastRow="0" w:firstColumn="0" w:lastColumn="0" w:oddVBand="0" w:evenVBand="0" w:oddHBand="1"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Tapial</w:t>
            </w:r>
          </w:p>
        </w:tc>
        <w:tc>
          <w:tcPr>
            <w:tcW w:w="850" w:type="dxa"/>
            <w:noWrap/>
            <w:hideMark/>
          </w:tcPr>
          <w:p w:rsidR="00342319" w:rsidRPr="009000E8" w:rsidRDefault="00342319" w:rsidP="009000E8">
            <w:pPr>
              <w:spacing w:line="276" w:lineRule="auto"/>
              <w:jc w:val="both"/>
              <w:cnfStyle w:val="000000100000" w:firstRow="0" w:lastRow="0" w:firstColumn="0" w:lastColumn="0" w:oddVBand="0" w:evenVBand="0" w:oddHBand="1" w:evenHBand="0" w:firstRowFirstColumn="0" w:firstRowLastColumn="0" w:lastRowFirstColumn="0" w:lastRowLastColumn="0"/>
              <w:rPr>
                <w:rFonts w:ascii="High Tower Text" w:eastAsia="Times New Roman" w:hAnsi="High Tower Text" w:cs="Calibri"/>
                <w:i/>
                <w:color w:val="000000"/>
                <w:sz w:val="24"/>
                <w:szCs w:val="24"/>
                <w:lang w:eastAsia="es-SV"/>
              </w:rPr>
            </w:pPr>
            <w:proofErr w:type="spellStart"/>
            <w:r w:rsidRPr="009000E8">
              <w:rPr>
                <w:rFonts w:ascii="High Tower Text" w:eastAsia="Times New Roman" w:hAnsi="High Tower Text" w:cs="Calibri"/>
                <w:i/>
                <w:color w:val="000000"/>
                <w:sz w:val="24"/>
                <w:szCs w:val="24"/>
                <w:lang w:eastAsia="es-SV"/>
              </w:rPr>
              <w:t>Tap</w:t>
            </w:r>
            <w:proofErr w:type="spellEnd"/>
          </w:p>
        </w:tc>
      </w:tr>
      <w:tr w:rsidR="00342319" w:rsidRPr="009000E8" w:rsidTr="00C11C3B">
        <w:trPr>
          <w:trHeight w:val="300"/>
          <w:jc w:val="center"/>
        </w:trPr>
        <w:tc>
          <w:tcPr>
            <w:cnfStyle w:val="001000000000" w:firstRow="0" w:lastRow="0" w:firstColumn="1" w:lastColumn="0" w:oddVBand="0" w:evenVBand="0" w:oddHBand="0" w:evenHBand="0" w:firstRowFirstColumn="0" w:firstRowLastColumn="0" w:lastRowFirstColumn="0" w:lastRowLastColumn="0"/>
            <w:tcW w:w="190" w:type="dxa"/>
            <w:noWrap/>
            <w:hideMark/>
          </w:tcPr>
          <w:p w:rsidR="00342319" w:rsidRPr="009000E8" w:rsidRDefault="00342319" w:rsidP="009000E8">
            <w:pPr>
              <w:spacing w:line="276" w:lineRule="auto"/>
              <w:jc w:val="both"/>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4</w:t>
            </w:r>
          </w:p>
        </w:tc>
        <w:tc>
          <w:tcPr>
            <w:tcW w:w="2860" w:type="dxa"/>
            <w:noWrap/>
            <w:hideMark/>
          </w:tcPr>
          <w:p w:rsidR="00342319" w:rsidRPr="009000E8" w:rsidRDefault="00342319" w:rsidP="009000E8">
            <w:pPr>
              <w:spacing w:line="276" w:lineRule="auto"/>
              <w:jc w:val="both"/>
              <w:cnfStyle w:val="000000000000" w:firstRow="0" w:lastRow="0" w:firstColumn="0" w:lastColumn="0" w:oddVBand="0" w:evenVBand="0" w:oddHBand="0"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Cerco vivo o alambrado</w:t>
            </w:r>
          </w:p>
        </w:tc>
        <w:tc>
          <w:tcPr>
            <w:tcW w:w="850" w:type="dxa"/>
            <w:noWrap/>
            <w:hideMark/>
          </w:tcPr>
          <w:p w:rsidR="00342319" w:rsidRPr="009000E8" w:rsidRDefault="00342319" w:rsidP="009000E8">
            <w:pPr>
              <w:spacing w:line="276" w:lineRule="auto"/>
              <w:jc w:val="both"/>
              <w:cnfStyle w:val="000000000000" w:firstRow="0" w:lastRow="0" w:firstColumn="0" w:lastColumn="0" w:oddVBand="0" w:evenVBand="0" w:oddHBand="0"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Cf</w:t>
            </w:r>
          </w:p>
        </w:tc>
      </w:tr>
      <w:tr w:rsidR="00342319" w:rsidRPr="009000E8" w:rsidTr="00C11C3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0" w:type="dxa"/>
            <w:noWrap/>
            <w:hideMark/>
          </w:tcPr>
          <w:p w:rsidR="00342319" w:rsidRPr="009000E8" w:rsidRDefault="00342319" w:rsidP="009000E8">
            <w:pPr>
              <w:spacing w:line="276" w:lineRule="auto"/>
              <w:jc w:val="both"/>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5</w:t>
            </w:r>
          </w:p>
        </w:tc>
        <w:tc>
          <w:tcPr>
            <w:tcW w:w="2860" w:type="dxa"/>
            <w:noWrap/>
            <w:hideMark/>
          </w:tcPr>
          <w:p w:rsidR="00342319" w:rsidRPr="009000E8" w:rsidRDefault="00342319" w:rsidP="009000E8">
            <w:pPr>
              <w:spacing w:line="276" w:lineRule="auto"/>
              <w:jc w:val="both"/>
              <w:cnfStyle w:val="000000100000" w:firstRow="0" w:lastRow="0" w:firstColumn="0" w:lastColumn="0" w:oddVBand="0" w:evenVBand="0" w:oddHBand="1"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 xml:space="preserve">Cerco vivo o </w:t>
            </w:r>
            <w:proofErr w:type="spellStart"/>
            <w:r w:rsidRPr="009000E8">
              <w:rPr>
                <w:rFonts w:ascii="High Tower Text" w:eastAsia="Times New Roman" w:hAnsi="High Tower Text" w:cs="Calibri"/>
                <w:i/>
                <w:color w:val="000000"/>
                <w:sz w:val="24"/>
                <w:szCs w:val="24"/>
                <w:lang w:eastAsia="es-SV"/>
              </w:rPr>
              <w:t>arbol</w:t>
            </w:r>
            <w:proofErr w:type="spellEnd"/>
          </w:p>
        </w:tc>
        <w:tc>
          <w:tcPr>
            <w:tcW w:w="850" w:type="dxa"/>
            <w:noWrap/>
            <w:hideMark/>
          </w:tcPr>
          <w:p w:rsidR="00342319" w:rsidRPr="009000E8" w:rsidRDefault="00342319" w:rsidP="009000E8">
            <w:pPr>
              <w:spacing w:line="276" w:lineRule="auto"/>
              <w:jc w:val="both"/>
              <w:cnfStyle w:val="000000100000" w:firstRow="0" w:lastRow="0" w:firstColumn="0" w:lastColumn="0" w:oddVBand="0" w:evenVBand="0" w:oddHBand="1" w:evenHBand="0" w:firstRowFirstColumn="0" w:firstRowLastColumn="0" w:lastRowFirstColumn="0" w:lastRowLastColumn="0"/>
              <w:rPr>
                <w:rFonts w:ascii="High Tower Text" w:eastAsia="Times New Roman" w:hAnsi="High Tower Text" w:cs="Calibri"/>
                <w:i/>
                <w:color w:val="000000"/>
                <w:sz w:val="24"/>
                <w:szCs w:val="24"/>
                <w:lang w:eastAsia="es-SV"/>
              </w:rPr>
            </w:pPr>
            <w:proofErr w:type="spellStart"/>
            <w:r w:rsidRPr="009000E8">
              <w:rPr>
                <w:rFonts w:ascii="High Tower Text" w:eastAsia="Times New Roman" w:hAnsi="High Tower Text" w:cs="Calibri"/>
                <w:i/>
                <w:color w:val="000000"/>
                <w:sz w:val="24"/>
                <w:szCs w:val="24"/>
                <w:lang w:eastAsia="es-SV"/>
              </w:rPr>
              <w:t>Cv</w:t>
            </w:r>
            <w:proofErr w:type="spellEnd"/>
          </w:p>
        </w:tc>
      </w:tr>
      <w:tr w:rsidR="00342319" w:rsidRPr="009000E8" w:rsidTr="00C11C3B">
        <w:trPr>
          <w:trHeight w:val="300"/>
          <w:jc w:val="center"/>
        </w:trPr>
        <w:tc>
          <w:tcPr>
            <w:cnfStyle w:val="001000000000" w:firstRow="0" w:lastRow="0" w:firstColumn="1" w:lastColumn="0" w:oddVBand="0" w:evenVBand="0" w:oddHBand="0" w:evenHBand="0" w:firstRowFirstColumn="0" w:firstRowLastColumn="0" w:lastRowFirstColumn="0" w:lastRowLastColumn="0"/>
            <w:tcW w:w="190" w:type="dxa"/>
            <w:noWrap/>
            <w:hideMark/>
          </w:tcPr>
          <w:p w:rsidR="00342319" w:rsidRPr="009000E8" w:rsidRDefault="00342319" w:rsidP="009000E8">
            <w:pPr>
              <w:spacing w:line="276" w:lineRule="auto"/>
              <w:jc w:val="both"/>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6</w:t>
            </w:r>
          </w:p>
        </w:tc>
        <w:tc>
          <w:tcPr>
            <w:tcW w:w="2860" w:type="dxa"/>
            <w:noWrap/>
            <w:hideMark/>
          </w:tcPr>
          <w:p w:rsidR="00342319" w:rsidRPr="009000E8" w:rsidRDefault="00342319" w:rsidP="009000E8">
            <w:pPr>
              <w:spacing w:line="276" w:lineRule="auto"/>
              <w:jc w:val="both"/>
              <w:cnfStyle w:val="000000000000" w:firstRow="0" w:lastRow="0" w:firstColumn="0" w:lastColumn="0" w:oddVBand="0" w:evenVBand="0" w:oddHBand="0"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Canaleta o zanja</w:t>
            </w:r>
          </w:p>
        </w:tc>
        <w:tc>
          <w:tcPr>
            <w:tcW w:w="850" w:type="dxa"/>
            <w:noWrap/>
            <w:hideMark/>
          </w:tcPr>
          <w:p w:rsidR="00342319" w:rsidRPr="009000E8" w:rsidRDefault="00342319" w:rsidP="009000E8">
            <w:pPr>
              <w:spacing w:line="276" w:lineRule="auto"/>
              <w:jc w:val="both"/>
              <w:cnfStyle w:val="000000000000" w:firstRow="0" w:lastRow="0" w:firstColumn="0" w:lastColumn="0" w:oddVBand="0" w:evenVBand="0" w:oddHBand="0"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Ca-</w:t>
            </w:r>
            <w:proofErr w:type="spellStart"/>
            <w:r w:rsidRPr="009000E8">
              <w:rPr>
                <w:rFonts w:ascii="High Tower Text" w:eastAsia="Times New Roman" w:hAnsi="High Tower Text" w:cs="Calibri"/>
                <w:i/>
                <w:color w:val="000000"/>
                <w:sz w:val="24"/>
                <w:szCs w:val="24"/>
                <w:lang w:eastAsia="es-SV"/>
              </w:rPr>
              <w:t>za</w:t>
            </w:r>
            <w:proofErr w:type="spellEnd"/>
          </w:p>
        </w:tc>
      </w:tr>
      <w:tr w:rsidR="00342319" w:rsidRPr="009000E8" w:rsidTr="00C11C3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0" w:type="dxa"/>
            <w:noWrap/>
            <w:hideMark/>
          </w:tcPr>
          <w:p w:rsidR="00342319" w:rsidRPr="009000E8" w:rsidRDefault="00342319" w:rsidP="009000E8">
            <w:pPr>
              <w:spacing w:line="276" w:lineRule="auto"/>
              <w:jc w:val="both"/>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7</w:t>
            </w:r>
          </w:p>
        </w:tc>
        <w:tc>
          <w:tcPr>
            <w:tcW w:w="2860" w:type="dxa"/>
            <w:noWrap/>
            <w:hideMark/>
          </w:tcPr>
          <w:p w:rsidR="00342319" w:rsidRPr="009000E8" w:rsidRDefault="00342319" w:rsidP="009000E8">
            <w:pPr>
              <w:spacing w:line="276" w:lineRule="auto"/>
              <w:jc w:val="both"/>
              <w:cnfStyle w:val="000000100000" w:firstRow="0" w:lastRow="0" w:firstColumn="0" w:lastColumn="0" w:oddVBand="0" w:evenVBand="0" w:oddHBand="1"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Talud bajo &lt; 1.50</w:t>
            </w:r>
          </w:p>
        </w:tc>
        <w:tc>
          <w:tcPr>
            <w:tcW w:w="850" w:type="dxa"/>
            <w:noWrap/>
            <w:hideMark/>
          </w:tcPr>
          <w:p w:rsidR="00342319" w:rsidRPr="009000E8" w:rsidRDefault="00342319" w:rsidP="009000E8">
            <w:pPr>
              <w:spacing w:line="276" w:lineRule="auto"/>
              <w:jc w:val="both"/>
              <w:cnfStyle w:val="000000100000" w:firstRow="0" w:lastRow="0" w:firstColumn="0" w:lastColumn="0" w:oddVBand="0" w:evenVBand="0" w:oddHBand="1"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Tb</w:t>
            </w:r>
          </w:p>
        </w:tc>
      </w:tr>
      <w:tr w:rsidR="00342319" w:rsidRPr="009000E8" w:rsidTr="00C11C3B">
        <w:trPr>
          <w:trHeight w:val="300"/>
          <w:jc w:val="center"/>
        </w:trPr>
        <w:tc>
          <w:tcPr>
            <w:cnfStyle w:val="001000000000" w:firstRow="0" w:lastRow="0" w:firstColumn="1" w:lastColumn="0" w:oddVBand="0" w:evenVBand="0" w:oddHBand="0" w:evenHBand="0" w:firstRowFirstColumn="0" w:firstRowLastColumn="0" w:lastRowFirstColumn="0" w:lastRowLastColumn="0"/>
            <w:tcW w:w="190" w:type="dxa"/>
            <w:noWrap/>
            <w:hideMark/>
          </w:tcPr>
          <w:p w:rsidR="00342319" w:rsidRPr="009000E8" w:rsidRDefault="00342319" w:rsidP="009000E8">
            <w:pPr>
              <w:spacing w:line="276" w:lineRule="auto"/>
              <w:jc w:val="both"/>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8</w:t>
            </w:r>
          </w:p>
        </w:tc>
        <w:tc>
          <w:tcPr>
            <w:tcW w:w="2860" w:type="dxa"/>
            <w:noWrap/>
            <w:hideMark/>
          </w:tcPr>
          <w:p w:rsidR="00342319" w:rsidRPr="009000E8" w:rsidRDefault="00342319" w:rsidP="009000E8">
            <w:pPr>
              <w:spacing w:line="276" w:lineRule="auto"/>
              <w:jc w:val="both"/>
              <w:cnfStyle w:val="000000000000" w:firstRow="0" w:lastRow="0" w:firstColumn="0" w:lastColumn="0" w:oddVBand="0" w:evenVBand="0" w:oddHBand="0"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Talud alto &gt; 1.50</w:t>
            </w:r>
          </w:p>
        </w:tc>
        <w:tc>
          <w:tcPr>
            <w:tcW w:w="850" w:type="dxa"/>
            <w:noWrap/>
            <w:hideMark/>
          </w:tcPr>
          <w:p w:rsidR="00342319" w:rsidRPr="009000E8" w:rsidRDefault="00342319" w:rsidP="009000E8">
            <w:pPr>
              <w:spacing w:line="276" w:lineRule="auto"/>
              <w:jc w:val="both"/>
              <w:cnfStyle w:val="000000000000" w:firstRow="0" w:lastRow="0" w:firstColumn="0" w:lastColumn="0" w:oddVBand="0" w:evenVBand="0" w:oddHBand="0"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Ta</w:t>
            </w:r>
          </w:p>
        </w:tc>
      </w:tr>
      <w:tr w:rsidR="00342319" w:rsidRPr="009000E8" w:rsidTr="00C11C3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0" w:type="dxa"/>
            <w:noWrap/>
            <w:hideMark/>
          </w:tcPr>
          <w:p w:rsidR="00342319" w:rsidRPr="009000E8" w:rsidRDefault="00342319" w:rsidP="009000E8">
            <w:pPr>
              <w:spacing w:line="276" w:lineRule="auto"/>
              <w:jc w:val="both"/>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9</w:t>
            </w:r>
          </w:p>
        </w:tc>
        <w:tc>
          <w:tcPr>
            <w:tcW w:w="2860" w:type="dxa"/>
            <w:noWrap/>
            <w:hideMark/>
          </w:tcPr>
          <w:p w:rsidR="00342319" w:rsidRPr="009000E8" w:rsidRDefault="00342319" w:rsidP="009000E8">
            <w:pPr>
              <w:spacing w:line="276" w:lineRule="auto"/>
              <w:jc w:val="both"/>
              <w:cnfStyle w:val="000000100000" w:firstRow="0" w:lastRow="0" w:firstColumn="0" w:lastColumn="0" w:oddVBand="0" w:evenVBand="0" w:oddHBand="1"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Quebrada o barranca</w:t>
            </w:r>
          </w:p>
        </w:tc>
        <w:tc>
          <w:tcPr>
            <w:tcW w:w="850" w:type="dxa"/>
            <w:noWrap/>
            <w:hideMark/>
          </w:tcPr>
          <w:p w:rsidR="00342319" w:rsidRPr="009000E8" w:rsidRDefault="00342319" w:rsidP="009000E8">
            <w:pPr>
              <w:spacing w:line="276" w:lineRule="auto"/>
              <w:jc w:val="both"/>
              <w:cnfStyle w:val="000000100000" w:firstRow="0" w:lastRow="0" w:firstColumn="0" w:lastColumn="0" w:oddVBand="0" w:evenVBand="0" w:oddHBand="1" w:evenHBand="0" w:firstRowFirstColumn="0" w:firstRowLastColumn="0" w:lastRowFirstColumn="0" w:lastRowLastColumn="0"/>
              <w:rPr>
                <w:rFonts w:ascii="High Tower Text" w:eastAsia="Times New Roman" w:hAnsi="High Tower Text" w:cs="Calibri"/>
                <w:i/>
                <w:color w:val="000000"/>
                <w:sz w:val="24"/>
                <w:szCs w:val="24"/>
                <w:lang w:eastAsia="es-SV"/>
              </w:rPr>
            </w:pPr>
            <w:proofErr w:type="spellStart"/>
            <w:r w:rsidRPr="009000E8">
              <w:rPr>
                <w:rFonts w:ascii="High Tower Text" w:eastAsia="Times New Roman" w:hAnsi="High Tower Text" w:cs="Calibri"/>
                <w:i/>
                <w:color w:val="000000"/>
                <w:sz w:val="24"/>
                <w:szCs w:val="24"/>
                <w:lang w:eastAsia="es-SV"/>
              </w:rPr>
              <w:t>Qu</w:t>
            </w:r>
            <w:proofErr w:type="spellEnd"/>
            <w:r w:rsidRPr="009000E8">
              <w:rPr>
                <w:rFonts w:ascii="High Tower Text" w:eastAsia="Times New Roman" w:hAnsi="High Tower Text" w:cs="Calibri"/>
                <w:i/>
                <w:color w:val="000000"/>
                <w:sz w:val="24"/>
                <w:szCs w:val="24"/>
                <w:lang w:eastAsia="es-SV"/>
              </w:rPr>
              <w:t>- Ba</w:t>
            </w:r>
          </w:p>
        </w:tc>
      </w:tr>
      <w:tr w:rsidR="00342319" w:rsidRPr="009000E8" w:rsidTr="00C11C3B">
        <w:trPr>
          <w:trHeight w:val="300"/>
          <w:jc w:val="center"/>
        </w:trPr>
        <w:tc>
          <w:tcPr>
            <w:cnfStyle w:val="001000000000" w:firstRow="0" w:lastRow="0" w:firstColumn="1" w:lastColumn="0" w:oddVBand="0" w:evenVBand="0" w:oddHBand="0" w:evenHBand="0" w:firstRowFirstColumn="0" w:firstRowLastColumn="0" w:lastRowFirstColumn="0" w:lastRowLastColumn="0"/>
            <w:tcW w:w="3900" w:type="dxa"/>
            <w:gridSpan w:val="3"/>
            <w:noWrap/>
            <w:hideMark/>
          </w:tcPr>
          <w:p w:rsidR="00342319" w:rsidRPr="009000E8" w:rsidRDefault="00342319" w:rsidP="009000E8">
            <w:pPr>
              <w:spacing w:line="276" w:lineRule="auto"/>
              <w:jc w:val="both"/>
              <w:rPr>
                <w:rFonts w:ascii="High Tower Text" w:eastAsia="Times New Roman" w:hAnsi="High Tower Text" w:cs="Calibri"/>
                <w:b w:val="0"/>
                <w:bCs w:val="0"/>
                <w:i/>
                <w:color w:val="000000"/>
                <w:sz w:val="24"/>
                <w:szCs w:val="24"/>
                <w:lang w:eastAsia="es-SV"/>
              </w:rPr>
            </w:pPr>
            <w:r w:rsidRPr="009000E8">
              <w:rPr>
                <w:rFonts w:ascii="High Tower Text" w:eastAsia="Times New Roman" w:hAnsi="High Tower Text" w:cs="Calibri"/>
                <w:i/>
                <w:color w:val="000000"/>
                <w:sz w:val="24"/>
                <w:szCs w:val="24"/>
                <w:lang w:eastAsia="es-SV"/>
              </w:rPr>
              <w:t>TIPOS DE VERTICES O ESQUINEROS</w:t>
            </w:r>
          </w:p>
        </w:tc>
      </w:tr>
      <w:tr w:rsidR="00342319" w:rsidRPr="009000E8" w:rsidTr="00C11C3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0" w:type="dxa"/>
            <w:noWrap/>
            <w:hideMark/>
          </w:tcPr>
          <w:p w:rsidR="00342319" w:rsidRPr="009000E8" w:rsidRDefault="00342319" w:rsidP="009000E8">
            <w:pPr>
              <w:spacing w:line="276" w:lineRule="auto"/>
              <w:jc w:val="both"/>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1</w:t>
            </w:r>
          </w:p>
        </w:tc>
        <w:tc>
          <w:tcPr>
            <w:tcW w:w="2860" w:type="dxa"/>
            <w:noWrap/>
            <w:hideMark/>
          </w:tcPr>
          <w:p w:rsidR="00342319" w:rsidRPr="009000E8" w:rsidRDefault="00342319" w:rsidP="009000E8">
            <w:pPr>
              <w:spacing w:line="276" w:lineRule="auto"/>
              <w:jc w:val="both"/>
              <w:cnfStyle w:val="000000100000" w:firstRow="0" w:lastRow="0" w:firstColumn="0" w:lastColumn="0" w:oddVBand="0" w:evenVBand="0" w:oddHBand="1" w:evenHBand="0" w:firstRowFirstColumn="0" w:firstRowLastColumn="0" w:lastRowFirstColumn="0" w:lastRowLastColumn="0"/>
              <w:rPr>
                <w:rFonts w:ascii="High Tower Text" w:eastAsia="Times New Roman" w:hAnsi="High Tower Text" w:cs="Calibri"/>
                <w:i/>
                <w:color w:val="000000"/>
                <w:sz w:val="24"/>
                <w:szCs w:val="24"/>
                <w:lang w:eastAsia="es-SV"/>
              </w:rPr>
            </w:pPr>
            <w:proofErr w:type="spellStart"/>
            <w:r w:rsidRPr="009000E8">
              <w:rPr>
                <w:rFonts w:ascii="High Tower Text" w:eastAsia="Times New Roman" w:hAnsi="High Tower Text" w:cs="Calibri"/>
                <w:i/>
                <w:color w:val="000000"/>
                <w:sz w:val="24"/>
                <w:szCs w:val="24"/>
                <w:lang w:eastAsia="es-SV"/>
              </w:rPr>
              <w:t>Mojon</w:t>
            </w:r>
            <w:proofErr w:type="spellEnd"/>
          </w:p>
        </w:tc>
        <w:tc>
          <w:tcPr>
            <w:tcW w:w="850" w:type="dxa"/>
            <w:noWrap/>
            <w:hideMark/>
          </w:tcPr>
          <w:p w:rsidR="00342319" w:rsidRPr="009000E8" w:rsidRDefault="00342319" w:rsidP="009000E8">
            <w:pPr>
              <w:spacing w:line="276" w:lineRule="auto"/>
              <w:jc w:val="both"/>
              <w:cnfStyle w:val="000000100000" w:firstRow="0" w:lastRow="0" w:firstColumn="0" w:lastColumn="0" w:oddVBand="0" w:evenVBand="0" w:oddHBand="1"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Mo</w:t>
            </w:r>
          </w:p>
        </w:tc>
      </w:tr>
      <w:tr w:rsidR="00342319" w:rsidRPr="009000E8" w:rsidTr="00C11C3B">
        <w:trPr>
          <w:trHeight w:val="300"/>
          <w:jc w:val="center"/>
        </w:trPr>
        <w:tc>
          <w:tcPr>
            <w:cnfStyle w:val="001000000000" w:firstRow="0" w:lastRow="0" w:firstColumn="1" w:lastColumn="0" w:oddVBand="0" w:evenVBand="0" w:oddHBand="0" w:evenHBand="0" w:firstRowFirstColumn="0" w:firstRowLastColumn="0" w:lastRowFirstColumn="0" w:lastRowLastColumn="0"/>
            <w:tcW w:w="190" w:type="dxa"/>
            <w:noWrap/>
            <w:hideMark/>
          </w:tcPr>
          <w:p w:rsidR="00342319" w:rsidRPr="009000E8" w:rsidRDefault="00342319" w:rsidP="009000E8">
            <w:pPr>
              <w:spacing w:line="276" w:lineRule="auto"/>
              <w:jc w:val="both"/>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2</w:t>
            </w:r>
          </w:p>
        </w:tc>
        <w:tc>
          <w:tcPr>
            <w:tcW w:w="2860" w:type="dxa"/>
            <w:noWrap/>
            <w:hideMark/>
          </w:tcPr>
          <w:p w:rsidR="00342319" w:rsidRPr="009000E8" w:rsidRDefault="00342319" w:rsidP="009000E8">
            <w:pPr>
              <w:spacing w:line="276" w:lineRule="auto"/>
              <w:jc w:val="both"/>
              <w:cnfStyle w:val="000000000000" w:firstRow="0" w:lastRow="0" w:firstColumn="0" w:lastColumn="0" w:oddVBand="0" w:evenVBand="0" w:oddHBand="0"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Esquinero de Edificio</w:t>
            </w:r>
          </w:p>
        </w:tc>
        <w:tc>
          <w:tcPr>
            <w:tcW w:w="850" w:type="dxa"/>
            <w:noWrap/>
            <w:hideMark/>
          </w:tcPr>
          <w:p w:rsidR="00342319" w:rsidRPr="009000E8" w:rsidRDefault="00342319" w:rsidP="009000E8">
            <w:pPr>
              <w:spacing w:line="276" w:lineRule="auto"/>
              <w:jc w:val="both"/>
              <w:cnfStyle w:val="000000000000" w:firstRow="0" w:lastRow="0" w:firstColumn="0" w:lastColumn="0" w:oddVBand="0" w:evenVBand="0" w:oddHBand="0"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Es</w:t>
            </w:r>
          </w:p>
        </w:tc>
      </w:tr>
      <w:tr w:rsidR="00342319" w:rsidRPr="009000E8" w:rsidTr="00C11C3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90" w:type="dxa"/>
            <w:noWrap/>
            <w:hideMark/>
          </w:tcPr>
          <w:p w:rsidR="00342319" w:rsidRPr="009000E8" w:rsidRDefault="00342319" w:rsidP="009000E8">
            <w:pPr>
              <w:spacing w:line="276" w:lineRule="auto"/>
              <w:jc w:val="both"/>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3</w:t>
            </w:r>
          </w:p>
        </w:tc>
        <w:tc>
          <w:tcPr>
            <w:tcW w:w="2860" w:type="dxa"/>
            <w:noWrap/>
            <w:hideMark/>
          </w:tcPr>
          <w:p w:rsidR="00342319" w:rsidRPr="009000E8" w:rsidRDefault="00342319" w:rsidP="009000E8">
            <w:pPr>
              <w:spacing w:line="276" w:lineRule="auto"/>
              <w:jc w:val="both"/>
              <w:cnfStyle w:val="000000100000" w:firstRow="0" w:lastRow="0" w:firstColumn="0" w:lastColumn="0" w:oddVBand="0" w:evenVBand="0" w:oddHBand="1"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Poste</w:t>
            </w:r>
          </w:p>
        </w:tc>
        <w:tc>
          <w:tcPr>
            <w:tcW w:w="850" w:type="dxa"/>
            <w:noWrap/>
            <w:hideMark/>
          </w:tcPr>
          <w:p w:rsidR="00342319" w:rsidRPr="009000E8" w:rsidRDefault="00342319" w:rsidP="009000E8">
            <w:pPr>
              <w:spacing w:line="276" w:lineRule="auto"/>
              <w:jc w:val="both"/>
              <w:cnfStyle w:val="000000100000" w:firstRow="0" w:lastRow="0" w:firstColumn="0" w:lastColumn="0" w:oddVBand="0" w:evenVBand="0" w:oddHBand="1"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Po</w:t>
            </w:r>
          </w:p>
        </w:tc>
      </w:tr>
    </w:tbl>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TimesNewRoman"/>
          <w:i/>
          <w:sz w:val="24"/>
          <w:szCs w:val="24"/>
        </w:rPr>
        <w:t>7. Esquema de Ubicación, conteniendo al menos 2 puntos de referencia cercanos a la parcela objeto de la revisión.</w:t>
      </w: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TimesNewRoman"/>
          <w:i/>
          <w:sz w:val="24"/>
          <w:szCs w:val="24"/>
        </w:rPr>
        <w:t>8. Colocar nombres de colindantes actuales y cualquier bien nacional que afecte a la parcela (calles, quebradas y otros), identificándolos con el nombre que se conoce; así como, identificar el resto como colindante en las segregaciones.</w:t>
      </w: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TimesNewRoman"/>
          <w:i/>
          <w:sz w:val="24"/>
          <w:szCs w:val="24"/>
        </w:rPr>
        <w:t>9. Indicar gravámenes sobre los inmuebles, si hubiere (hipotecas de porción, servidumbres de paso, etc.</w:t>
      </w:r>
    </w:p>
    <w:p w:rsidR="00342319" w:rsidRPr="009000E8" w:rsidRDefault="00342319" w:rsidP="009000E8">
      <w:pPr>
        <w:autoSpaceDE w:val="0"/>
        <w:autoSpaceDN w:val="0"/>
        <w:adjustRightInd w:val="0"/>
        <w:spacing w:after="0"/>
        <w:jc w:val="both"/>
        <w:rPr>
          <w:rFonts w:ascii="High Tower Text" w:hAnsi="High Tower Text" w:cs="TimesNewRoman,Bold"/>
          <w:b/>
          <w:bCs/>
          <w:i/>
          <w:sz w:val="24"/>
          <w:szCs w:val="24"/>
        </w:rPr>
      </w:pPr>
    </w:p>
    <w:p w:rsidR="00342319" w:rsidRPr="00C11C3B" w:rsidRDefault="00342319" w:rsidP="00C11C3B">
      <w:pPr>
        <w:autoSpaceDE w:val="0"/>
        <w:autoSpaceDN w:val="0"/>
        <w:adjustRightInd w:val="0"/>
        <w:spacing w:after="0"/>
        <w:jc w:val="center"/>
        <w:rPr>
          <w:rFonts w:ascii="High Tower Text" w:hAnsi="High Tower Text" w:cs="TimesNewRoman"/>
          <w:b/>
          <w:i/>
          <w:sz w:val="24"/>
          <w:szCs w:val="24"/>
          <w:u w:val="double"/>
        </w:rPr>
      </w:pPr>
      <w:r w:rsidRPr="00C11C3B">
        <w:rPr>
          <w:rFonts w:ascii="High Tower Text" w:hAnsi="High Tower Text" w:cs="TimesNewRoman"/>
          <w:b/>
          <w:i/>
          <w:sz w:val="24"/>
          <w:szCs w:val="24"/>
          <w:u w:val="double"/>
        </w:rPr>
        <w:t>Del Plano:</w:t>
      </w: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TimesNewRoman"/>
          <w:i/>
          <w:sz w:val="24"/>
          <w:szCs w:val="24"/>
        </w:rPr>
        <w:t xml:space="preserve"> El Plano </w:t>
      </w:r>
      <w:proofErr w:type="spellStart"/>
      <w:r w:rsidRPr="009000E8">
        <w:rPr>
          <w:rFonts w:ascii="High Tower Text" w:hAnsi="High Tower Text" w:cs="TimesNewRoman"/>
          <w:i/>
          <w:sz w:val="24"/>
          <w:szCs w:val="24"/>
        </w:rPr>
        <w:t>debera</w:t>
      </w:r>
      <w:proofErr w:type="spellEnd"/>
      <w:r w:rsidRPr="009000E8">
        <w:rPr>
          <w:rFonts w:ascii="High Tower Text" w:hAnsi="High Tower Text" w:cs="TimesNewRoman"/>
          <w:i/>
          <w:sz w:val="24"/>
          <w:szCs w:val="24"/>
        </w:rPr>
        <w:t xml:space="preserve"> ser legible. En el caso de presentar copia del plano, se mostrará el Plano original del cual se obtuvo dicha copia, solo para comparar. En los casos que el plano presentado contenga un tramo curvo, éste deberá describir su radio, la longitud de cuerda, su rumbo y distancia, cuando no se adjunte el archivo digital. Este levantamiento topográfico debe ser autorizado, sellado y  firmado por un ingeniero.</w:t>
      </w: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TimesNewRoman"/>
          <w:i/>
          <w:sz w:val="24"/>
          <w:szCs w:val="24"/>
        </w:rPr>
        <w:t xml:space="preserve">Debe entonces realizarse una revisión del plano, para luego tener la aprobación de </w:t>
      </w:r>
      <w:proofErr w:type="spellStart"/>
      <w:r w:rsidRPr="009000E8">
        <w:rPr>
          <w:rFonts w:ascii="High Tower Text" w:hAnsi="High Tower Text" w:cs="TimesNewRoman"/>
          <w:i/>
          <w:sz w:val="24"/>
          <w:szCs w:val="24"/>
        </w:rPr>
        <w:t>Catrasto</w:t>
      </w:r>
      <w:proofErr w:type="spellEnd"/>
      <w:r w:rsidRPr="009000E8">
        <w:rPr>
          <w:rFonts w:ascii="High Tower Text" w:hAnsi="High Tower Text" w:cs="TimesNewRoman"/>
          <w:i/>
          <w:sz w:val="24"/>
          <w:szCs w:val="24"/>
        </w:rPr>
        <w:t>, pagando para ello los aranceles respectivos, esto dependiendo del número de lotes que el inmueble contenga.</w:t>
      </w: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p>
    <w:tbl>
      <w:tblPr>
        <w:tblStyle w:val="Cuadrculamedia1-nfasis3"/>
        <w:tblW w:w="6718" w:type="dxa"/>
        <w:tblInd w:w="1078" w:type="dxa"/>
        <w:tblLook w:val="04A0" w:firstRow="1" w:lastRow="0" w:firstColumn="1" w:lastColumn="0" w:noHBand="0" w:noVBand="1"/>
      </w:tblPr>
      <w:tblGrid>
        <w:gridCol w:w="2905"/>
        <w:gridCol w:w="3813"/>
      </w:tblGrid>
      <w:tr w:rsidR="00342319" w:rsidRPr="009000E8" w:rsidTr="00C11C3B">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905" w:type="dxa"/>
            <w:noWrap/>
            <w:hideMark/>
          </w:tcPr>
          <w:p w:rsidR="00342319" w:rsidRPr="009000E8" w:rsidRDefault="00342319" w:rsidP="00C11C3B">
            <w:pPr>
              <w:spacing w:line="276" w:lineRule="auto"/>
              <w:jc w:val="center"/>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De 1 a 20 Lotes</w:t>
            </w:r>
          </w:p>
        </w:tc>
        <w:tc>
          <w:tcPr>
            <w:tcW w:w="3813" w:type="dxa"/>
            <w:noWrap/>
            <w:hideMark/>
          </w:tcPr>
          <w:p w:rsidR="00342319" w:rsidRPr="009000E8" w:rsidRDefault="00342319" w:rsidP="009000E8">
            <w:pPr>
              <w:spacing w:line="276" w:lineRule="auto"/>
              <w:jc w:val="both"/>
              <w:cnfStyle w:val="100000000000" w:firstRow="1" w:lastRow="0" w:firstColumn="0" w:lastColumn="0" w:oddVBand="0" w:evenVBand="0" w:oddHBand="0"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 xml:space="preserve">$50 </w:t>
            </w:r>
          </w:p>
        </w:tc>
      </w:tr>
      <w:tr w:rsidR="00342319" w:rsidRPr="009000E8" w:rsidTr="00C11C3B">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905" w:type="dxa"/>
            <w:noWrap/>
            <w:hideMark/>
          </w:tcPr>
          <w:p w:rsidR="00342319" w:rsidRPr="009000E8" w:rsidRDefault="00342319" w:rsidP="009000E8">
            <w:pPr>
              <w:spacing w:line="276" w:lineRule="auto"/>
              <w:jc w:val="both"/>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De 21 a 40 Lotes</w:t>
            </w:r>
          </w:p>
        </w:tc>
        <w:tc>
          <w:tcPr>
            <w:tcW w:w="3813" w:type="dxa"/>
            <w:noWrap/>
            <w:hideMark/>
          </w:tcPr>
          <w:p w:rsidR="00342319" w:rsidRPr="009000E8" w:rsidRDefault="00342319" w:rsidP="009000E8">
            <w:pPr>
              <w:spacing w:line="276" w:lineRule="auto"/>
              <w:jc w:val="both"/>
              <w:cnfStyle w:val="000000100000" w:firstRow="0" w:lastRow="0" w:firstColumn="0" w:lastColumn="0" w:oddVBand="0" w:evenVBand="0" w:oddHBand="1"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 xml:space="preserve">$100 </w:t>
            </w:r>
          </w:p>
        </w:tc>
      </w:tr>
      <w:tr w:rsidR="00342319" w:rsidRPr="009000E8" w:rsidTr="00C11C3B">
        <w:trPr>
          <w:trHeight w:val="319"/>
        </w:trPr>
        <w:tc>
          <w:tcPr>
            <w:cnfStyle w:val="001000000000" w:firstRow="0" w:lastRow="0" w:firstColumn="1" w:lastColumn="0" w:oddVBand="0" w:evenVBand="0" w:oddHBand="0" w:evenHBand="0" w:firstRowFirstColumn="0" w:firstRowLastColumn="0" w:lastRowFirstColumn="0" w:lastRowLastColumn="0"/>
            <w:tcW w:w="2905" w:type="dxa"/>
            <w:noWrap/>
            <w:hideMark/>
          </w:tcPr>
          <w:p w:rsidR="00342319" w:rsidRPr="009000E8" w:rsidRDefault="00342319" w:rsidP="009000E8">
            <w:pPr>
              <w:spacing w:line="276" w:lineRule="auto"/>
              <w:jc w:val="both"/>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De 41 a 60 Lotes</w:t>
            </w:r>
          </w:p>
        </w:tc>
        <w:tc>
          <w:tcPr>
            <w:tcW w:w="3813" w:type="dxa"/>
            <w:noWrap/>
            <w:hideMark/>
          </w:tcPr>
          <w:p w:rsidR="00342319" w:rsidRPr="009000E8" w:rsidRDefault="00342319" w:rsidP="009000E8">
            <w:pPr>
              <w:spacing w:line="276" w:lineRule="auto"/>
              <w:jc w:val="both"/>
              <w:cnfStyle w:val="000000000000" w:firstRow="0" w:lastRow="0" w:firstColumn="0" w:lastColumn="0" w:oddVBand="0" w:evenVBand="0" w:oddHBand="0"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 xml:space="preserve">$150 </w:t>
            </w:r>
          </w:p>
        </w:tc>
      </w:tr>
      <w:tr w:rsidR="00342319" w:rsidRPr="009000E8" w:rsidTr="00C11C3B">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905" w:type="dxa"/>
            <w:noWrap/>
            <w:hideMark/>
          </w:tcPr>
          <w:p w:rsidR="00342319" w:rsidRPr="009000E8" w:rsidRDefault="00342319" w:rsidP="009000E8">
            <w:pPr>
              <w:spacing w:line="276" w:lineRule="auto"/>
              <w:jc w:val="both"/>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De 61 a 80 Lotes</w:t>
            </w:r>
          </w:p>
        </w:tc>
        <w:tc>
          <w:tcPr>
            <w:tcW w:w="3813" w:type="dxa"/>
            <w:noWrap/>
            <w:hideMark/>
          </w:tcPr>
          <w:p w:rsidR="00342319" w:rsidRPr="009000E8" w:rsidRDefault="00342319" w:rsidP="009000E8">
            <w:pPr>
              <w:spacing w:line="276" w:lineRule="auto"/>
              <w:jc w:val="both"/>
              <w:cnfStyle w:val="000000100000" w:firstRow="0" w:lastRow="0" w:firstColumn="0" w:lastColumn="0" w:oddVBand="0" w:evenVBand="0" w:oddHBand="1"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 xml:space="preserve">$200 </w:t>
            </w:r>
          </w:p>
        </w:tc>
      </w:tr>
      <w:tr w:rsidR="00342319" w:rsidRPr="009000E8" w:rsidTr="00C11C3B">
        <w:trPr>
          <w:trHeight w:val="319"/>
        </w:trPr>
        <w:tc>
          <w:tcPr>
            <w:cnfStyle w:val="001000000000" w:firstRow="0" w:lastRow="0" w:firstColumn="1" w:lastColumn="0" w:oddVBand="0" w:evenVBand="0" w:oddHBand="0" w:evenHBand="0" w:firstRowFirstColumn="0" w:firstRowLastColumn="0" w:lastRowFirstColumn="0" w:lastRowLastColumn="0"/>
            <w:tcW w:w="2905" w:type="dxa"/>
            <w:noWrap/>
            <w:hideMark/>
          </w:tcPr>
          <w:p w:rsidR="00342319" w:rsidRPr="009000E8" w:rsidRDefault="00342319" w:rsidP="009000E8">
            <w:pPr>
              <w:spacing w:line="276" w:lineRule="auto"/>
              <w:jc w:val="both"/>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De 81 a 100 Lotes</w:t>
            </w:r>
          </w:p>
        </w:tc>
        <w:tc>
          <w:tcPr>
            <w:tcW w:w="3813" w:type="dxa"/>
            <w:noWrap/>
            <w:hideMark/>
          </w:tcPr>
          <w:p w:rsidR="00342319" w:rsidRPr="009000E8" w:rsidRDefault="00342319" w:rsidP="009000E8">
            <w:pPr>
              <w:spacing w:line="276" w:lineRule="auto"/>
              <w:jc w:val="both"/>
              <w:cnfStyle w:val="000000000000" w:firstRow="0" w:lastRow="0" w:firstColumn="0" w:lastColumn="0" w:oddVBand="0" w:evenVBand="0" w:oddHBand="0"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 xml:space="preserve">$250 </w:t>
            </w:r>
          </w:p>
        </w:tc>
      </w:tr>
      <w:tr w:rsidR="00342319" w:rsidRPr="009000E8" w:rsidTr="00C11C3B">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905" w:type="dxa"/>
            <w:noWrap/>
            <w:hideMark/>
          </w:tcPr>
          <w:p w:rsidR="00342319" w:rsidRPr="009000E8" w:rsidRDefault="00342319" w:rsidP="009000E8">
            <w:pPr>
              <w:spacing w:line="276" w:lineRule="auto"/>
              <w:jc w:val="both"/>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Mas de 100 lotes</w:t>
            </w:r>
          </w:p>
        </w:tc>
        <w:tc>
          <w:tcPr>
            <w:tcW w:w="3813" w:type="dxa"/>
            <w:noWrap/>
            <w:hideMark/>
          </w:tcPr>
          <w:p w:rsidR="00342319" w:rsidRPr="009000E8" w:rsidRDefault="00342319" w:rsidP="009000E8">
            <w:pPr>
              <w:spacing w:line="276" w:lineRule="auto"/>
              <w:jc w:val="both"/>
              <w:cnfStyle w:val="000000100000" w:firstRow="0" w:lastRow="0" w:firstColumn="0" w:lastColumn="0" w:oddVBand="0" w:evenVBand="0" w:oddHBand="1" w:evenHBand="0" w:firstRowFirstColumn="0" w:firstRowLastColumn="0" w:lastRowFirstColumn="0" w:lastRowLastColumn="0"/>
              <w:rPr>
                <w:rFonts w:ascii="High Tower Text" w:eastAsia="Times New Roman" w:hAnsi="High Tower Text" w:cs="Calibri"/>
                <w:i/>
                <w:color w:val="000000"/>
                <w:sz w:val="24"/>
                <w:szCs w:val="24"/>
                <w:lang w:eastAsia="es-SV"/>
              </w:rPr>
            </w:pPr>
            <w:r w:rsidRPr="009000E8">
              <w:rPr>
                <w:rFonts w:ascii="High Tower Text" w:eastAsia="Times New Roman" w:hAnsi="High Tower Text" w:cs="Calibri"/>
                <w:i/>
                <w:color w:val="000000"/>
                <w:sz w:val="24"/>
                <w:szCs w:val="24"/>
                <w:lang w:eastAsia="es-SV"/>
              </w:rPr>
              <w:t>$2.50 por cada lote adicional</w:t>
            </w:r>
          </w:p>
        </w:tc>
      </w:tr>
    </w:tbl>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TimesNewRoman"/>
          <w:i/>
          <w:sz w:val="24"/>
          <w:szCs w:val="24"/>
        </w:rPr>
        <w:t xml:space="preserve">* En caso que presente archivo digital adjunto al plano impreso, deberá estar </w:t>
      </w:r>
      <w:proofErr w:type="spellStart"/>
      <w:r w:rsidRPr="009000E8">
        <w:rPr>
          <w:rFonts w:ascii="High Tower Text" w:hAnsi="High Tower Text" w:cs="TimesNewRoman"/>
          <w:i/>
          <w:sz w:val="24"/>
          <w:szCs w:val="24"/>
        </w:rPr>
        <w:t>georeferenciado</w:t>
      </w:r>
      <w:proofErr w:type="spellEnd"/>
      <w:r w:rsidRPr="009000E8">
        <w:rPr>
          <w:rFonts w:ascii="High Tower Text" w:hAnsi="High Tower Text" w:cs="TimesNewRoman"/>
          <w:i/>
          <w:sz w:val="24"/>
          <w:szCs w:val="24"/>
        </w:rPr>
        <w:t xml:space="preserve"> y guardado en versión de </w:t>
      </w:r>
      <w:proofErr w:type="spellStart"/>
      <w:r w:rsidRPr="009000E8">
        <w:rPr>
          <w:rFonts w:ascii="High Tower Text" w:hAnsi="High Tower Text" w:cs="TimesNewRoman"/>
          <w:i/>
          <w:sz w:val="24"/>
          <w:szCs w:val="24"/>
        </w:rPr>
        <w:t>Autocad</w:t>
      </w:r>
      <w:proofErr w:type="spellEnd"/>
      <w:r w:rsidRPr="009000E8">
        <w:rPr>
          <w:rFonts w:ascii="High Tower Text" w:hAnsi="High Tower Text" w:cs="TimesNewRoman"/>
          <w:i/>
          <w:sz w:val="24"/>
          <w:szCs w:val="24"/>
        </w:rPr>
        <w:t xml:space="preserve"> R14 (pantalla </w:t>
      </w:r>
      <w:proofErr w:type="spellStart"/>
      <w:r w:rsidRPr="009000E8">
        <w:rPr>
          <w:rFonts w:ascii="High Tower Text" w:hAnsi="High Tower Text" w:cs="TimesNewRoman"/>
          <w:i/>
          <w:sz w:val="24"/>
          <w:szCs w:val="24"/>
        </w:rPr>
        <w:t>Model</w:t>
      </w:r>
      <w:proofErr w:type="spellEnd"/>
      <w:r w:rsidRPr="009000E8">
        <w:rPr>
          <w:rFonts w:ascii="High Tower Text" w:hAnsi="High Tower Text" w:cs="TimesNewRoman"/>
          <w:i/>
          <w:sz w:val="24"/>
          <w:szCs w:val="24"/>
        </w:rPr>
        <w:t xml:space="preserve">), </w:t>
      </w:r>
      <w:proofErr w:type="spellStart"/>
      <w:r w:rsidRPr="009000E8">
        <w:rPr>
          <w:rFonts w:ascii="High Tower Text" w:hAnsi="High Tower Text" w:cs="TimesNewRoman"/>
          <w:i/>
          <w:sz w:val="24"/>
          <w:szCs w:val="24"/>
        </w:rPr>
        <w:t>Dxf</w:t>
      </w:r>
      <w:proofErr w:type="spellEnd"/>
      <w:r w:rsidRPr="009000E8">
        <w:rPr>
          <w:rFonts w:ascii="High Tower Text" w:hAnsi="High Tower Text" w:cs="TimesNewRoman"/>
          <w:i/>
          <w:sz w:val="24"/>
          <w:szCs w:val="24"/>
        </w:rPr>
        <w:t xml:space="preserve"> ó Micro </w:t>
      </w:r>
      <w:proofErr w:type="spellStart"/>
      <w:r w:rsidRPr="009000E8">
        <w:rPr>
          <w:rFonts w:ascii="High Tower Text" w:hAnsi="High Tower Text" w:cs="TimesNewRoman"/>
          <w:i/>
          <w:sz w:val="24"/>
          <w:szCs w:val="24"/>
        </w:rPr>
        <w:t>Station</w:t>
      </w:r>
      <w:proofErr w:type="spellEnd"/>
      <w:r w:rsidRPr="009000E8">
        <w:rPr>
          <w:rFonts w:ascii="High Tower Text" w:hAnsi="High Tower Text" w:cs="TimesNewRoman"/>
          <w:i/>
          <w:sz w:val="24"/>
          <w:szCs w:val="24"/>
        </w:rPr>
        <w:t xml:space="preserve"> V7, debiendo contener solo la información necesaria para su revisión, debidamente rotulado y en su respectivo estuche.</w:t>
      </w: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p>
    <w:p w:rsidR="004E53A7" w:rsidRPr="009000E8" w:rsidRDefault="004E53A7" w:rsidP="009000E8">
      <w:pPr>
        <w:autoSpaceDE w:val="0"/>
        <w:autoSpaceDN w:val="0"/>
        <w:adjustRightInd w:val="0"/>
        <w:spacing w:after="0"/>
        <w:jc w:val="both"/>
        <w:rPr>
          <w:rFonts w:ascii="High Tower Text" w:hAnsi="High Tower Text" w:cs="TimesNewRoman"/>
          <w:i/>
          <w:sz w:val="24"/>
          <w:szCs w:val="24"/>
        </w:rPr>
      </w:pPr>
    </w:p>
    <w:p w:rsidR="004E53A7" w:rsidRPr="009000E8" w:rsidRDefault="004E53A7" w:rsidP="009000E8">
      <w:pPr>
        <w:autoSpaceDE w:val="0"/>
        <w:autoSpaceDN w:val="0"/>
        <w:adjustRightInd w:val="0"/>
        <w:spacing w:after="0"/>
        <w:jc w:val="both"/>
        <w:rPr>
          <w:rFonts w:ascii="High Tower Text" w:hAnsi="High Tower Text" w:cs="TimesNewRoman"/>
          <w:i/>
          <w:sz w:val="24"/>
          <w:szCs w:val="24"/>
        </w:rPr>
      </w:pPr>
    </w:p>
    <w:p w:rsidR="00342319" w:rsidRPr="00C11C3B" w:rsidRDefault="00342319" w:rsidP="00C11C3B">
      <w:pPr>
        <w:autoSpaceDE w:val="0"/>
        <w:autoSpaceDN w:val="0"/>
        <w:adjustRightInd w:val="0"/>
        <w:spacing w:after="0"/>
        <w:jc w:val="center"/>
        <w:rPr>
          <w:rFonts w:ascii="High Tower Text" w:hAnsi="High Tower Text" w:cs="TimesNewRoman"/>
          <w:i/>
          <w:sz w:val="24"/>
          <w:szCs w:val="24"/>
          <w:u w:val="double"/>
        </w:rPr>
      </w:pPr>
    </w:p>
    <w:p w:rsidR="00342319" w:rsidRPr="00C11C3B" w:rsidRDefault="00C11C3B" w:rsidP="00C11C3B">
      <w:pPr>
        <w:autoSpaceDE w:val="0"/>
        <w:autoSpaceDN w:val="0"/>
        <w:adjustRightInd w:val="0"/>
        <w:spacing w:after="0"/>
        <w:jc w:val="center"/>
        <w:rPr>
          <w:rFonts w:ascii="High Tower Text" w:hAnsi="High Tower Text" w:cs="TimesNewRoman,Bold"/>
          <w:b/>
          <w:bCs/>
          <w:i/>
          <w:sz w:val="24"/>
          <w:szCs w:val="24"/>
          <w:u w:val="double"/>
        </w:rPr>
      </w:pPr>
      <w:r w:rsidRPr="00C11C3B">
        <w:rPr>
          <w:rFonts w:ascii="High Tower Text" w:hAnsi="High Tower Text" w:cs="TimesNewRoman,Bold"/>
          <w:b/>
          <w:bCs/>
          <w:i/>
          <w:sz w:val="24"/>
          <w:szCs w:val="24"/>
          <w:u w:val="double"/>
        </w:rPr>
        <w:t>REQUISITOS  ESPECÍFICOS  PARA DESMEMBRACIÓN EN CABEZA DE SU DUEÑO.</w:t>
      </w:r>
    </w:p>
    <w:p w:rsidR="00342319" w:rsidRPr="009000E8" w:rsidRDefault="00342319" w:rsidP="009000E8">
      <w:pPr>
        <w:autoSpaceDE w:val="0"/>
        <w:autoSpaceDN w:val="0"/>
        <w:adjustRightInd w:val="0"/>
        <w:spacing w:after="0"/>
        <w:jc w:val="both"/>
        <w:rPr>
          <w:rFonts w:ascii="High Tower Text" w:hAnsi="High Tower Text" w:cs="TimesNewRoman,Bold"/>
          <w:b/>
          <w:bCs/>
          <w:i/>
          <w:sz w:val="24"/>
          <w:szCs w:val="24"/>
        </w:rPr>
      </w:pPr>
    </w:p>
    <w:p w:rsidR="00342319" w:rsidRPr="009000E8" w:rsidRDefault="00342319" w:rsidP="009000E8">
      <w:pPr>
        <w:autoSpaceDE w:val="0"/>
        <w:autoSpaceDN w:val="0"/>
        <w:adjustRightInd w:val="0"/>
        <w:spacing w:after="0"/>
        <w:jc w:val="both"/>
        <w:rPr>
          <w:rFonts w:ascii="High Tower Text" w:hAnsi="High Tower Text" w:cs="TimesNewRoman,Bold"/>
          <w:bCs/>
          <w:i/>
          <w:sz w:val="24"/>
          <w:szCs w:val="24"/>
        </w:rPr>
      </w:pPr>
      <w:r w:rsidRPr="009000E8">
        <w:rPr>
          <w:rFonts w:ascii="High Tower Text" w:hAnsi="High Tower Text" w:cs="TimesNewRoman,Bold"/>
          <w:bCs/>
          <w:i/>
          <w:sz w:val="24"/>
          <w:szCs w:val="24"/>
        </w:rPr>
        <w:t xml:space="preserve">Todos estos requisitos eran solicitados para el </w:t>
      </w:r>
      <w:proofErr w:type="gramStart"/>
      <w:r w:rsidRPr="009000E8">
        <w:rPr>
          <w:rFonts w:ascii="High Tower Text" w:hAnsi="High Tower Text" w:cs="TimesNewRoman,Bold"/>
          <w:bCs/>
          <w:i/>
          <w:sz w:val="24"/>
          <w:szCs w:val="24"/>
        </w:rPr>
        <w:t>tramite</w:t>
      </w:r>
      <w:proofErr w:type="gramEnd"/>
      <w:r w:rsidRPr="009000E8">
        <w:rPr>
          <w:rFonts w:ascii="High Tower Text" w:hAnsi="High Tower Text" w:cs="TimesNewRoman,Bold"/>
          <w:bCs/>
          <w:i/>
          <w:sz w:val="24"/>
          <w:szCs w:val="24"/>
        </w:rPr>
        <w:t xml:space="preserve"> de inscripción pero estos ya no son exigidos para el proceso de inscripción  a partir del 7 de octubre del presente año debido a la entrada en vigencia de la nueva Ley Especial De Lotificaciones Y Para Uso Habitacional</w:t>
      </w:r>
    </w:p>
    <w:p w:rsidR="00342319" w:rsidRPr="009000E8" w:rsidRDefault="00342319" w:rsidP="009000E8">
      <w:pPr>
        <w:autoSpaceDE w:val="0"/>
        <w:autoSpaceDN w:val="0"/>
        <w:adjustRightInd w:val="0"/>
        <w:spacing w:after="0"/>
        <w:jc w:val="both"/>
        <w:rPr>
          <w:rFonts w:ascii="High Tower Text" w:hAnsi="High Tower Text" w:cs="TimesNewRoman,Bold"/>
          <w:b/>
          <w:bCs/>
          <w:i/>
          <w:sz w:val="24"/>
          <w:szCs w:val="24"/>
        </w:rPr>
      </w:pP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Symbol"/>
          <w:i/>
          <w:sz w:val="24"/>
          <w:szCs w:val="24"/>
        </w:rPr>
        <w:t xml:space="preserve">· </w:t>
      </w:r>
      <w:r w:rsidRPr="009000E8">
        <w:rPr>
          <w:rFonts w:ascii="High Tower Text" w:hAnsi="High Tower Text" w:cs="TimesNewRoman"/>
          <w:i/>
          <w:sz w:val="24"/>
          <w:szCs w:val="24"/>
        </w:rPr>
        <w:t>Requisitos Generales excepto el literal E</w:t>
      </w: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Symbol"/>
          <w:i/>
          <w:sz w:val="24"/>
          <w:szCs w:val="24"/>
        </w:rPr>
        <w:t xml:space="preserve">· </w:t>
      </w:r>
      <w:r w:rsidRPr="009000E8">
        <w:rPr>
          <w:rFonts w:ascii="High Tower Text" w:hAnsi="High Tower Text" w:cs="TimesNewRoman"/>
          <w:i/>
          <w:sz w:val="24"/>
          <w:szCs w:val="24"/>
        </w:rPr>
        <w:t>Presentar copia de resolución y plano (tantos como inmuebles conformen el proyecto) de distribución de lotes aprobado por las Instituciones competentes (VMVDU, OPAMSS, Alcaldías), junto con el plano original sólo para compararlos.</w:t>
      </w: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Symbol"/>
          <w:i/>
          <w:sz w:val="24"/>
          <w:szCs w:val="24"/>
        </w:rPr>
        <w:t xml:space="preserve">· </w:t>
      </w:r>
      <w:r w:rsidRPr="009000E8">
        <w:rPr>
          <w:rFonts w:ascii="High Tower Text" w:hAnsi="High Tower Text" w:cs="TimesNewRoman"/>
          <w:i/>
          <w:sz w:val="24"/>
          <w:szCs w:val="24"/>
        </w:rPr>
        <w:t>Cuadros de áreas por Polígonos y lotes, junto con el Cuadro resumen de áreas (lotes, z/ verdes, z/protección, a/ circulación, z/ Equipamiento Social, restos si los hay, etc.). ·Indicar perímetro de hipotecas de porción, si las hubiere.</w:t>
      </w: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Symbol"/>
          <w:i/>
          <w:sz w:val="24"/>
          <w:szCs w:val="24"/>
        </w:rPr>
        <w:t xml:space="preserve">· </w:t>
      </w:r>
      <w:r w:rsidRPr="009000E8">
        <w:rPr>
          <w:rFonts w:ascii="High Tower Text" w:hAnsi="High Tower Text" w:cs="TimesNewRoman"/>
          <w:i/>
          <w:sz w:val="24"/>
          <w:szCs w:val="24"/>
        </w:rPr>
        <w:t>Indicar rumbos y distancias de Polígonos y calles para su respectiva digitalización cuando no se adjunte el archivo digital.</w:t>
      </w: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p>
    <w:p w:rsidR="00342319" w:rsidRPr="009000E8" w:rsidRDefault="00342319" w:rsidP="009000E8">
      <w:pPr>
        <w:autoSpaceDE w:val="0"/>
        <w:autoSpaceDN w:val="0"/>
        <w:adjustRightInd w:val="0"/>
        <w:spacing w:after="0"/>
        <w:jc w:val="both"/>
        <w:rPr>
          <w:rFonts w:ascii="High Tower Text" w:hAnsi="High Tower Text" w:cs="TimesNewRoman"/>
          <w:i/>
          <w:sz w:val="24"/>
          <w:szCs w:val="24"/>
        </w:rPr>
      </w:pPr>
      <w:r w:rsidRPr="009000E8">
        <w:rPr>
          <w:rFonts w:ascii="High Tower Text" w:hAnsi="High Tower Text" w:cs="Symbol"/>
          <w:i/>
          <w:sz w:val="24"/>
          <w:szCs w:val="24"/>
        </w:rPr>
        <w:t xml:space="preserve">· </w:t>
      </w:r>
      <w:r w:rsidRPr="009000E8">
        <w:rPr>
          <w:rFonts w:ascii="High Tower Text" w:hAnsi="High Tower Text" w:cs="TimesNewRoman"/>
          <w:i/>
          <w:sz w:val="24"/>
          <w:szCs w:val="24"/>
        </w:rPr>
        <w:t xml:space="preserve">Adjuntar escrito en el que se detallen las áreas que conforman el proyecto y su carácter de común o privadas, si hubieran, ya que de dicha información dependerá la cantidad de </w:t>
      </w:r>
      <w:proofErr w:type="spellStart"/>
      <w:r w:rsidRPr="009000E8">
        <w:rPr>
          <w:rFonts w:ascii="High Tower Text" w:hAnsi="High Tower Text" w:cs="TimesNewRoman"/>
          <w:i/>
          <w:sz w:val="24"/>
          <w:szCs w:val="24"/>
        </w:rPr>
        <w:t>prematriculas</w:t>
      </w:r>
      <w:proofErr w:type="spellEnd"/>
      <w:r w:rsidRPr="009000E8">
        <w:rPr>
          <w:rFonts w:ascii="High Tower Text" w:hAnsi="High Tower Text" w:cs="TimesNewRoman"/>
          <w:i/>
          <w:sz w:val="24"/>
          <w:szCs w:val="24"/>
        </w:rPr>
        <w:t xml:space="preserve"> que se le generen al Proyecto, el cual deberá estar firmado y sellado por el Notario lo cual presume la responsabilidad del mismo sobre la información que presenta y firma en original del o los propietarios del inmueble.</w:t>
      </w:r>
    </w:p>
    <w:p w:rsidR="00342319" w:rsidRPr="009000E8" w:rsidRDefault="00342319" w:rsidP="009000E8">
      <w:pPr>
        <w:jc w:val="both"/>
        <w:rPr>
          <w:rFonts w:ascii="High Tower Text" w:hAnsi="High Tower Text" w:cs="TimesNewRoman"/>
          <w:i/>
          <w:sz w:val="24"/>
          <w:szCs w:val="24"/>
        </w:rPr>
      </w:pPr>
    </w:p>
    <w:p w:rsidR="00342319" w:rsidRDefault="00342319" w:rsidP="009000E8">
      <w:pPr>
        <w:tabs>
          <w:tab w:val="left" w:pos="1007"/>
        </w:tabs>
        <w:jc w:val="both"/>
        <w:rPr>
          <w:rFonts w:ascii="High Tower Text" w:hAnsi="High Tower Text"/>
          <w:i/>
          <w:sz w:val="24"/>
          <w:szCs w:val="24"/>
        </w:rPr>
      </w:pPr>
    </w:p>
    <w:p w:rsidR="00C11C3B" w:rsidRDefault="00C11C3B" w:rsidP="009000E8">
      <w:pPr>
        <w:tabs>
          <w:tab w:val="left" w:pos="1007"/>
        </w:tabs>
        <w:jc w:val="both"/>
        <w:rPr>
          <w:rFonts w:ascii="High Tower Text" w:hAnsi="High Tower Text"/>
          <w:i/>
          <w:sz w:val="24"/>
          <w:szCs w:val="24"/>
        </w:rPr>
      </w:pPr>
    </w:p>
    <w:p w:rsidR="00C11C3B" w:rsidRDefault="00C11C3B" w:rsidP="009000E8">
      <w:pPr>
        <w:tabs>
          <w:tab w:val="left" w:pos="1007"/>
        </w:tabs>
        <w:jc w:val="both"/>
        <w:rPr>
          <w:rFonts w:ascii="High Tower Text" w:hAnsi="High Tower Text"/>
          <w:i/>
          <w:sz w:val="24"/>
          <w:szCs w:val="24"/>
        </w:rPr>
      </w:pPr>
    </w:p>
    <w:p w:rsidR="00C11C3B" w:rsidRDefault="00C11C3B" w:rsidP="009000E8">
      <w:pPr>
        <w:tabs>
          <w:tab w:val="left" w:pos="1007"/>
        </w:tabs>
        <w:jc w:val="both"/>
        <w:rPr>
          <w:rFonts w:ascii="High Tower Text" w:hAnsi="High Tower Text"/>
          <w:i/>
          <w:sz w:val="24"/>
          <w:szCs w:val="24"/>
        </w:rPr>
      </w:pPr>
    </w:p>
    <w:p w:rsidR="00C11C3B" w:rsidRDefault="00C11C3B" w:rsidP="009000E8">
      <w:pPr>
        <w:tabs>
          <w:tab w:val="left" w:pos="1007"/>
        </w:tabs>
        <w:jc w:val="both"/>
        <w:rPr>
          <w:rFonts w:ascii="High Tower Text" w:hAnsi="High Tower Text"/>
          <w:i/>
          <w:sz w:val="24"/>
          <w:szCs w:val="24"/>
        </w:rPr>
      </w:pPr>
    </w:p>
    <w:p w:rsidR="00C11C3B" w:rsidRDefault="00C11C3B" w:rsidP="009000E8">
      <w:pPr>
        <w:tabs>
          <w:tab w:val="left" w:pos="1007"/>
        </w:tabs>
        <w:jc w:val="both"/>
        <w:rPr>
          <w:rFonts w:ascii="High Tower Text" w:hAnsi="High Tower Text"/>
          <w:i/>
          <w:sz w:val="24"/>
          <w:szCs w:val="24"/>
        </w:rPr>
      </w:pPr>
    </w:p>
    <w:p w:rsidR="00C11C3B" w:rsidRDefault="00C11C3B" w:rsidP="009000E8">
      <w:pPr>
        <w:tabs>
          <w:tab w:val="left" w:pos="1007"/>
        </w:tabs>
        <w:jc w:val="both"/>
        <w:rPr>
          <w:rFonts w:ascii="High Tower Text" w:hAnsi="High Tower Text"/>
          <w:i/>
          <w:sz w:val="24"/>
          <w:szCs w:val="24"/>
        </w:rPr>
      </w:pPr>
    </w:p>
    <w:p w:rsidR="00C11C3B" w:rsidRPr="00C11C3B" w:rsidRDefault="00C11C3B" w:rsidP="00C11C3B">
      <w:pPr>
        <w:tabs>
          <w:tab w:val="left" w:pos="1007"/>
        </w:tabs>
        <w:jc w:val="center"/>
        <w:rPr>
          <w:rFonts w:ascii="High Tower Text" w:hAnsi="High Tower Text"/>
          <w:i/>
          <w:sz w:val="24"/>
          <w:szCs w:val="24"/>
          <w:u w:val="double"/>
        </w:rPr>
      </w:pPr>
    </w:p>
    <w:p w:rsidR="00342319" w:rsidRPr="00C11C3B" w:rsidRDefault="00342319" w:rsidP="00C11C3B">
      <w:pPr>
        <w:numPr>
          <w:ilvl w:val="0"/>
          <w:numId w:val="15"/>
        </w:numPr>
        <w:jc w:val="center"/>
        <w:rPr>
          <w:rFonts w:ascii="High Tower Text" w:hAnsi="High Tower Text" w:cs="Arial"/>
          <w:b/>
          <w:i/>
          <w:noProof/>
          <w:sz w:val="24"/>
          <w:szCs w:val="24"/>
          <w:u w:val="double"/>
        </w:rPr>
      </w:pPr>
      <w:r w:rsidRPr="00C11C3B">
        <w:rPr>
          <w:rFonts w:ascii="High Tower Text" w:hAnsi="High Tower Text" w:cs="Arial"/>
          <w:b/>
          <w:i/>
          <w:noProof/>
          <w:sz w:val="24"/>
          <w:szCs w:val="24"/>
          <w:u w:val="double"/>
        </w:rPr>
        <w:t>PROCEDIMIENTO PARA LA LEGALIZACION DE LOTIFICACIONES DE INTERES SOCIAL:</w:t>
      </w:r>
    </w:p>
    <w:p w:rsidR="00342319" w:rsidRPr="009000E8" w:rsidRDefault="00342319" w:rsidP="009000E8">
      <w:pPr>
        <w:pStyle w:val="Prrafodelista"/>
        <w:numPr>
          <w:ilvl w:val="0"/>
          <w:numId w:val="5"/>
        </w:numPr>
        <w:jc w:val="both"/>
        <w:rPr>
          <w:rFonts w:ascii="High Tower Text" w:hAnsi="High Tower Text" w:cs="Arial"/>
          <w:i/>
          <w:sz w:val="24"/>
          <w:szCs w:val="24"/>
        </w:rPr>
      </w:pPr>
      <w:r w:rsidRPr="009000E8">
        <w:rPr>
          <w:rFonts w:ascii="High Tower Text" w:hAnsi="High Tower Text" w:cs="Arial"/>
          <w:i/>
          <w:sz w:val="24"/>
          <w:szCs w:val="24"/>
        </w:rPr>
        <w:t xml:space="preserve">Para efectos de autorización de parcelaciones y lotificaciones constituidas o comercializadas con posterioridad a la vigencia de la ley y en lo que corresponde la competencia a la ventanilla única de </w:t>
      </w:r>
      <w:proofErr w:type="gramStart"/>
      <w:r w:rsidRPr="009000E8">
        <w:rPr>
          <w:rFonts w:ascii="High Tower Text" w:hAnsi="High Tower Text" w:cs="Arial"/>
          <w:i/>
          <w:sz w:val="24"/>
          <w:szCs w:val="24"/>
        </w:rPr>
        <w:t>tramites</w:t>
      </w:r>
      <w:proofErr w:type="gramEnd"/>
      <w:r w:rsidRPr="009000E8">
        <w:rPr>
          <w:rFonts w:ascii="High Tower Text" w:hAnsi="High Tower Text" w:cs="Arial"/>
          <w:i/>
          <w:sz w:val="24"/>
          <w:szCs w:val="24"/>
        </w:rPr>
        <w:t xml:space="preserve"> sobre lotificaciones de interés social.</w:t>
      </w:r>
    </w:p>
    <w:p w:rsidR="00342319" w:rsidRPr="009000E8" w:rsidRDefault="00342319" w:rsidP="009000E8">
      <w:pPr>
        <w:pStyle w:val="Prrafodelista"/>
        <w:numPr>
          <w:ilvl w:val="0"/>
          <w:numId w:val="5"/>
        </w:numPr>
        <w:jc w:val="both"/>
        <w:rPr>
          <w:rFonts w:ascii="High Tower Text" w:hAnsi="High Tower Text" w:cs="Arial"/>
          <w:i/>
          <w:sz w:val="24"/>
          <w:szCs w:val="24"/>
        </w:rPr>
      </w:pPr>
      <w:r w:rsidRPr="009000E8">
        <w:rPr>
          <w:rFonts w:ascii="High Tower Text" w:hAnsi="High Tower Text" w:cs="Arial"/>
          <w:i/>
          <w:sz w:val="24"/>
          <w:szCs w:val="24"/>
        </w:rPr>
        <w:t>La ventanilla única será coordinada por el VMVDU e integrada además por el Ministerio de Salud, Ministerio de Medio Ambiente y Recursos Naturales, la Secretaria de la Cultura de  la Presidencia de la República, ANDA, y el Instituto de legalización de la propiedad.</w:t>
      </w:r>
    </w:p>
    <w:p w:rsidR="00342319" w:rsidRPr="009000E8" w:rsidRDefault="00342319" w:rsidP="009000E8">
      <w:pPr>
        <w:jc w:val="both"/>
        <w:rPr>
          <w:rFonts w:ascii="High Tower Text" w:hAnsi="High Tower Text" w:cs="Arial"/>
          <w:i/>
          <w:sz w:val="24"/>
          <w:szCs w:val="24"/>
        </w:rPr>
      </w:pPr>
      <w:r w:rsidRPr="009000E8">
        <w:rPr>
          <w:rFonts w:ascii="High Tower Text" w:hAnsi="High Tower Text" w:cs="Arial"/>
          <w:i/>
          <w:sz w:val="24"/>
          <w:szCs w:val="24"/>
        </w:rPr>
        <w:t>Las autorizaciones de parcelaciones de interés social se realizaran según las siguientes fases: (procedimiento)</w:t>
      </w:r>
    </w:p>
    <w:p w:rsidR="00342319" w:rsidRPr="009000E8" w:rsidRDefault="00342319" w:rsidP="00C11C3B">
      <w:pPr>
        <w:pStyle w:val="Prrafodelista"/>
        <w:numPr>
          <w:ilvl w:val="0"/>
          <w:numId w:val="6"/>
        </w:numPr>
        <w:jc w:val="center"/>
        <w:rPr>
          <w:rFonts w:ascii="High Tower Text" w:hAnsi="High Tower Text" w:cs="Arial"/>
          <w:b/>
          <w:i/>
          <w:sz w:val="24"/>
          <w:szCs w:val="24"/>
        </w:rPr>
      </w:pPr>
      <w:r w:rsidRPr="00C11C3B">
        <w:rPr>
          <w:rFonts w:ascii="High Tower Text" w:hAnsi="High Tower Text" w:cs="Arial"/>
          <w:b/>
          <w:i/>
          <w:sz w:val="24"/>
          <w:szCs w:val="24"/>
          <w:u w:val="double"/>
        </w:rPr>
        <w:t>EVALUACION PRELIMINAR</w:t>
      </w:r>
      <w:r w:rsidRPr="009000E8">
        <w:rPr>
          <w:rFonts w:ascii="High Tower Text" w:hAnsi="High Tower Text" w:cs="Arial"/>
          <w:b/>
          <w:i/>
          <w:sz w:val="24"/>
          <w:szCs w:val="24"/>
        </w:rPr>
        <w:t xml:space="preserve">: </w:t>
      </w:r>
      <w:r w:rsidRPr="009000E8">
        <w:rPr>
          <w:rFonts w:ascii="High Tower Text" w:hAnsi="High Tower Text" w:cs="Arial"/>
          <w:i/>
          <w:sz w:val="24"/>
          <w:szCs w:val="24"/>
        </w:rPr>
        <w:t>incluye los tramites de calificación del lugar, línea de construcción, factibilidad de aguas lluvias, revisión vial y zonificación por parte de el VMVDU, factibilidad de agua potable, aguas residuales ordinarias y pronunciamiento de las instituciones con competencia medio ambientales y culturales.</w:t>
      </w:r>
    </w:p>
    <w:p w:rsidR="00342319" w:rsidRPr="009000E8" w:rsidRDefault="00342319" w:rsidP="009000E8">
      <w:pPr>
        <w:pStyle w:val="Prrafodelista"/>
        <w:numPr>
          <w:ilvl w:val="0"/>
          <w:numId w:val="7"/>
        </w:numPr>
        <w:jc w:val="both"/>
        <w:rPr>
          <w:rFonts w:ascii="High Tower Text" w:hAnsi="High Tower Text" w:cs="Arial"/>
          <w:b/>
          <w:i/>
          <w:sz w:val="24"/>
          <w:szCs w:val="24"/>
        </w:rPr>
      </w:pPr>
      <w:r w:rsidRPr="009000E8">
        <w:rPr>
          <w:rFonts w:ascii="High Tower Text" w:hAnsi="High Tower Text" w:cs="Arial"/>
          <w:i/>
          <w:sz w:val="24"/>
          <w:szCs w:val="24"/>
        </w:rPr>
        <w:t>Realizar una calificación provisional de interés social, emitida en los siguientes 20 días hábiles a la presentación a la solicitud.</w:t>
      </w:r>
    </w:p>
    <w:p w:rsidR="00342319" w:rsidRPr="009000E8" w:rsidRDefault="00342319" w:rsidP="009000E8">
      <w:pPr>
        <w:pStyle w:val="Prrafodelista"/>
        <w:numPr>
          <w:ilvl w:val="0"/>
          <w:numId w:val="7"/>
        </w:numPr>
        <w:jc w:val="both"/>
        <w:rPr>
          <w:rFonts w:ascii="High Tower Text" w:hAnsi="High Tower Text" w:cs="Arial"/>
          <w:b/>
          <w:i/>
          <w:sz w:val="24"/>
          <w:szCs w:val="24"/>
        </w:rPr>
      </w:pPr>
      <w:r w:rsidRPr="009000E8">
        <w:rPr>
          <w:rFonts w:ascii="High Tower Text" w:hAnsi="High Tower Text" w:cs="Arial"/>
          <w:i/>
          <w:sz w:val="24"/>
          <w:szCs w:val="24"/>
        </w:rPr>
        <w:t>La ventanilla única y las instituciones participantes pondrán a disposición los formularios en forma impresa.</w:t>
      </w:r>
    </w:p>
    <w:p w:rsidR="00342319" w:rsidRPr="009000E8" w:rsidRDefault="00342319" w:rsidP="009000E8">
      <w:pPr>
        <w:pStyle w:val="Prrafodelista"/>
        <w:numPr>
          <w:ilvl w:val="0"/>
          <w:numId w:val="7"/>
        </w:numPr>
        <w:jc w:val="both"/>
        <w:rPr>
          <w:rFonts w:ascii="High Tower Text" w:hAnsi="High Tower Text" w:cs="Arial"/>
          <w:b/>
          <w:i/>
          <w:sz w:val="24"/>
          <w:szCs w:val="24"/>
        </w:rPr>
      </w:pPr>
      <w:r w:rsidRPr="009000E8">
        <w:rPr>
          <w:rFonts w:ascii="High Tower Text" w:hAnsi="High Tower Text" w:cs="Arial"/>
          <w:i/>
          <w:sz w:val="24"/>
          <w:szCs w:val="24"/>
        </w:rPr>
        <w:t>El interesado presentara el formulario lleno a la ventanilla única junto con los siguientes documentos.</w:t>
      </w:r>
    </w:p>
    <w:p w:rsidR="00342319" w:rsidRPr="009000E8" w:rsidRDefault="00342319" w:rsidP="009000E8">
      <w:pPr>
        <w:pStyle w:val="Prrafodelista"/>
        <w:numPr>
          <w:ilvl w:val="0"/>
          <w:numId w:val="8"/>
        </w:numPr>
        <w:jc w:val="both"/>
        <w:rPr>
          <w:rFonts w:ascii="High Tower Text" w:hAnsi="High Tower Text" w:cs="Arial"/>
          <w:b/>
          <w:i/>
          <w:sz w:val="24"/>
          <w:szCs w:val="24"/>
        </w:rPr>
      </w:pPr>
      <w:r w:rsidRPr="009000E8">
        <w:rPr>
          <w:rFonts w:ascii="High Tower Text" w:hAnsi="High Tower Text" w:cs="Arial"/>
          <w:i/>
          <w:sz w:val="24"/>
          <w:szCs w:val="24"/>
        </w:rPr>
        <w:t>Formulario de solicitud de calificación de el lugar,</w:t>
      </w:r>
      <w:r w:rsidRPr="009000E8">
        <w:rPr>
          <w:rFonts w:ascii="High Tower Text" w:hAnsi="High Tower Text" w:cs="Arial"/>
          <w:b/>
          <w:i/>
          <w:sz w:val="24"/>
          <w:szCs w:val="24"/>
        </w:rPr>
        <w:t xml:space="preserve"> </w:t>
      </w:r>
      <w:r w:rsidRPr="009000E8">
        <w:rPr>
          <w:rFonts w:ascii="High Tower Text" w:hAnsi="High Tower Text" w:cs="Arial"/>
          <w:i/>
          <w:sz w:val="24"/>
          <w:szCs w:val="24"/>
        </w:rPr>
        <w:t>línea de construcción, factibilidad de aguas lluvias, revisión vial y zonificación según los requerimientos de el VMVDU</w:t>
      </w:r>
    </w:p>
    <w:p w:rsidR="00342319" w:rsidRPr="009000E8" w:rsidRDefault="00342319" w:rsidP="009000E8">
      <w:pPr>
        <w:pStyle w:val="Prrafodelista"/>
        <w:numPr>
          <w:ilvl w:val="0"/>
          <w:numId w:val="8"/>
        </w:numPr>
        <w:jc w:val="both"/>
        <w:rPr>
          <w:rFonts w:ascii="High Tower Text" w:hAnsi="High Tower Text" w:cs="Arial"/>
          <w:b/>
          <w:i/>
          <w:sz w:val="24"/>
          <w:szCs w:val="24"/>
        </w:rPr>
      </w:pPr>
      <w:r w:rsidRPr="009000E8">
        <w:rPr>
          <w:rFonts w:ascii="High Tower Text" w:hAnsi="High Tower Text" w:cs="Arial"/>
          <w:i/>
          <w:sz w:val="24"/>
          <w:szCs w:val="24"/>
        </w:rPr>
        <w:t>Documentos que acrediten la personería del solicitante y la facultad de pedir la aprobación de permisos de parcelación respecto del inmueble.</w:t>
      </w:r>
    </w:p>
    <w:p w:rsidR="00342319" w:rsidRPr="009000E8" w:rsidRDefault="00342319" w:rsidP="009000E8">
      <w:pPr>
        <w:pStyle w:val="Prrafodelista"/>
        <w:numPr>
          <w:ilvl w:val="0"/>
          <w:numId w:val="8"/>
        </w:numPr>
        <w:jc w:val="both"/>
        <w:rPr>
          <w:rFonts w:ascii="High Tower Text" w:hAnsi="High Tower Text" w:cs="Arial"/>
          <w:b/>
          <w:i/>
          <w:sz w:val="24"/>
          <w:szCs w:val="24"/>
        </w:rPr>
      </w:pPr>
      <w:r w:rsidRPr="009000E8">
        <w:rPr>
          <w:rFonts w:ascii="High Tower Text" w:hAnsi="High Tower Text" w:cs="Arial"/>
          <w:i/>
          <w:sz w:val="24"/>
          <w:szCs w:val="24"/>
        </w:rPr>
        <w:t>Copia certificada notarialmente de testimonio de la escritura matriz debidamente inscrita en el registro de la propiedad raíz e hipotecas correspondiente.</w:t>
      </w:r>
    </w:p>
    <w:p w:rsidR="00342319" w:rsidRPr="009000E8" w:rsidRDefault="00342319" w:rsidP="009000E8">
      <w:pPr>
        <w:pStyle w:val="Prrafodelista"/>
        <w:numPr>
          <w:ilvl w:val="0"/>
          <w:numId w:val="8"/>
        </w:numPr>
        <w:jc w:val="both"/>
        <w:rPr>
          <w:rFonts w:ascii="High Tower Text" w:hAnsi="High Tower Text" w:cs="Arial"/>
          <w:b/>
          <w:i/>
          <w:sz w:val="24"/>
          <w:szCs w:val="24"/>
        </w:rPr>
      </w:pPr>
      <w:r w:rsidRPr="009000E8">
        <w:rPr>
          <w:rFonts w:ascii="High Tower Text" w:hAnsi="High Tower Text" w:cs="Arial"/>
          <w:i/>
          <w:sz w:val="24"/>
          <w:szCs w:val="24"/>
        </w:rPr>
        <w:t xml:space="preserve">Copia extractada de la inscripción </w:t>
      </w:r>
      <w:proofErr w:type="gramStart"/>
      <w:r w:rsidRPr="009000E8">
        <w:rPr>
          <w:rFonts w:ascii="High Tower Text" w:hAnsi="High Tower Text" w:cs="Arial"/>
          <w:i/>
          <w:sz w:val="24"/>
          <w:szCs w:val="24"/>
        </w:rPr>
        <w:t>de el</w:t>
      </w:r>
      <w:proofErr w:type="gramEnd"/>
      <w:r w:rsidRPr="009000E8">
        <w:rPr>
          <w:rFonts w:ascii="High Tower Text" w:hAnsi="High Tower Text" w:cs="Arial"/>
          <w:i/>
          <w:sz w:val="24"/>
          <w:szCs w:val="24"/>
        </w:rPr>
        <w:t xml:space="preserve"> inmueble emitida por el CNR, con no más de treinta días con anterioridad a la presentación de la solicitud.</w:t>
      </w:r>
    </w:p>
    <w:p w:rsidR="00342319" w:rsidRPr="009000E8" w:rsidRDefault="00342319" w:rsidP="009000E8">
      <w:pPr>
        <w:pStyle w:val="Prrafodelista"/>
        <w:numPr>
          <w:ilvl w:val="0"/>
          <w:numId w:val="8"/>
        </w:numPr>
        <w:jc w:val="both"/>
        <w:rPr>
          <w:rFonts w:ascii="High Tower Text" w:hAnsi="High Tower Text" w:cs="Arial"/>
          <w:b/>
          <w:i/>
          <w:sz w:val="24"/>
          <w:szCs w:val="24"/>
        </w:rPr>
      </w:pPr>
      <w:r w:rsidRPr="009000E8">
        <w:rPr>
          <w:rFonts w:ascii="High Tower Text" w:hAnsi="High Tower Text" w:cs="Arial"/>
          <w:i/>
          <w:sz w:val="24"/>
          <w:szCs w:val="24"/>
        </w:rPr>
        <w:t>Certificación de ficha catastral y ubicación emitida por el CNR.</w:t>
      </w:r>
    </w:p>
    <w:p w:rsidR="00342319" w:rsidRPr="009000E8" w:rsidRDefault="00342319" w:rsidP="009000E8">
      <w:pPr>
        <w:pStyle w:val="Prrafodelista"/>
        <w:numPr>
          <w:ilvl w:val="0"/>
          <w:numId w:val="8"/>
        </w:numPr>
        <w:jc w:val="both"/>
        <w:rPr>
          <w:rFonts w:ascii="High Tower Text" w:hAnsi="High Tower Text" w:cs="Arial"/>
          <w:b/>
          <w:i/>
          <w:sz w:val="24"/>
          <w:szCs w:val="24"/>
        </w:rPr>
      </w:pPr>
      <w:r w:rsidRPr="009000E8">
        <w:rPr>
          <w:rFonts w:ascii="High Tower Text" w:hAnsi="High Tower Text" w:cs="Arial"/>
          <w:i/>
          <w:sz w:val="24"/>
          <w:szCs w:val="24"/>
        </w:rPr>
        <w:t>Acuerdo del concejo municipal que contenga declaratoria provisional de interés social.</w:t>
      </w:r>
    </w:p>
    <w:p w:rsidR="00342319" w:rsidRPr="009000E8" w:rsidRDefault="00342319" w:rsidP="009000E8">
      <w:pPr>
        <w:pStyle w:val="Prrafodelista"/>
        <w:numPr>
          <w:ilvl w:val="0"/>
          <w:numId w:val="8"/>
        </w:numPr>
        <w:jc w:val="both"/>
        <w:rPr>
          <w:rFonts w:ascii="High Tower Text" w:hAnsi="High Tower Text" w:cs="Arial"/>
          <w:b/>
          <w:i/>
          <w:sz w:val="24"/>
          <w:szCs w:val="24"/>
        </w:rPr>
      </w:pPr>
      <w:r w:rsidRPr="009000E8">
        <w:rPr>
          <w:rFonts w:ascii="High Tower Text" w:hAnsi="High Tower Text" w:cs="Arial"/>
          <w:i/>
          <w:sz w:val="24"/>
          <w:szCs w:val="24"/>
        </w:rPr>
        <w:t>Formulario ambiental y requisitos establecidos en la ley de medio ambiente y su reglamento.</w:t>
      </w:r>
    </w:p>
    <w:p w:rsidR="00342319" w:rsidRPr="009000E8" w:rsidRDefault="00342319" w:rsidP="009000E8">
      <w:pPr>
        <w:pStyle w:val="Prrafodelista"/>
        <w:numPr>
          <w:ilvl w:val="0"/>
          <w:numId w:val="8"/>
        </w:numPr>
        <w:jc w:val="both"/>
        <w:rPr>
          <w:rFonts w:ascii="High Tower Text" w:hAnsi="High Tower Text" w:cs="Arial"/>
          <w:b/>
          <w:i/>
          <w:sz w:val="24"/>
          <w:szCs w:val="24"/>
        </w:rPr>
      </w:pPr>
      <w:r w:rsidRPr="009000E8">
        <w:rPr>
          <w:rFonts w:ascii="High Tower Text" w:hAnsi="High Tower Text" w:cs="Arial"/>
          <w:i/>
          <w:sz w:val="24"/>
          <w:szCs w:val="24"/>
        </w:rPr>
        <w:t>Formularios de solicitud para evaluación del proyecto respecto al contenido cultural e histórico, arqueológico y paleontológico.</w:t>
      </w:r>
    </w:p>
    <w:p w:rsidR="00342319" w:rsidRDefault="00342319" w:rsidP="009000E8">
      <w:pPr>
        <w:pStyle w:val="Prrafodelista"/>
        <w:numPr>
          <w:ilvl w:val="0"/>
          <w:numId w:val="8"/>
        </w:numPr>
        <w:jc w:val="both"/>
        <w:rPr>
          <w:rFonts w:ascii="High Tower Text" w:hAnsi="High Tower Text" w:cs="Arial"/>
          <w:b/>
          <w:i/>
          <w:sz w:val="24"/>
          <w:szCs w:val="24"/>
        </w:rPr>
      </w:pPr>
      <w:r w:rsidRPr="009000E8">
        <w:rPr>
          <w:rFonts w:ascii="High Tower Text" w:hAnsi="High Tower Text" w:cs="Arial"/>
          <w:i/>
          <w:sz w:val="24"/>
          <w:szCs w:val="24"/>
        </w:rPr>
        <w:t>Formularios de factibilidad para ANDA y Ministerio de Salud.</w:t>
      </w:r>
    </w:p>
    <w:p w:rsidR="00C11C3B" w:rsidRDefault="00C11C3B" w:rsidP="00C11C3B">
      <w:pPr>
        <w:pStyle w:val="Prrafodelista"/>
        <w:jc w:val="both"/>
        <w:rPr>
          <w:rFonts w:ascii="High Tower Text" w:hAnsi="High Tower Text" w:cs="Arial"/>
          <w:b/>
          <w:i/>
          <w:sz w:val="24"/>
          <w:szCs w:val="24"/>
        </w:rPr>
      </w:pPr>
    </w:p>
    <w:p w:rsidR="00C11C3B" w:rsidRPr="009000E8" w:rsidRDefault="00C11C3B" w:rsidP="00C11C3B">
      <w:pPr>
        <w:pStyle w:val="Prrafodelista"/>
        <w:jc w:val="both"/>
        <w:rPr>
          <w:rFonts w:ascii="High Tower Text" w:hAnsi="High Tower Text" w:cs="Arial"/>
          <w:b/>
          <w:i/>
          <w:sz w:val="24"/>
          <w:szCs w:val="24"/>
        </w:rPr>
      </w:pPr>
    </w:p>
    <w:p w:rsidR="00342319" w:rsidRPr="009000E8" w:rsidRDefault="00342319" w:rsidP="009000E8">
      <w:pPr>
        <w:pStyle w:val="Prrafodelista"/>
        <w:numPr>
          <w:ilvl w:val="0"/>
          <w:numId w:val="8"/>
        </w:numPr>
        <w:jc w:val="both"/>
        <w:rPr>
          <w:rFonts w:ascii="High Tower Text" w:hAnsi="High Tower Text" w:cs="Arial"/>
          <w:b/>
          <w:i/>
          <w:sz w:val="24"/>
          <w:szCs w:val="24"/>
        </w:rPr>
      </w:pPr>
      <w:r w:rsidRPr="009000E8">
        <w:rPr>
          <w:rFonts w:ascii="High Tower Text" w:hAnsi="High Tower Text" w:cs="Arial"/>
          <w:i/>
          <w:sz w:val="24"/>
          <w:szCs w:val="24"/>
        </w:rPr>
        <w:t>Factibilidad de recolección y disposición de desechos sólidos o propuesta técnica de solución en su caso.</w:t>
      </w:r>
    </w:p>
    <w:p w:rsidR="00342319" w:rsidRPr="009000E8" w:rsidRDefault="00342319" w:rsidP="009000E8">
      <w:pPr>
        <w:pStyle w:val="Prrafodelista"/>
        <w:numPr>
          <w:ilvl w:val="0"/>
          <w:numId w:val="8"/>
        </w:numPr>
        <w:jc w:val="both"/>
        <w:rPr>
          <w:rFonts w:ascii="High Tower Text" w:hAnsi="High Tower Text" w:cs="Arial"/>
          <w:b/>
          <w:i/>
          <w:sz w:val="24"/>
          <w:szCs w:val="24"/>
        </w:rPr>
      </w:pPr>
      <w:r w:rsidRPr="009000E8">
        <w:rPr>
          <w:rFonts w:ascii="High Tower Text" w:hAnsi="High Tower Text" w:cs="Arial"/>
          <w:i/>
          <w:sz w:val="24"/>
          <w:szCs w:val="24"/>
        </w:rPr>
        <w:t>Recibos de pago por trámites.</w:t>
      </w:r>
    </w:p>
    <w:p w:rsidR="00342319" w:rsidRPr="009000E8" w:rsidRDefault="00342319" w:rsidP="009000E8">
      <w:pPr>
        <w:pStyle w:val="Prrafodelista"/>
        <w:numPr>
          <w:ilvl w:val="0"/>
          <w:numId w:val="8"/>
        </w:numPr>
        <w:jc w:val="both"/>
        <w:rPr>
          <w:rFonts w:ascii="High Tower Text" w:hAnsi="High Tower Text" w:cs="Arial"/>
          <w:b/>
          <w:i/>
          <w:sz w:val="24"/>
          <w:szCs w:val="24"/>
        </w:rPr>
      </w:pPr>
      <w:r w:rsidRPr="009000E8">
        <w:rPr>
          <w:rFonts w:ascii="High Tower Text" w:hAnsi="High Tower Text" w:cs="Arial"/>
          <w:i/>
          <w:sz w:val="24"/>
          <w:szCs w:val="24"/>
        </w:rPr>
        <w:t>Tres copias físicas de planos, mas una copia digital.</w:t>
      </w:r>
    </w:p>
    <w:p w:rsidR="00342319" w:rsidRPr="009000E8" w:rsidRDefault="00342319" w:rsidP="009000E8">
      <w:pPr>
        <w:pStyle w:val="Prrafodelista"/>
        <w:numPr>
          <w:ilvl w:val="0"/>
          <w:numId w:val="7"/>
        </w:numPr>
        <w:jc w:val="both"/>
        <w:rPr>
          <w:rFonts w:ascii="High Tower Text" w:hAnsi="High Tower Text" w:cs="Arial"/>
          <w:i/>
          <w:sz w:val="24"/>
          <w:szCs w:val="24"/>
        </w:rPr>
      </w:pPr>
      <w:r w:rsidRPr="009000E8">
        <w:rPr>
          <w:rFonts w:ascii="High Tower Text" w:hAnsi="High Tower Text" w:cs="Arial"/>
          <w:b/>
          <w:i/>
          <w:sz w:val="24"/>
          <w:szCs w:val="24"/>
        </w:rPr>
        <w:t>R</w:t>
      </w:r>
      <w:r w:rsidRPr="009000E8">
        <w:rPr>
          <w:rFonts w:ascii="High Tower Text" w:hAnsi="High Tower Text" w:cs="Arial"/>
          <w:i/>
          <w:sz w:val="24"/>
          <w:szCs w:val="24"/>
        </w:rPr>
        <w:t>ecibidos los formularios en la ventanilla única serán remitidos de forma electrónica por esta o por medio de el VMVDU a mas tardar el día siguiente hábil a su recepción, para efectos de análisis a las instituciones en lo que sea competente cada una de ellas.</w:t>
      </w:r>
    </w:p>
    <w:p w:rsidR="009000E8" w:rsidRPr="005C0991" w:rsidRDefault="00342319" w:rsidP="005C0991">
      <w:pPr>
        <w:pStyle w:val="Prrafodelista"/>
        <w:numPr>
          <w:ilvl w:val="0"/>
          <w:numId w:val="7"/>
        </w:numPr>
        <w:jc w:val="both"/>
        <w:rPr>
          <w:rFonts w:ascii="High Tower Text" w:hAnsi="High Tower Text" w:cs="Arial"/>
          <w:i/>
          <w:sz w:val="24"/>
          <w:szCs w:val="24"/>
        </w:rPr>
      </w:pPr>
      <w:r w:rsidRPr="009000E8">
        <w:rPr>
          <w:rFonts w:ascii="High Tower Text" w:hAnsi="High Tower Text" w:cs="Arial"/>
          <w:i/>
          <w:sz w:val="24"/>
          <w:szCs w:val="24"/>
        </w:rPr>
        <w:t>Notificadas las instituciones que forman la ventanilla única a mas tardar 20 días hábiles deberán emitir resolución</w:t>
      </w:r>
    </w:p>
    <w:p w:rsidR="00342319" w:rsidRPr="00C11C3B" w:rsidRDefault="00342319" w:rsidP="00C11C3B">
      <w:pPr>
        <w:pStyle w:val="Prrafodelista"/>
        <w:numPr>
          <w:ilvl w:val="0"/>
          <w:numId w:val="6"/>
        </w:numPr>
        <w:jc w:val="center"/>
        <w:rPr>
          <w:rFonts w:ascii="High Tower Text" w:hAnsi="High Tower Text" w:cs="Arial"/>
          <w:b/>
          <w:i/>
          <w:sz w:val="24"/>
          <w:szCs w:val="24"/>
          <w:u w:val="double"/>
        </w:rPr>
      </w:pPr>
      <w:r w:rsidRPr="00C11C3B">
        <w:rPr>
          <w:rFonts w:ascii="High Tower Text" w:hAnsi="High Tower Text" w:cs="Arial"/>
          <w:b/>
          <w:i/>
          <w:sz w:val="24"/>
          <w:szCs w:val="24"/>
          <w:u w:val="double"/>
        </w:rPr>
        <w:t>APROBACION DE PERMISOS:</w:t>
      </w:r>
    </w:p>
    <w:p w:rsidR="00342319" w:rsidRPr="009000E8" w:rsidRDefault="00342319" w:rsidP="009000E8">
      <w:pPr>
        <w:pStyle w:val="Prrafodelista"/>
        <w:numPr>
          <w:ilvl w:val="0"/>
          <w:numId w:val="11"/>
        </w:numPr>
        <w:jc w:val="both"/>
        <w:rPr>
          <w:rFonts w:ascii="High Tower Text" w:hAnsi="High Tower Text" w:cs="Arial"/>
          <w:i/>
          <w:sz w:val="24"/>
          <w:szCs w:val="24"/>
        </w:rPr>
      </w:pPr>
      <w:r w:rsidRPr="009000E8">
        <w:rPr>
          <w:rFonts w:ascii="High Tower Text" w:hAnsi="High Tower Text" w:cs="Arial"/>
          <w:i/>
          <w:sz w:val="24"/>
          <w:szCs w:val="24"/>
        </w:rPr>
        <w:t>Presentar a la ventanilla única los siguientes documentos:</w:t>
      </w:r>
    </w:p>
    <w:p w:rsidR="00342319" w:rsidRPr="009000E8" w:rsidRDefault="00342319" w:rsidP="009000E8">
      <w:pPr>
        <w:pStyle w:val="Prrafodelista"/>
        <w:numPr>
          <w:ilvl w:val="0"/>
          <w:numId w:val="12"/>
        </w:numPr>
        <w:jc w:val="both"/>
        <w:rPr>
          <w:rFonts w:ascii="High Tower Text" w:hAnsi="High Tower Text" w:cs="Arial"/>
          <w:i/>
          <w:sz w:val="24"/>
          <w:szCs w:val="24"/>
        </w:rPr>
      </w:pPr>
      <w:r w:rsidRPr="009000E8">
        <w:rPr>
          <w:rFonts w:ascii="High Tower Text" w:hAnsi="High Tower Text" w:cs="Arial"/>
          <w:i/>
          <w:sz w:val="24"/>
          <w:szCs w:val="24"/>
        </w:rPr>
        <w:t xml:space="preserve">Solicitud dirigida al VMVDU debidamente firmada y sellada por el profesional responsable del proyecto. </w:t>
      </w:r>
    </w:p>
    <w:p w:rsidR="00342319" w:rsidRPr="009000E8" w:rsidRDefault="00342319" w:rsidP="009000E8">
      <w:pPr>
        <w:pStyle w:val="Prrafodelista"/>
        <w:numPr>
          <w:ilvl w:val="0"/>
          <w:numId w:val="12"/>
        </w:numPr>
        <w:jc w:val="both"/>
        <w:rPr>
          <w:rFonts w:ascii="High Tower Text" w:hAnsi="High Tower Text" w:cs="Arial"/>
          <w:i/>
          <w:sz w:val="24"/>
          <w:szCs w:val="24"/>
        </w:rPr>
      </w:pPr>
      <w:r w:rsidRPr="009000E8">
        <w:rPr>
          <w:rFonts w:ascii="High Tower Text" w:hAnsi="High Tower Text" w:cs="Arial"/>
          <w:i/>
          <w:sz w:val="24"/>
          <w:szCs w:val="24"/>
        </w:rPr>
        <w:t>Copia de plano y resolución de factibilidad de el proyecto y de las factibilidades de servicios.</w:t>
      </w:r>
    </w:p>
    <w:p w:rsidR="00342319" w:rsidRPr="009000E8" w:rsidRDefault="00342319" w:rsidP="009000E8">
      <w:pPr>
        <w:pStyle w:val="Prrafodelista"/>
        <w:numPr>
          <w:ilvl w:val="0"/>
          <w:numId w:val="12"/>
        </w:numPr>
        <w:jc w:val="both"/>
        <w:rPr>
          <w:rFonts w:ascii="High Tower Text" w:hAnsi="High Tower Text" w:cs="Arial"/>
          <w:i/>
          <w:sz w:val="24"/>
          <w:szCs w:val="24"/>
        </w:rPr>
      </w:pPr>
      <w:r w:rsidRPr="009000E8">
        <w:rPr>
          <w:rFonts w:ascii="High Tower Text" w:hAnsi="High Tower Text" w:cs="Arial"/>
          <w:i/>
          <w:sz w:val="24"/>
          <w:szCs w:val="24"/>
        </w:rPr>
        <w:t xml:space="preserve">Dos juegos de copias firmadas  y selladas por los responsables de las diferentes </w:t>
      </w:r>
      <w:proofErr w:type="spellStart"/>
      <w:r w:rsidRPr="009000E8">
        <w:rPr>
          <w:rFonts w:ascii="High Tower Text" w:hAnsi="High Tower Text" w:cs="Arial"/>
          <w:i/>
          <w:sz w:val="24"/>
          <w:szCs w:val="24"/>
        </w:rPr>
        <w:t>areas</w:t>
      </w:r>
      <w:proofErr w:type="spellEnd"/>
      <w:r w:rsidRPr="009000E8">
        <w:rPr>
          <w:rFonts w:ascii="High Tower Text" w:hAnsi="High Tower Text" w:cs="Arial"/>
          <w:i/>
          <w:sz w:val="24"/>
          <w:szCs w:val="24"/>
        </w:rPr>
        <w:t xml:space="preserve"> de diseño </w:t>
      </w:r>
      <w:proofErr w:type="spellStart"/>
      <w:proofErr w:type="gramStart"/>
      <w:r w:rsidRPr="009000E8">
        <w:rPr>
          <w:rFonts w:ascii="High Tower Text" w:hAnsi="High Tower Text" w:cs="Arial"/>
          <w:i/>
          <w:sz w:val="24"/>
          <w:szCs w:val="24"/>
        </w:rPr>
        <w:t>y</w:t>
      </w:r>
      <w:proofErr w:type="spellEnd"/>
      <w:proofErr w:type="gramEnd"/>
      <w:r w:rsidRPr="009000E8">
        <w:rPr>
          <w:rFonts w:ascii="High Tower Text" w:hAnsi="High Tower Text" w:cs="Arial"/>
          <w:i/>
          <w:sz w:val="24"/>
          <w:szCs w:val="24"/>
        </w:rPr>
        <w:t xml:space="preserve"> identificadas por el número de su credencial correspondiente.</w:t>
      </w:r>
    </w:p>
    <w:p w:rsidR="00342319" w:rsidRPr="009000E8" w:rsidRDefault="00342319" w:rsidP="009000E8">
      <w:pPr>
        <w:pStyle w:val="Prrafodelista"/>
        <w:numPr>
          <w:ilvl w:val="0"/>
          <w:numId w:val="12"/>
        </w:numPr>
        <w:jc w:val="both"/>
        <w:rPr>
          <w:rFonts w:ascii="High Tower Text" w:hAnsi="High Tower Text" w:cs="Arial"/>
          <w:i/>
          <w:sz w:val="24"/>
          <w:szCs w:val="24"/>
        </w:rPr>
      </w:pPr>
      <w:r w:rsidRPr="009000E8">
        <w:rPr>
          <w:rFonts w:ascii="High Tower Text" w:hAnsi="High Tower Text" w:cs="Arial"/>
          <w:i/>
          <w:sz w:val="24"/>
          <w:szCs w:val="24"/>
        </w:rPr>
        <w:t>Cálculos estructurales de muros y obras necesarias al proyecto y su correspondiente estudio de mecánica de suelos y detalles constructivos tanto en la memoria como en los planos.</w:t>
      </w:r>
    </w:p>
    <w:p w:rsidR="00342319" w:rsidRPr="009000E8" w:rsidRDefault="00342319" w:rsidP="009000E8">
      <w:pPr>
        <w:pStyle w:val="Prrafodelista"/>
        <w:numPr>
          <w:ilvl w:val="0"/>
          <w:numId w:val="12"/>
        </w:numPr>
        <w:jc w:val="both"/>
        <w:rPr>
          <w:rFonts w:ascii="High Tower Text" w:hAnsi="High Tower Text" w:cs="Arial"/>
          <w:i/>
          <w:sz w:val="24"/>
          <w:szCs w:val="24"/>
        </w:rPr>
      </w:pPr>
      <w:r w:rsidRPr="009000E8">
        <w:rPr>
          <w:rFonts w:ascii="High Tower Text" w:hAnsi="High Tower Text" w:cs="Arial"/>
          <w:i/>
          <w:sz w:val="24"/>
          <w:szCs w:val="24"/>
        </w:rPr>
        <w:t>Cálculos hidráulicos y sus correspondientes detalles constructivos tanto en la memoria como en los planos</w:t>
      </w:r>
    </w:p>
    <w:p w:rsidR="00342319" w:rsidRPr="009000E8" w:rsidRDefault="00342319" w:rsidP="009000E8">
      <w:pPr>
        <w:pStyle w:val="Prrafodelista"/>
        <w:numPr>
          <w:ilvl w:val="0"/>
          <w:numId w:val="12"/>
        </w:numPr>
        <w:jc w:val="both"/>
        <w:rPr>
          <w:rFonts w:ascii="High Tower Text" w:hAnsi="High Tower Text" w:cs="Arial"/>
          <w:i/>
          <w:sz w:val="24"/>
          <w:szCs w:val="24"/>
        </w:rPr>
      </w:pPr>
      <w:r w:rsidRPr="009000E8">
        <w:rPr>
          <w:rFonts w:ascii="High Tower Text" w:hAnsi="High Tower Text" w:cs="Arial"/>
          <w:i/>
          <w:sz w:val="24"/>
          <w:szCs w:val="24"/>
        </w:rPr>
        <w:t>Memoria descriptiva de el proyecto y descripción de las especificaciones técnicas para la ejecución de las obras, sistemas de drenaje de aguas lluvias, negras, agua potable, obras de protección y plantas de tratamiento.</w:t>
      </w:r>
    </w:p>
    <w:p w:rsidR="00342319" w:rsidRPr="009000E8" w:rsidRDefault="00342319" w:rsidP="009000E8">
      <w:pPr>
        <w:pStyle w:val="Prrafodelista"/>
        <w:numPr>
          <w:ilvl w:val="0"/>
          <w:numId w:val="12"/>
        </w:numPr>
        <w:jc w:val="both"/>
        <w:rPr>
          <w:rFonts w:ascii="High Tower Text" w:hAnsi="High Tower Text" w:cs="Arial"/>
          <w:i/>
          <w:sz w:val="24"/>
          <w:szCs w:val="24"/>
        </w:rPr>
      </w:pPr>
      <w:r w:rsidRPr="009000E8">
        <w:rPr>
          <w:rFonts w:ascii="High Tower Text" w:hAnsi="High Tower Text" w:cs="Arial"/>
          <w:i/>
          <w:sz w:val="24"/>
          <w:szCs w:val="24"/>
        </w:rPr>
        <w:t>Una bitácora que será devuelta debidamente sellada.</w:t>
      </w:r>
    </w:p>
    <w:p w:rsidR="00342319" w:rsidRPr="009000E8" w:rsidRDefault="00342319" w:rsidP="009000E8">
      <w:pPr>
        <w:pStyle w:val="Prrafodelista"/>
        <w:numPr>
          <w:ilvl w:val="0"/>
          <w:numId w:val="12"/>
        </w:numPr>
        <w:jc w:val="both"/>
        <w:rPr>
          <w:rFonts w:ascii="High Tower Text" w:hAnsi="High Tower Text" w:cs="Arial"/>
          <w:i/>
          <w:sz w:val="24"/>
          <w:szCs w:val="24"/>
        </w:rPr>
      </w:pPr>
      <w:r w:rsidRPr="009000E8">
        <w:rPr>
          <w:rFonts w:ascii="High Tower Text" w:hAnsi="High Tower Text" w:cs="Arial"/>
          <w:i/>
          <w:sz w:val="24"/>
          <w:szCs w:val="24"/>
        </w:rPr>
        <w:t>Estudio de impacto ambiental en caso de ser requerido por el ministerio de medio ambiente y recursos naturales en la fase de evaluación preliminar y resolución de no requerimiento de el mismo.</w:t>
      </w:r>
    </w:p>
    <w:p w:rsidR="00342319" w:rsidRPr="009000E8" w:rsidRDefault="00342319" w:rsidP="009000E8">
      <w:pPr>
        <w:pStyle w:val="Prrafodelista"/>
        <w:numPr>
          <w:ilvl w:val="0"/>
          <w:numId w:val="12"/>
        </w:numPr>
        <w:jc w:val="both"/>
        <w:rPr>
          <w:rFonts w:ascii="High Tower Text" w:hAnsi="High Tower Text" w:cs="Arial"/>
          <w:i/>
          <w:sz w:val="24"/>
          <w:szCs w:val="24"/>
        </w:rPr>
      </w:pPr>
      <w:r w:rsidRPr="009000E8">
        <w:rPr>
          <w:rFonts w:ascii="High Tower Text" w:hAnsi="High Tower Text" w:cs="Arial"/>
          <w:i/>
          <w:sz w:val="24"/>
          <w:szCs w:val="24"/>
        </w:rPr>
        <w:t>Estudios requeridos por la secretaria de cultura en la fase de evaluación preliminar.</w:t>
      </w:r>
    </w:p>
    <w:p w:rsidR="00342319" w:rsidRPr="009000E8" w:rsidRDefault="00342319" w:rsidP="009000E8">
      <w:pPr>
        <w:pStyle w:val="Prrafodelista"/>
        <w:numPr>
          <w:ilvl w:val="0"/>
          <w:numId w:val="11"/>
        </w:numPr>
        <w:jc w:val="both"/>
        <w:rPr>
          <w:rFonts w:ascii="High Tower Text" w:hAnsi="High Tower Text" w:cs="Arial"/>
          <w:i/>
          <w:sz w:val="24"/>
          <w:szCs w:val="24"/>
        </w:rPr>
      </w:pPr>
      <w:r w:rsidRPr="009000E8">
        <w:rPr>
          <w:rFonts w:ascii="High Tower Text" w:hAnsi="High Tower Text" w:cs="Arial"/>
          <w:i/>
          <w:sz w:val="24"/>
          <w:szCs w:val="24"/>
        </w:rPr>
        <w:t>Si el proyecto requiere de un proyecto especializado por parte de la secretaria de la cultura esta tendrá un plazo de 60 días hábiles para la notificación de la aprobación o no del proyecto.</w:t>
      </w:r>
    </w:p>
    <w:p w:rsidR="00342319" w:rsidRPr="009000E8" w:rsidRDefault="00342319" w:rsidP="009000E8">
      <w:pPr>
        <w:pStyle w:val="Prrafodelista"/>
        <w:numPr>
          <w:ilvl w:val="0"/>
          <w:numId w:val="11"/>
        </w:numPr>
        <w:jc w:val="both"/>
        <w:rPr>
          <w:rFonts w:ascii="High Tower Text" w:hAnsi="High Tower Text" w:cs="Arial"/>
          <w:i/>
          <w:sz w:val="24"/>
          <w:szCs w:val="24"/>
        </w:rPr>
      </w:pPr>
      <w:r w:rsidRPr="009000E8">
        <w:rPr>
          <w:rFonts w:ascii="High Tower Text" w:hAnsi="High Tower Text" w:cs="Arial"/>
          <w:i/>
          <w:sz w:val="24"/>
          <w:szCs w:val="24"/>
        </w:rPr>
        <w:t xml:space="preserve">Si el proyecto requiere de un estudio de impacto ambiental por parte </w:t>
      </w:r>
      <w:proofErr w:type="gramStart"/>
      <w:r w:rsidRPr="009000E8">
        <w:rPr>
          <w:rFonts w:ascii="High Tower Text" w:hAnsi="High Tower Text" w:cs="Arial"/>
          <w:i/>
          <w:sz w:val="24"/>
          <w:szCs w:val="24"/>
        </w:rPr>
        <w:t>de el</w:t>
      </w:r>
      <w:proofErr w:type="gramEnd"/>
      <w:r w:rsidRPr="009000E8">
        <w:rPr>
          <w:rFonts w:ascii="High Tower Text" w:hAnsi="High Tower Text" w:cs="Arial"/>
          <w:i/>
          <w:sz w:val="24"/>
          <w:szCs w:val="24"/>
        </w:rPr>
        <w:t xml:space="preserve"> ministerio de medio ambiente y recursos humanos se tendrá un plazo de 60 días hábiles para notificar a la ventanilla única de </w:t>
      </w:r>
      <w:proofErr w:type="spellStart"/>
      <w:r w:rsidRPr="009000E8">
        <w:rPr>
          <w:rFonts w:ascii="High Tower Text" w:hAnsi="High Tower Text" w:cs="Arial"/>
          <w:i/>
          <w:sz w:val="24"/>
          <w:szCs w:val="24"/>
        </w:rPr>
        <w:t>el</w:t>
      </w:r>
      <w:proofErr w:type="spellEnd"/>
      <w:r w:rsidRPr="009000E8">
        <w:rPr>
          <w:rFonts w:ascii="High Tower Text" w:hAnsi="High Tower Text" w:cs="Arial"/>
          <w:i/>
          <w:sz w:val="24"/>
          <w:szCs w:val="24"/>
        </w:rPr>
        <w:t xml:space="preserve"> dictamen de aprobación o no de el permiso ambiental.</w:t>
      </w:r>
    </w:p>
    <w:p w:rsidR="00342319" w:rsidRDefault="00342319" w:rsidP="009000E8">
      <w:pPr>
        <w:pStyle w:val="Prrafodelista"/>
        <w:numPr>
          <w:ilvl w:val="0"/>
          <w:numId w:val="11"/>
        </w:numPr>
        <w:jc w:val="both"/>
        <w:rPr>
          <w:rFonts w:ascii="High Tower Text" w:hAnsi="High Tower Text" w:cs="Arial"/>
          <w:i/>
          <w:sz w:val="24"/>
          <w:szCs w:val="24"/>
        </w:rPr>
      </w:pPr>
      <w:r w:rsidRPr="009000E8">
        <w:rPr>
          <w:rFonts w:ascii="High Tower Text" w:hAnsi="High Tower Text" w:cs="Arial"/>
          <w:i/>
          <w:sz w:val="24"/>
          <w:szCs w:val="24"/>
        </w:rPr>
        <w:t xml:space="preserve">Una vez cumplidos todos los requisitos anteriores y </w:t>
      </w:r>
      <w:proofErr w:type="gramStart"/>
      <w:r w:rsidRPr="009000E8">
        <w:rPr>
          <w:rFonts w:ascii="High Tower Text" w:hAnsi="High Tower Text" w:cs="Arial"/>
          <w:i/>
          <w:sz w:val="24"/>
          <w:szCs w:val="24"/>
        </w:rPr>
        <w:t>recibidas</w:t>
      </w:r>
      <w:proofErr w:type="gramEnd"/>
      <w:r w:rsidRPr="009000E8">
        <w:rPr>
          <w:rFonts w:ascii="High Tower Text" w:hAnsi="High Tower Text" w:cs="Arial"/>
          <w:i/>
          <w:sz w:val="24"/>
          <w:szCs w:val="24"/>
        </w:rPr>
        <w:t xml:space="preserve"> las notificaciones las autoridades competentes, el VMVDU tendrá un plazo máximo de 25 días hábiles para el otorgamiento de el permiso definitivo.</w:t>
      </w:r>
    </w:p>
    <w:p w:rsidR="005C0991" w:rsidRDefault="005C0991" w:rsidP="005C0991">
      <w:pPr>
        <w:pStyle w:val="Prrafodelista"/>
        <w:jc w:val="both"/>
        <w:rPr>
          <w:rFonts w:ascii="High Tower Text" w:hAnsi="High Tower Text" w:cs="Arial"/>
          <w:i/>
          <w:sz w:val="24"/>
          <w:szCs w:val="24"/>
        </w:rPr>
      </w:pPr>
    </w:p>
    <w:p w:rsidR="005C0991" w:rsidRPr="009000E8" w:rsidRDefault="005C0991" w:rsidP="005C0991">
      <w:pPr>
        <w:pStyle w:val="Prrafodelista"/>
        <w:jc w:val="both"/>
        <w:rPr>
          <w:rFonts w:ascii="High Tower Text" w:hAnsi="High Tower Text" w:cs="Arial"/>
          <w:i/>
          <w:sz w:val="24"/>
          <w:szCs w:val="24"/>
        </w:rPr>
      </w:pPr>
    </w:p>
    <w:p w:rsidR="00342319" w:rsidRPr="009000E8" w:rsidRDefault="00342319" w:rsidP="009000E8">
      <w:pPr>
        <w:pStyle w:val="Prrafodelista"/>
        <w:numPr>
          <w:ilvl w:val="0"/>
          <w:numId w:val="6"/>
        </w:numPr>
        <w:jc w:val="both"/>
        <w:rPr>
          <w:rFonts w:ascii="High Tower Text" w:hAnsi="High Tower Text" w:cs="Arial"/>
          <w:b/>
          <w:i/>
          <w:sz w:val="24"/>
          <w:szCs w:val="24"/>
        </w:rPr>
      </w:pPr>
      <w:r w:rsidRPr="009000E8">
        <w:rPr>
          <w:rFonts w:ascii="High Tower Text" w:hAnsi="High Tower Text" w:cs="Arial"/>
          <w:b/>
          <w:i/>
          <w:sz w:val="24"/>
          <w:szCs w:val="24"/>
        </w:rPr>
        <w:t>FASE DE VERIFICACION DE OBRAS Y MEDIDAS Y RECEPCION DE PROYECTOS:</w:t>
      </w:r>
    </w:p>
    <w:p w:rsidR="00342319" w:rsidRPr="009000E8" w:rsidRDefault="00342319" w:rsidP="009000E8">
      <w:pPr>
        <w:pStyle w:val="Prrafodelista"/>
        <w:numPr>
          <w:ilvl w:val="0"/>
          <w:numId w:val="9"/>
        </w:numPr>
        <w:jc w:val="both"/>
        <w:rPr>
          <w:rFonts w:ascii="High Tower Text" w:hAnsi="High Tower Text" w:cs="Arial"/>
          <w:i/>
          <w:sz w:val="24"/>
          <w:szCs w:val="24"/>
        </w:rPr>
      </w:pPr>
      <w:r w:rsidRPr="009000E8">
        <w:rPr>
          <w:rFonts w:ascii="High Tower Text" w:hAnsi="High Tower Text" w:cs="Arial"/>
          <w:i/>
          <w:sz w:val="24"/>
          <w:szCs w:val="24"/>
        </w:rPr>
        <w:t xml:space="preserve">Corresponde la recepción por parte de las autoridades competentes de la totalidad de obras y medidas realizadas por los titulares de proyectos </w:t>
      </w:r>
    </w:p>
    <w:p w:rsidR="00342319" w:rsidRPr="009000E8" w:rsidRDefault="00342319" w:rsidP="009000E8">
      <w:pPr>
        <w:pStyle w:val="Prrafodelista"/>
        <w:numPr>
          <w:ilvl w:val="0"/>
          <w:numId w:val="9"/>
        </w:numPr>
        <w:jc w:val="both"/>
        <w:rPr>
          <w:rFonts w:ascii="High Tower Text" w:hAnsi="High Tower Text" w:cs="Arial"/>
          <w:i/>
          <w:sz w:val="24"/>
          <w:szCs w:val="24"/>
        </w:rPr>
      </w:pPr>
      <w:r w:rsidRPr="009000E8">
        <w:rPr>
          <w:rFonts w:ascii="High Tower Text" w:hAnsi="High Tower Text" w:cs="Arial"/>
          <w:i/>
          <w:sz w:val="24"/>
          <w:szCs w:val="24"/>
        </w:rPr>
        <w:t>Los titulares de las instituciones que integran la ventanilla única pueden denegar la solicitud</w:t>
      </w:r>
    </w:p>
    <w:p w:rsidR="00342319" w:rsidRPr="009000E8" w:rsidRDefault="00342319" w:rsidP="009000E8">
      <w:pPr>
        <w:pStyle w:val="Prrafodelista"/>
        <w:numPr>
          <w:ilvl w:val="0"/>
          <w:numId w:val="9"/>
        </w:numPr>
        <w:jc w:val="both"/>
        <w:rPr>
          <w:rFonts w:ascii="High Tower Text" w:hAnsi="High Tower Text" w:cs="Arial"/>
          <w:i/>
          <w:sz w:val="24"/>
          <w:szCs w:val="24"/>
        </w:rPr>
      </w:pPr>
      <w:r w:rsidRPr="009000E8">
        <w:rPr>
          <w:rFonts w:ascii="High Tower Text" w:hAnsi="High Tower Text" w:cs="Arial"/>
          <w:i/>
          <w:sz w:val="24"/>
          <w:szCs w:val="24"/>
        </w:rPr>
        <w:t>El VMVDU y las instituciones correspondientes facultadas para otorgar permisos cuando resuelvan la aprobación de una parcelación emitirán una certificación con la información siguiente:</w:t>
      </w:r>
    </w:p>
    <w:p w:rsidR="00342319" w:rsidRPr="009000E8" w:rsidRDefault="00342319" w:rsidP="009000E8">
      <w:pPr>
        <w:pStyle w:val="Prrafodelista"/>
        <w:numPr>
          <w:ilvl w:val="0"/>
          <w:numId w:val="10"/>
        </w:numPr>
        <w:jc w:val="both"/>
        <w:rPr>
          <w:rFonts w:ascii="High Tower Text" w:hAnsi="High Tower Text" w:cs="Arial"/>
          <w:i/>
          <w:sz w:val="24"/>
          <w:szCs w:val="24"/>
        </w:rPr>
      </w:pPr>
      <w:r w:rsidRPr="009000E8">
        <w:rPr>
          <w:rFonts w:ascii="High Tower Text" w:hAnsi="High Tower Text" w:cs="Arial"/>
          <w:i/>
          <w:sz w:val="24"/>
          <w:szCs w:val="24"/>
        </w:rPr>
        <w:t>Denominación de la autoridad que lo expide</w:t>
      </w:r>
    </w:p>
    <w:p w:rsidR="00342319" w:rsidRPr="009000E8" w:rsidRDefault="00342319" w:rsidP="009000E8">
      <w:pPr>
        <w:pStyle w:val="Prrafodelista"/>
        <w:numPr>
          <w:ilvl w:val="0"/>
          <w:numId w:val="10"/>
        </w:numPr>
        <w:jc w:val="both"/>
        <w:rPr>
          <w:rFonts w:ascii="High Tower Text" w:hAnsi="High Tower Text" w:cs="Arial"/>
          <w:i/>
          <w:sz w:val="24"/>
          <w:szCs w:val="24"/>
        </w:rPr>
      </w:pPr>
      <w:r w:rsidRPr="009000E8">
        <w:rPr>
          <w:rFonts w:ascii="High Tower Text" w:hAnsi="High Tower Text" w:cs="Arial"/>
          <w:i/>
          <w:sz w:val="24"/>
          <w:szCs w:val="24"/>
        </w:rPr>
        <w:t xml:space="preserve">Denominación de el proyecto de parcelación </w:t>
      </w:r>
    </w:p>
    <w:p w:rsidR="00342319" w:rsidRPr="009000E8" w:rsidRDefault="00342319" w:rsidP="009000E8">
      <w:pPr>
        <w:pStyle w:val="Prrafodelista"/>
        <w:numPr>
          <w:ilvl w:val="0"/>
          <w:numId w:val="10"/>
        </w:numPr>
        <w:jc w:val="both"/>
        <w:rPr>
          <w:rFonts w:ascii="High Tower Text" w:hAnsi="High Tower Text" w:cs="Arial"/>
          <w:i/>
          <w:sz w:val="24"/>
          <w:szCs w:val="24"/>
        </w:rPr>
      </w:pPr>
      <w:r w:rsidRPr="009000E8">
        <w:rPr>
          <w:rFonts w:ascii="High Tower Text" w:hAnsi="High Tower Text" w:cs="Arial"/>
          <w:i/>
          <w:sz w:val="24"/>
          <w:szCs w:val="24"/>
        </w:rPr>
        <w:t>Denominación o nombre de los propietarios</w:t>
      </w:r>
    </w:p>
    <w:p w:rsidR="00342319" w:rsidRPr="009000E8" w:rsidRDefault="00342319" w:rsidP="009000E8">
      <w:pPr>
        <w:pStyle w:val="Prrafodelista"/>
        <w:numPr>
          <w:ilvl w:val="0"/>
          <w:numId w:val="10"/>
        </w:numPr>
        <w:jc w:val="both"/>
        <w:rPr>
          <w:rFonts w:ascii="High Tower Text" w:hAnsi="High Tower Text" w:cs="Arial"/>
          <w:i/>
          <w:sz w:val="24"/>
          <w:szCs w:val="24"/>
        </w:rPr>
      </w:pPr>
      <w:r w:rsidRPr="009000E8">
        <w:rPr>
          <w:rFonts w:ascii="High Tower Text" w:hAnsi="High Tower Text" w:cs="Arial"/>
          <w:i/>
          <w:sz w:val="24"/>
          <w:szCs w:val="24"/>
        </w:rPr>
        <w:t>Matricula o antecedente registral de el inmueble en los que se desarrolla el proyecto</w:t>
      </w:r>
    </w:p>
    <w:p w:rsidR="00342319" w:rsidRPr="009000E8" w:rsidRDefault="00342319" w:rsidP="009000E8">
      <w:pPr>
        <w:pStyle w:val="Prrafodelista"/>
        <w:numPr>
          <w:ilvl w:val="0"/>
          <w:numId w:val="10"/>
        </w:numPr>
        <w:jc w:val="both"/>
        <w:rPr>
          <w:rFonts w:ascii="High Tower Text" w:hAnsi="High Tower Text" w:cs="Arial"/>
          <w:i/>
          <w:sz w:val="24"/>
          <w:szCs w:val="24"/>
        </w:rPr>
      </w:pPr>
      <w:r w:rsidRPr="009000E8">
        <w:rPr>
          <w:rFonts w:ascii="High Tower Text" w:hAnsi="High Tower Text" w:cs="Arial"/>
          <w:i/>
          <w:sz w:val="24"/>
          <w:szCs w:val="24"/>
        </w:rPr>
        <w:t xml:space="preserve">Numero de  inscripción del contrato de administración de la </w:t>
      </w:r>
      <w:proofErr w:type="spellStart"/>
      <w:r w:rsidRPr="009000E8">
        <w:rPr>
          <w:rFonts w:ascii="High Tower Text" w:hAnsi="High Tower Text" w:cs="Arial"/>
          <w:i/>
          <w:sz w:val="24"/>
          <w:szCs w:val="24"/>
        </w:rPr>
        <w:t>lotificacion</w:t>
      </w:r>
      <w:proofErr w:type="spellEnd"/>
      <w:r w:rsidRPr="009000E8">
        <w:rPr>
          <w:rFonts w:ascii="High Tower Text" w:hAnsi="High Tower Text" w:cs="Arial"/>
          <w:i/>
          <w:sz w:val="24"/>
          <w:szCs w:val="24"/>
        </w:rPr>
        <w:t xml:space="preserve"> en el registro de comercio y de la propiedad raíz e hipotecas.</w:t>
      </w:r>
    </w:p>
    <w:p w:rsidR="00C4251B" w:rsidRPr="009000E8" w:rsidRDefault="00342319" w:rsidP="009000E8">
      <w:pPr>
        <w:pStyle w:val="Prrafodelista"/>
        <w:numPr>
          <w:ilvl w:val="0"/>
          <w:numId w:val="10"/>
        </w:numPr>
        <w:jc w:val="both"/>
        <w:rPr>
          <w:rFonts w:ascii="High Tower Text" w:hAnsi="High Tower Text" w:cs="Arial"/>
          <w:i/>
          <w:sz w:val="24"/>
          <w:szCs w:val="24"/>
        </w:rPr>
      </w:pPr>
      <w:r w:rsidRPr="009000E8">
        <w:rPr>
          <w:rFonts w:ascii="High Tower Text" w:hAnsi="High Tower Text" w:cs="Arial"/>
          <w:i/>
          <w:sz w:val="24"/>
          <w:szCs w:val="24"/>
        </w:rPr>
        <w:t xml:space="preserve">Numero de autorización de legalización de la </w:t>
      </w:r>
      <w:proofErr w:type="spellStart"/>
      <w:r w:rsidRPr="009000E8">
        <w:rPr>
          <w:rFonts w:ascii="High Tower Text" w:hAnsi="High Tower Text" w:cs="Arial"/>
          <w:i/>
          <w:sz w:val="24"/>
          <w:szCs w:val="24"/>
        </w:rPr>
        <w:t>lotificacion</w:t>
      </w:r>
      <w:proofErr w:type="spellEnd"/>
    </w:p>
    <w:p w:rsidR="00066131" w:rsidRPr="009000E8" w:rsidRDefault="00066131" w:rsidP="009000E8">
      <w:pPr>
        <w:jc w:val="both"/>
        <w:rPr>
          <w:rFonts w:ascii="High Tower Text" w:hAnsi="High Tower Text"/>
          <w:i/>
          <w:sz w:val="24"/>
          <w:szCs w:val="24"/>
        </w:rPr>
      </w:pPr>
      <w:bookmarkStart w:id="0" w:name="_GoBack"/>
      <w:bookmarkEnd w:id="0"/>
    </w:p>
    <w:sectPr w:rsidR="00066131" w:rsidRPr="009000E8" w:rsidSect="00805F0F">
      <w:footerReference w:type="default" r:id="rId16"/>
      <w:pgSz w:w="12240" w:h="15840" w:code="1"/>
      <w:pgMar w:top="1417" w:right="1701" w:bottom="1417" w:left="1701" w:header="709" w:footer="709" w:gutter="0"/>
      <w:pgBorders>
        <w:top w:val="triple" w:sz="24" w:space="1" w:color="auto"/>
        <w:bottom w:val="triple" w:sz="24" w:space="1"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486" w:rsidRDefault="009A7486" w:rsidP="00CF5960">
      <w:pPr>
        <w:spacing w:after="0" w:line="240" w:lineRule="auto"/>
      </w:pPr>
      <w:r>
        <w:separator/>
      </w:r>
    </w:p>
  </w:endnote>
  <w:endnote w:type="continuationSeparator" w:id="0">
    <w:p w:rsidR="009A7486" w:rsidRDefault="009A7486" w:rsidP="00CF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TimesNewRoman,BoldItalic">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959339"/>
      <w:docPartObj>
        <w:docPartGallery w:val="Page Numbers (Bottom of Page)"/>
        <w:docPartUnique/>
      </w:docPartObj>
    </w:sdtPr>
    <w:sdtEndPr/>
    <w:sdtContent>
      <w:p w:rsidR="00CF5960" w:rsidRDefault="00CF5960">
        <w:pPr>
          <w:pStyle w:val="Piedepgina"/>
        </w:pPr>
        <w:r>
          <w:rPr>
            <w:noProof/>
          </w:rPr>
          <mc:AlternateContent>
            <mc:Choice Requires="wps">
              <w:drawing>
                <wp:anchor distT="0" distB="0" distL="114300" distR="114300" simplePos="0" relativeHeight="251659264" behindDoc="0" locked="0" layoutInCell="1" allowOverlap="1" wp14:anchorId="438CA56C" wp14:editId="05B30504">
                  <wp:simplePos x="0" y="0"/>
                  <wp:positionH relativeFrom="page">
                    <wp:align>right</wp:align>
                  </wp:positionH>
                  <wp:positionV relativeFrom="page">
                    <wp:align>bottom</wp:align>
                  </wp:positionV>
                  <wp:extent cx="2125980" cy="2054860"/>
                  <wp:effectExtent l="57150" t="38100" r="83820" b="97790"/>
                  <wp:wrapNone/>
                  <wp:docPr id="654"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extLst/>
                        </wps:spPr>
                        <wps:style>
                          <a:lnRef idx="1">
                            <a:schemeClr val="accent1"/>
                          </a:lnRef>
                          <a:fillRef idx="1003">
                            <a:schemeClr val="lt1"/>
                          </a:fillRef>
                          <a:effectRef idx="1">
                            <a:schemeClr val="accent1"/>
                          </a:effectRef>
                          <a:fontRef idx="minor">
                            <a:schemeClr val="dk1"/>
                          </a:fontRef>
                        </wps:style>
                        <wps:txbx>
                          <w:txbxContent>
                            <w:p w:rsidR="00CF5960" w:rsidRPr="00CF5960" w:rsidRDefault="00CF5960">
                              <w:pPr>
                                <w:jc w:val="center"/>
                                <w:rPr>
                                  <w:i/>
                                  <w:szCs w:val="72"/>
                                </w:rPr>
                              </w:pPr>
                              <w:r w:rsidRPr="00CF5960">
                                <w:rPr>
                                  <w:i/>
                                </w:rPr>
                                <w:fldChar w:fldCharType="begin"/>
                              </w:r>
                              <w:r w:rsidRPr="00CF5960">
                                <w:rPr>
                                  <w:i/>
                                </w:rPr>
                                <w:instrText>PAGE    \* MERGEFORMAT</w:instrText>
                              </w:r>
                              <w:r w:rsidRPr="00CF5960">
                                <w:rPr>
                                  <w:i/>
                                </w:rPr>
                                <w:fldChar w:fldCharType="separate"/>
                              </w:r>
                              <w:r w:rsidR="005C0991" w:rsidRPr="005C0991">
                                <w:rPr>
                                  <w:rFonts w:asciiTheme="majorHAnsi" w:eastAsiaTheme="majorEastAsia" w:hAnsiTheme="majorHAnsi" w:cstheme="majorBidi"/>
                                  <w:i/>
                                  <w:noProof/>
                                  <w:sz w:val="72"/>
                                  <w:szCs w:val="72"/>
                                </w:rPr>
                                <w:t>18</w:t>
                              </w:r>
                              <w:r w:rsidRPr="00CF5960">
                                <w:rPr>
                                  <w:rFonts w:asciiTheme="majorHAnsi" w:eastAsiaTheme="majorEastAsia" w:hAnsiTheme="majorHAnsi" w:cstheme="majorBidi"/>
                                  <w:i/>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forma 13" o:spid="_x0000_s1028"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" adj="21600" fillcolor="white [2577]" strokecolor="#4579b8 [3044]">
                  <v:fill color2="#4c4c4c [961]" rotate="t" focusposition=".5,.5" focussize="" focus="100%" type="gradientRadial"/>
                  <v:shadow on="t" color="black" opacity="24903f" origin=",.5" offset="0,.55556mm"/>
                  <v:textbox>
                    <w:txbxContent>
                      <w:p w:rsidR="00CF5960" w:rsidRPr="00CF5960" w:rsidRDefault="00CF5960">
                        <w:pPr>
                          <w:jc w:val="center"/>
                          <w:rPr>
                            <w:i/>
                            <w:szCs w:val="72"/>
                          </w:rPr>
                        </w:pPr>
                        <w:r w:rsidRPr="00CF5960">
                          <w:rPr>
                            <w:i/>
                          </w:rPr>
                          <w:fldChar w:fldCharType="begin"/>
                        </w:r>
                        <w:r w:rsidRPr="00CF5960">
                          <w:rPr>
                            <w:i/>
                          </w:rPr>
                          <w:instrText>PAGE    \* MERGEFORMAT</w:instrText>
                        </w:r>
                        <w:r w:rsidRPr="00CF5960">
                          <w:rPr>
                            <w:i/>
                          </w:rPr>
                          <w:fldChar w:fldCharType="separate"/>
                        </w:r>
                        <w:r w:rsidR="005C0991" w:rsidRPr="005C0991">
                          <w:rPr>
                            <w:rFonts w:asciiTheme="majorHAnsi" w:eastAsiaTheme="majorEastAsia" w:hAnsiTheme="majorHAnsi" w:cstheme="majorBidi"/>
                            <w:i/>
                            <w:noProof/>
                            <w:sz w:val="72"/>
                            <w:szCs w:val="72"/>
                          </w:rPr>
                          <w:t>18</w:t>
                        </w:r>
                        <w:r w:rsidRPr="00CF5960">
                          <w:rPr>
                            <w:rFonts w:asciiTheme="majorHAnsi" w:eastAsiaTheme="majorEastAsia" w:hAnsiTheme="majorHAnsi" w:cstheme="majorBidi"/>
                            <w:i/>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486" w:rsidRDefault="009A7486" w:rsidP="00CF5960">
      <w:pPr>
        <w:spacing w:after="0" w:line="240" w:lineRule="auto"/>
      </w:pPr>
      <w:r>
        <w:separator/>
      </w:r>
    </w:p>
  </w:footnote>
  <w:footnote w:type="continuationSeparator" w:id="0">
    <w:p w:rsidR="009A7486" w:rsidRDefault="009A7486" w:rsidP="00CF59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17B9"/>
    <w:multiLevelType w:val="hybridMultilevel"/>
    <w:tmpl w:val="9D24D846"/>
    <w:lvl w:ilvl="0" w:tplc="B7E8B614">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0145353"/>
    <w:multiLevelType w:val="hybridMultilevel"/>
    <w:tmpl w:val="082A917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32D3F82"/>
    <w:multiLevelType w:val="hybridMultilevel"/>
    <w:tmpl w:val="2CC85ED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A3D188E"/>
    <w:multiLevelType w:val="hybridMultilevel"/>
    <w:tmpl w:val="EA4A9EF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AF76E1D"/>
    <w:multiLevelType w:val="hybridMultilevel"/>
    <w:tmpl w:val="B19C2B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C685C09"/>
    <w:multiLevelType w:val="hybridMultilevel"/>
    <w:tmpl w:val="80F2500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D1A6F1A"/>
    <w:multiLevelType w:val="hybridMultilevel"/>
    <w:tmpl w:val="4DBA2A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DDB6D63"/>
    <w:multiLevelType w:val="hybridMultilevel"/>
    <w:tmpl w:val="AB6E4EC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28148BF"/>
    <w:multiLevelType w:val="hybridMultilevel"/>
    <w:tmpl w:val="6E90F63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4C52A30"/>
    <w:multiLevelType w:val="hybridMultilevel"/>
    <w:tmpl w:val="B0262B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B95771B"/>
    <w:multiLevelType w:val="hybridMultilevel"/>
    <w:tmpl w:val="13F89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F402DC8"/>
    <w:multiLevelType w:val="hybridMultilevel"/>
    <w:tmpl w:val="20E0896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1A05362"/>
    <w:multiLevelType w:val="hybridMultilevel"/>
    <w:tmpl w:val="5562FF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203143B"/>
    <w:multiLevelType w:val="hybridMultilevel"/>
    <w:tmpl w:val="B3B6DC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44059A3"/>
    <w:multiLevelType w:val="hybridMultilevel"/>
    <w:tmpl w:val="AF96B36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8545380"/>
    <w:multiLevelType w:val="hybridMultilevel"/>
    <w:tmpl w:val="548028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B17470F"/>
    <w:multiLevelType w:val="hybridMultilevel"/>
    <w:tmpl w:val="A2DA2B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41827E9"/>
    <w:multiLevelType w:val="hybridMultilevel"/>
    <w:tmpl w:val="630648A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8636A05"/>
    <w:multiLevelType w:val="hybridMultilevel"/>
    <w:tmpl w:val="0920574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E515787"/>
    <w:multiLevelType w:val="hybridMultilevel"/>
    <w:tmpl w:val="2F3EA3D8"/>
    <w:lvl w:ilvl="0" w:tplc="573AABF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C90636F"/>
    <w:multiLevelType w:val="hybridMultilevel"/>
    <w:tmpl w:val="95101E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9"/>
  </w:num>
  <w:num w:numId="5">
    <w:abstractNumId w:val="8"/>
  </w:num>
  <w:num w:numId="6">
    <w:abstractNumId w:val="19"/>
  </w:num>
  <w:num w:numId="7">
    <w:abstractNumId w:val="7"/>
  </w:num>
  <w:num w:numId="8">
    <w:abstractNumId w:val="20"/>
  </w:num>
  <w:num w:numId="9">
    <w:abstractNumId w:val="4"/>
  </w:num>
  <w:num w:numId="10">
    <w:abstractNumId w:val="17"/>
  </w:num>
  <w:num w:numId="11">
    <w:abstractNumId w:val="16"/>
  </w:num>
  <w:num w:numId="12">
    <w:abstractNumId w:val="1"/>
  </w:num>
  <w:num w:numId="13">
    <w:abstractNumId w:val="10"/>
  </w:num>
  <w:num w:numId="14">
    <w:abstractNumId w:val="13"/>
  </w:num>
  <w:num w:numId="15">
    <w:abstractNumId w:val="6"/>
  </w:num>
  <w:num w:numId="16">
    <w:abstractNumId w:val="18"/>
  </w:num>
  <w:num w:numId="17">
    <w:abstractNumId w:val="14"/>
  </w:num>
  <w:num w:numId="18">
    <w:abstractNumId w:val="12"/>
  </w:num>
  <w:num w:numId="19">
    <w:abstractNumId w:val="11"/>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048"/>
    <w:rsid w:val="00066131"/>
    <w:rsid w:val="000745DC"/>
    <w:rsid w:val="000E7F88"/>
    <w:rsid w:val="00150527"/>
    <w:rsid w:val="00186C37"/>
    <w:rsid w:val="00284AC7"/>
    <w:rsid w:val="00301776"/>
    <w:rsid w:val="00342319"/>
    <w:rsid w:val="003F0048"/>
    <w:rsid w:val="003F5C61"/>
    <w:rsid w:val="0042321F"/>
    <w:rsid w:val="00451762"/>
    <w:rsid w:val="004A4F60"/>
    <w:rsid w:val="004B0043"/>
    <w:rsid w:val="004B0AAB"/>
    <w:rsid w:val="004D74E8"/>
    <w:rsid w:val="004E53A7"/>
    <w:rsid w:val="0054269F"/>
    <w:rsid w:val="005C0860"/>
    <w:rsid w:val="005C0991"/>
    <w:rsid w:val="005C2C9D"/>
    <w:rsid w:val="005D70DE"/>
    <w:rsid w:val="005E004B"/>
    <w:rsid w:val="005F497B"/>
    <w:rsid w:val="00753C9D"/>
    <w:rsid w:val="007A6068"/>
    <w:rsid w:val="00805F0F"/>
    <w:rsid w:val="00811BD0"/>
    <w:rsid w:val="008656BF"/>
    <w:rsid w:val="009000E8"/>
    <w:rsid w:val="009A7486"/>
    <w:rsid w:val="009F586F"/>
    <w:rsid w:val="00A010C3"/>
    <w:rsid w:val="00A203E7"/>
    <w:rsid w:val="00C11C3B"/>
    <w:rsid w:val="00C27B26"/>
    <w:rsid w:val="00C355BB"/>
    <w:rsid w:val="00C4251B"/>
    <w:rsid w:val="00C615C9"/>
    <w:rsid w:val="00C64FDF"/>
    <w:rsid w:val="00CF5960"/>
    <w:rsid w:val="00D95222"/>
    <w:rsid w:val="00E21552"/>
    <w:rsid w:val="00E85952"/>
    <w:rsid w:val="00EE51C5"/>
    <w:rsid w:val="00F50DB0"/>
    <w:rsid w:val="00FD6A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6131"/>
    <w:pPr>
      <w:ind w:left="720"/>
      <w:contextualSpacing/>
    </w:pPr>
  </w:style>
  <w:style w:type="paragraph" w:styleId="Sinespaciado">
    <w:name w:val="No Spacing"/>
    <w:uiPriority w:val="1"/>
    <w:qFormat/>
    <w:rsid w:val="00342319"/>
    <w:pPr>
      <w:spacing w:after="0" w:line="240" w:lineRule="auto"/>
    </w:pPr>
  </w:style>
  <w:style w:type="character" w:customStyle="1" w:styleId="highlightedsearchterm">
    <w:name w:val="highlightedsearchterm"/>
    <w:rsid w:val="00A203E7"/>
  </w:style>
  <w:style w:type="table" w:styleId="Sombreadoclaro-nfasis1">
    <w:name w:val="Light Shading Accent 1"/>
    <w:basedOn w:val="Tablanormal"/>
    <w:uiPriority w:val="60"/>
    <w:rsid w:val="009000E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5">
    <w:name w:val="Light List Accent 5"/>
    <w:basedOn w:val="Tablanormal"/>
    <w:uiPriority w:val="61"/>
    <w:rsid w:val="009000E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style2">
    <w:name w:val="style2"/>
    <w:basedOn w:val="Normal"/>
    <w:rsid w:val="009000E8"/>
    <w:pPr>
      <w:spacing w:before="100" w:beforeAutospacing="1" w:after="100" w:afterAutospacing="1" w:line="240" w:lineRule="auto"/>
    </w:pPr>
    <w:rPr>
      <w:rFonts w:ascii="Arial" w:eastAsia="Times New Roman" w:hAnsi="Arial" w:cs="Arial"/>
      <w:sz w:val="15"/>
      <w:szCs w:val="15"/>
    </w:rPr>
  </w:style>
  <w:style w:type="paragraph" w:styleId="Textodeglobo">
    <w:name w:val="Balloon Text"/>
    <w:basedOn w:val="Normal"/>
    <w:link w:val="TextodegloboCar"/>
    <w:uiPriority w:val="99"/>
    <w:semiHidden/>
    <w:unhideWhenUsed/>
    <w:rsid w:val="005E00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004B"/>
    <w:rPr>
      <w:rFonts w:ascii="Tahoma" w:hAnsi="Tahoma" w:cs="Tahoma"/>
      <w:sz w:val="16"/>
      <w:szCs w:val="16"/>
    </w:rPr>
  </w:style>
  <w:style w:type="table" w:styleId="Tablaconcuadrcula">
    <w:name w:val="Table Grid"/>
    <w:basedOn w:val="Tablanormal"/>
    <w:uiPriority w:val="1"/>
    <w:rsid w:val="00C27B26"/>
    <w:pPr>
      <w:spacing w:after="0" w:line="240" w:lineRule="auto"/>
    </w:pPr>
    <w:rPr>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59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5960"/>
  </w:style>
  <w:style w:type="paragraph" w:styleId="Piedepgina">
    <w:name w:val="footer"/>
    <w:basedOn w:val="Normal"/>
    <w:link w:val="PiedepginaCar"/>
    <w:uiPriority w:val="99"/>
    <w:unhideWhenUsed/>
    <w:rsid w:val="00CF59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5960"/>
  </w:style>
  <w:style w:type="table" w:styleId="Cuadrculamedia1-nfasis4">
    <w:name w:val="Medium Grid 1 Accent 4"/>
    <w:basedOn w:val="Tablanormal"/>
    <w:uiPriority w:val="67"/>
    <w:rsid w:val="00C11C3B"/>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3">
    <w:name w:val="Medium Grid 1 Accent 3"/>
    <w:basedOn w:val="Tablanormal"/>
    <w:uiPriority w:val="67"/>
    <w:rsid w:val="00C11C3B"/>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6131"/>
    <w:pPr>
      <w:ind w:left="720"/>
      <w:contextualSpacing/>
    </w:pPr>
  </w:style>
  <w:style w:type="paragraph" w:styleId="Sinespaciado">
    <w:name w:val="No Spacing"/>
    <w:uiPriority w:val="1"/>
    <w:qFormat/>
    <w:rsid w:val="00342319"/>
    <w:pPr>
      <w:spacing w:after="0" w:line="240" w:lineRule="auto"/>
    </w:pPr>
  </w:style>
  <w:style w:type="character" w:customStyle="1" w:styleId="highlightedsearchterm">
    <w:name w:val="highlightedsearchterm"/>
    <w:rsid w:val="00A203E7"/>
  </w:style>
  <w:style w:type="table" w:styleId="Sombreadoclaro-nfasis1">
    <w:name w:val="Light Shading Accent 1"/>
    <w:basedOn w:val="Tablanormal"/>
    <w:uiPriority w:val="60"/>
    <w:rsid w:val="009000E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5">
    <w:name w:val="Light List Accent 5"/>
    <w:basedOn w:val="Tablanormal"/>
    <w:uiPriority w:val="61"/>
    <w:rsid w:val="009000E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style2">
    <w:name w:val="style2"/>
    <w:basedOn w:val="Normal"/>
    <w:rsid w:val="009000E8"/>
    <w:pPr>
      <w:spacing w:before="100" w:beforeAutospacing="1" w:after="100" w:afterAutospacing="1" w:line="240" w:lineRule="auto"/>
    </w:pPr>
    <w:rPr>
      <w:rFonts w:ascii="Arial" w:eastAsia="Times New Roman" w:hAnsi="Arial" w:cs="Arial"/>
      <w:sz w:val="15"/>
      <w:szCs w:val="15"/>
    </w:rPr>
  </w:style>
  <w:style w:type="paragraph" w:styleId="Textodeglobo">
    <w:name w:val="Balloon Text"/>
    <w:basedOn w:val="Normal"/>
    <w:link w:val="TextodegloboCar"/>
    <w:uiPriority w:val="99"/>
    <w:semiHidden/>
    <w:unhideWhenUsed/>
    <w:rsid w:val="005E00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004B"/>
    <w:rPr>
      <w:rFonts w:ascii="Tahoma" w:hAnsi="Tahoma" w:cs="Tahoma"/>
      <w:sz w:val="16"/>
      <w:szCs w:val="16"/>
    </w:rPr>
  </w:style>
  <w:style w:type="table" w:styleId="Tablaconcuadrcula">
    <w:name w:val="Table Grid"/>
    <w:basedOn w:val="Tablanormal"/>
    <w:uiPriority w:val="1"/>
    <w:rsid w:val="00C27B26"/>
    <w:pPr>
      <w:spacing w:after="0" w:line="240" w:lineRule="auto"/>
    </w:pPr>
    <w:rPr>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59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5960"/>
  </w:style>
  <w:style w:type="paragraph" w:styleId="Piedepgina">
    <w:name w:val="footer"/>
    <w:basedOn w:val="Normal"/>
    <w:link w:val="PiedepginaCar"/>
    <w:uiPriority w:val="99"/>
    <w:unhideWhenUsed/>
    <w:rsid w:val="00CF59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5960"/>
  </w:style>
  <w:style w:type="table" w:styleId="Cuadrculamedia1-nfasis4">
    <w:name w:val="Medium Grid 1 Accent 4"/>
    <w:basedOn w:val="Tablanormal"/>
    <w:uiPriority w:val="67"/>
    <w:rsid w:val="00C11C3B"/>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3">
    <w:name w:val="Medium Grid 1 Accent 3"/>
    <w:basedOn w:val="Tablanormal"/>
    <w:uiPriority w:val="67"/>
    <w:rsid w:val="00C11C3B"/>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3E3321-9EE1-4C9B-8814-D2E12153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5638</Words>
  <Characters>31013</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Legalización de Lotificaciones</vt:lpstr>
    </vt:vector>
  </TitlesOfParts>
  <Company>Derecho registral</Company>
  <LinksUpToDate>false</LinksUpToDate>
  <CharactersWithSpaces>36578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Legalización de Lotificaciones</dc:title>
  <dc:subject>SUB GRUPO 6</dc:subject>
  <dc:creator>Admin</dc:creator>
  <cp:lastModifiedBy>Flor de Maria </cp:lastModifiedBy>
  <cp:revision>2</cp:revision>
  <dcterms:created xsi:type="dcterms:W3CDTF">2012-11-12T05:29:00Z</dcterms:created>
  <dcterms:modified xsi:type="dcterms:W3CDTF">2012-11-12T05:29:00Z</dcterms:modified>
</cp:coreProperties>
</file>