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EF" w:rsidRPr="00422054" w:rsidRDefault="005512EF" w:rsidP="005512EF">
      <w:pPr>
        <w:pStyle w:val="Prrafodelista"/>
        <w:numPr>
          <w:ilvl w:val="0"/>
          <w:numId w:val="3"/>
        </w:numPr>
        <w:spacing w:after="0" w:line="360" w:lineRule="auto"/>
        <w:jc w:val="center"/>
        <w:rPr>
          <w:rFonts w:ascii="Times New Roman" w:hAnsi="Times New Roman"/>
          <w:b/>
          <w:sz w:val="24"/>
          <w:szCs w:val="24"/>
        </w:rPr>
      </w:pPr>
      <w:r w:rsidRPr="00422054">
        <w:rPr>
          <w:rFonts w:ascii="Times New Roman" w:hAnsi="Times New Roman"/>
          <w:b/>
          <w:sz w:val="24"/>
          <w:szCs w:val="24"/>
        </w:rPr>
        <w:t>ADMINISTRACIÓN Y REPRESENTACIÓN.</w:t>
      </w:r>
    </w:p>
    <w:p w:rsidR="005512EF" w:rsidRDefault="005512EF" w:rsidP="005512EF">
      <w:pPr>
        <w:spacing w:after="0" w:line="360" w:lineRule="auto"/>
        <w:rPr>
          <w:rFonts w:ascii="Times New Roman" w:hAnsi="Times New Roman"/>
          <w:b/>
          <w:bCs/>
          <w:sz w:val="24"/>
          <w:szCs w:val="24"/>
        </w:rPr>
      </w:pPr>
    </w:p>
    <w:p w:rsidR="005512EF" w:rsidRPr="00422054" w:rsidRDefault="005512EF" w:rsidP="005512EF">
      <w:pPr>
        <w:pStyle w:val="Prrafodelista"/>
        <w:numPr>
          <w:ilvl w:val="1"/>
          <w:numId w:val="3"/>
        </w:numPr>
        <w:spacing w:after="0" w:line="360" w:lineRule="auto"/>
        <w:jc w:val="center"/>
        <w:rPr>
          <w:rFonts w:ascii="Times New Roman" w:hAnsi="Times New Roman"/>
          <w:b/>
          <w:sz w:val="24"/>
          <w:szCs w:val="24"/>
          <w:u w:val="single"/>
        </w:rPr>
      </w:pPr>
      <w:r w:rsidRPr="00422054">
        <w:rPr>
          <w:rFonts w:ascii="Times New Roman" w:hAnsi="Times New Roman"/>
          <w:b/>
          <w:bCs/>
          <w:sz w:val="24"/>
          <w:szCs w:val="24"/>
          <w:u w:val="single"/>
        </w:rPr>
        <w:t xml:space="preserve"> Antecedentes.</w:t>
      </w:r>
    </w:p>
    <w:p w:rsidR="005512EF" w:rsidRPr="00DF4E83" w:rsidRDefault="005512EF" w:rsidP="005512EF">
      <w:pPr>
        <w:autoSpaceDE w:val="0"/>
        <w:autoSpaceDN w:val="0"/>
        <w:adjustRightInd w:val="0"/>
        <w:spacing w:after="0" w:line="360" w:lineRule="auto"/>
        <w:jc w:val="both"/>
        <w:rPr>
          <w:rFonts w:ascii="Times New Roman" w:hAnsi="Times New Roman"/>
          <w:sz w:val="24"/>
          <w:szCs w:val="24"/>
        </w:rPr>
      </w:pPr>
      <w:r w:rsidRPr="00DF4E83">
        <w:rPr>
          <w:rFonts w:ascii="Times New Roman" w:hAnsi="Times New Roman"/>
          <w:sz w:val="24"/>
          <w:szCs w:val="24"/>
        </w:rPr>
        <w:t>La</w:t>
      </w:r>
      <w:r>
        <w:rPr>
          <w:rFonts w:ascii="Times New Roman" w:hAnsi="Times New Roman"/>
          <w:sz w:val="24"/>
          <w:szCs w:val="24"/>
        </w:rPr>
        <w:t xml:space="preserve"> historia de la humanidad puede </w:t>
      </w:r>
      <w:r w:rsidRPr="00DF4E83">
        <w:rPr>
          <w:rFonts w:ascii="Times New Roman" w:hAnsi="Times New Roman"/>
          <w:sz w:val="24"/>
          <w:szCs w:val="24"/>
        </w:rPr>
        <w:t>describirse a través del desarrollo de las or</w:t>
      </w:r>
      <w:r>
        <w:rPr>
          <w:rFonts w:ascii="Times New Roman" w:hAnsi="Times New Roman"/>
          <w:sz w:val="24"/>
          <w:szCs w:val="24"/>
        </w:rPr>
        <w:t xml:space="preserve">ganizaciones sociales partiendo </w:t>
      </w:r>
      <w:r w:rsidRPr="00DF4E83">
        <w:rPr>
          <w:rFonts w:ascii="Times New Roman" w:hAnsi="Times New Roman"/>
          <w:sz w:val="24"/>
          <w:szCs w:val="24"/>
        </w:rPr>
        <w:t>en la época prehispánica por las tr</w:t>
      </w:r>
      <w:r>
        <w:rPr>
          <w:rFonts w:ascii="Times New Roman" w:hAnsi="Times New Roman"/>
          <w:sz w:val="24"/>
          <w:szCs w:val="24"/>
        </w:rPr>
        <w:t xml:space="preserve">ibus nómadas, donde comienza la </w:t>
      </w:r>
      <w:r w:rsidRPr="00DF4E83">
        <w:rPr>
          <w:rFonts w:ascii="Times New Roman" w:hAnsi="Times New Roman"/>
          <w:sz w:val="24"/>
          <w:szCs w:val="24"/>
        </w:rPr>
        <w:t xml:space="preserve">organización para la recolección de </w:t>
      </w:r>
      <w:r>
        <w:rPr>
          <w:rFonts w:ascii="Times New Roman" w:hAnsi="Times New Roman"/>
          <w:sz w:val="24"/>
          <w:szCs w:val="24"/>
        </w:rPr>
        <w:t xml:space="preserve">frutas y la caza de animales, y </w:t>
      </w:r>
      <w:r w:rsidRPr="00DF4E83">
        <w:rPr>
          <w:rFonts w:ascii="Times New Roman" w:hAnsi="Times New Roman"/>
          <w:sz w:val="24"/>
          <w:szCs w:val="24"/>
        </w:rPr>
        <w:t>después con el descubrimiento de la agricultura da paso a la</w:t>
      </w:r>
      <w:r>
        <w:rPr>
          <w:rFonts w:ascii="Times New Roman" w:hAnsi="Times New Roman"/>
          <w:sz w:val="24"/>
          <w:szCs w:val="24"/>
        </w:rPr>
        <w:t xml:space="preserve"> creación de </w:t>
      </w:r>
      <w:r w:rsidRPr="00DF4E83">
        <w:rPr>
          <w:rFonts w:ascii="Times New Roman" w:hAnsi="Times New Roman"/>
          <w:sz w:val="24"/>
          <w:szCs w:val="24"/>
        </w:rPr>
        <w:t>las pequeñas comunidades.</w:t>
      </w:r>
    </w:p>
    <w:p w:rsidR="005512EF" w:rsidRPr="00DF4E83" w:rsidRDefault="005512EF" w:rsidP="005512EF">
      <w:pPr>
        <w:autoSpaceDE w:val="0"/>
        <w:autoSpaceDN w:val="0"/>
        <w:adjustRightInd w:val="0"/>
        <w:spacing w:after="0" w:line="360" w:lineRule="auto"/>
        <w:ind w:firstLine="708"/>
        <w:jc w:val="both"/>
        <w:rPr>
          <w:rFonts w:ascii="Times New Roman" w:hAnsi="Times New Roman"/>
          <w:sz w:val="24"/>
          <w:szCs w:val="24"/>
        </w:rPr>
      </w:pPr>
      <w:r w:rsidRPr="00DF4E83">
        <w:rPr>
          <w:rFonts w:ascii="Times New Roman" w:hAnsi="Times New Roman"/>
          <w:sz w:val="24"/>
          <w:szCs w:val="24"/>
        </w:rPr>
        <w:t>Si se pudiera repasar toda la historia de l</w:t>
      </w:r>
      <w:r>
        <w:rPr>
          <w:rFonts w:ascii="Times New Roman" w:hAnsi="Times New Roman"/>
          <w:sz w:val="24"/>
          <w:szCs w:val="24"/>
        </w:rPr>
        <w:t xml:space="preserve">a humanidad se encontraría que, </w:t>
      </w:r>
      <w:r w:rsidRPr="00DF4E83">
        <w:rPr>
          <w:rFonts w:ascii="Times New Roman" w:hAnsi="Times New Roman"/>
          <w:sz w:val="24"/>
          <w:szCs w:val="24"/>
        </w:rPr>
        <w:t>los pueblos antiguos trabajaron un</w:t>
      </w:r>
      <w:r>
        <w:rPr>
          <w:rFonts w:ascii="Times New Roman" w:hAnsi="Times New Roman"/>
          <w:sz w:val="24"/>
          <w:szCs w:val="24"/>
        </w:rPr>
        <w:t xml:space="preserve">idos en organizaciones formales </w:t>
      </w:r>
      <w:r w:rsidRPr="00DF4E83">
        <w:rPr>
          <w:rFonts w:ascii="Times New Roman" w:hAnsi="Times New Roman"/>
          <w:sz w:val="24"/>
          <w:szCs w:val="24"/>
        </w:rPr>
        <w:t>(ejemplo los ejércitos griegos y romanos,</w:t>
      </w:r>
      <w:r>
        <w:rPr>
          <w:rFonts w:ascii="Times New Roman" w:hAnsi="Times New Roman"/>
          <w:sz w:val="24"/>
          <w:szCs w:val="24"/>
        </w:rPr>
        <w:t xml:space="preserve"> la iglesia católica romana, la </w:t>
      </w:r>
      <w:r w:rsidRPr="00DF4E83">
        <w:rPr>
          <w:rFonts w:ascii="Times New Roman" w:hAnsi="Times New Roman"/>
          <w:sz w:val="24"/>
          <w:szCs w:val="24"/>
        </w:rPr>
        <w:t>compañía de las indias orientales, etc.)</w:t>
      </w:r>
      <w:r>
        <w:rPr>
          <w:rFonts w:ascii="Times New Roman" w:hAnsi="Times New Roman"/>
          <w:sz w:val="24"/>
          <w:szCs w:val="24"/>
        </w:rPr>
        <w:t xml:space="preserve">. Así las sociedades se han ido </w:t>
      </w:r>
      <w:r w:rsidRPr="00DF4E83">
        <w:rPr>
          <w:rFonts w:ascii="Times New Roman" w:hAnsi="Times New Roman"/>
          <w:sz w:val="24"/>
          <w:szCs w:val="24"/>
        </w:rPr>
        <w:t>transformando, ya que durante siglos se c</w:t>
      </w:r>
      <w:r>
        <w:rPr>
          <w:rFonts w:ascii="Times New Roman" w:hAnsi="Times New Roman"/>
          <w:sz w:val="24"/>
          <w:szCs w:val="24"/>
        </w:rPr>
        <w:t xml:space="preserve">aracterizaron por poseer formas </w:t>
      </w:r>
      <w:r w:rsidRPr="00DF4E83">
        <w:rPr>
          <w:rFonts w:ascii="Times New Roman" w:hAnsi="Times New Roman"/>
          <w:sz w:val="24"/>
          <w:szCs w:val="24"/>
        </w:rPr>
        <w:t>predominantes agrarias, donde la famil</w:t>
      </w:r>
      <w:r>
        <w:rPr>
          <w:rFonts w:ascii="Times New Roman" w:hAnsi="Times New Roman"/>
          <w:sz w:val="24"/>
          <w:szCs w:val="24"/>
        </w:rPr>
        <w:t xml:space="preserve">ia, los grupos informales y las </w:t>
      </w:r>
      <w:r w:rsidRPr="00DF4E83">
        <w:rPr>
          <w:rFonts w:ascii="Times New Roman" w:hAnsi="Times New Roman"/>
          <w:sz w:val="24"/>
          <w:szCs w:val="24"/>
        </w:rPr>
        <w:t>pequeñas comunidades eran importantes. Poste</w:t>
      </w:r>
      <w:r>
        <w:rPr>
          <w:rFonts w:ascii="Times New Roman" w:hAnsi="Times New Roman"/>
          <w:sz w:val="24"/>
          <w:szCs w:val="24"/>
        </w:rPr>
        <w:t xml:space="preserve">riormente, éstas se </w:t>
      </w:r>
      <w:r w:rsidRPr="00DF4E83">
        <w:rPr>
          <w:rFonts w:ascii="Times New Roman" w:hAnsi="Times New Roman"/>
          <w:sz w:val="24"/>
          <w:szCs w:val="24"/>
        </w:rPr>
        <w:t>transformaron en otras de tipo industria</w:t>
      </w:r>
      <w:r>
        <w:rPr>
          <w:rFonts w:ascii="Times New Roman" w:hAnsi="Times New Roman"/>
          <w:sz w:val="24"/>
          <w:szCs w:val="24"/>
        </w:rPr>
        <w:t xml:space="preserve">l, impulsadas por la Revolución </w:t>
      </w:r>
      <w:r w:rsidRPr="00DF4E83">
        <w:rPr>
          <w:rFonts w:ascii="Times New Roman" w:hAnsi="Times New Roman"/>
          <w:sz w:val="24"/>
          <w:szCs w:val="24"/>
        </w:rPr>
        <w:t>Industrial y caracterizadas por el surgimie</w:t>
      </w:r>
      <w:r>
        <w:rPr>
          <w:rFonts w:ascii="Times New Roman" w:hAnsi="Times New Roman"/>
          <w:sz w:val="24"/>
          <w:szCs w:val="24"/>
        </w:rPr>
        <w:t xml:space="preserve">nto y desarrollo de las grandes </w:t>
      </w:r>
      <w:r w:rsidRPr="00DF4E83">
        <w:rPr>
          <w:rFonts w:ascii="Times New Roman" w:hAnsi="Times New Roman"/>
          <w:sz w:val="24"/>
          <w:szCs w:val="24"/>
        </w:rPr>
        <w:t>organizaciones y centros industriales.</w:t>
      </w:r>
    </w:p>
    <w:p w:rsidR="005512EF" w:rsidRDefault="005512EF" w:rsidP="005512EF">
      <w:pPr>
        <w:autoSpaceDE w:val="0"/>
        <w:autoSpaceDN w:val="0"/>
        <w:adjustRightInd w:val="0"/>
        <w:spacing w:after="0" w:line="360" w:lineRule="auto"/>
        <w:ind w:firstLine="708"/>
        <w:jc w:val="both"/>
        <w:rPr>
          <w:rFonts w:ascii="Times New Roman" w:hAnsi="Times New Roman"/>
          <w:sz w:val="24"/>
          <w:szCs w:val="24"/>
        </w:rPr>
      </w:pPr>
      <w:r w:rsidRPr="00DF4E83">
        <w:rPr>
          <w:rFonts w:ascii="Times New Roman" w:hAnsi="Times New Roman"/>
          <w:sz w:val="24"/>
          <w:szCs w:val="24"/>
        </w:rPr>
        <w:t>El cuerpo sistemático de conocimientos sobre la ad</w:t>
      </w:r>
      <w:r>
        <w:rPr>
          <w:rFonts w:ascii="Times New Roman" w:hAnsi="Times New Roman"/>
          <w:sz w:val="24"/>
          <w:szCs w:val="24"/>
        </w:rPr>
        <w:t xml:space="preserve">ministración se inicia en </w:t>
      </w:r>
      <w:r w:rsidRPr="00DF4E83">
        <w:rPr>
          <w:rFonts w:ascii="Times New Roman" w:hAnsi="Times New Roman"/>
          <w:sz w:val="24"/>
          <w:szCs w:val="24"/>
        </w:rPr>
        <w:t>plena Revolución Industrial, en el siglo XI</w:t>
      </w:r>
      <w:r>
        <w:rPr>
          <w:rFonts w:ascii="Times New Roman" w:hAnsi="Times New Roman"/>
          <w:sz w:val="24"/>
          <w:szCs w:val="24"/>
        </w:rPr>
        <w:t xml:space="preserve">X, cuando surgieron las grandes </w:t>
      </w:r>
      <w:r w:rsidRPr="00DF4E83">
        <w:rPr>
          <w:rFonts w:ascii="Times New Roman" w:hAnsi="Times New Roman"/>
          <w:sz w:val="24"/>
          <w:szCs w:val="24"/>
        </w:rPr>
        <w:t>empresas que requerían de nuevas for</w:t>
      </w:r>
      <w:r>
        <w:rPr>
          <w:rFonts w:ascii="Times New Roman" w:hAnsi="Times New Roman"/>
          <w:sz w:val="24"/>
          <w:szCs w:val="24"/>
        </w:rPr>
        <w:t xml:space="preserve">mas de organización y prácticas </w:t>
      </w:r>
      <w:r w:rsidRPr="00DF4E83">
        <w:rPr>
          <w:rFonts w:ascii="Times New Roman" w:hAnsi="Times New Roman"/>
          <w:sz w:val="24"/>
          <w:szCs w:val="24"/>
        </w:rPr>
        <w:t>administrativas.</w:t>
      </w:r>
    </w:p>
    <w:p w:rsidR="005512EF" w:rsidRDefault="005512EF" w:rsidP="005512EF">
      <w:pPr>
        <w:autoSpaceDE w:val="0"/>
        <w:autoSpaceDN w:val="0"/>
        <w:adjustRightInd w:val="0"/>
        <w:spacing w:after="0" w:line="360" w:lineRule="auto"/>
        <w:ind w:left="360"/>
        <w:jc w:val="both"/>
        <w:rPr>
          <w:rFonts w:ascii="Times New Roman" w:hAnsi="Times New Roman"/>
          <w:sz w:val="24"/>
          <w:szCs w:val="24"/>
        </w:rPr>
      </w:pPr>
    </w:p>
    <w:p w:rsidR="005512EF" w:rsidRPr="00422054" w:rsidRDefault="005512EF" w:rsidP="005512EF">
      <w:pPr>
        <w:pStyle w:val="Prrafodelista"/>
        <w:numPr>
          <w:ilvl w:val="1"/>
          <w:numId w:val="3"/>
        </w:numPr>
        <w:autoSpaceDE w:val="0"/>
        <w:autoSpaceDN w:val="0"/>
        <w:adjustRightInd w:val="0"/>
        <w:spacing w:after="0" w:line="360" w:lineRule="auto"/>
        <w:jc w:val="center"/>
        <w:rPr>
          <w:rFonts w:ascii="Times New Roman" w:hAnsi="Times New Roman"/>
          <w:b/>
          <w:bCs/>
          <w:sz w:val="24"/>
          <w:szCs w:val="24"/>
          <w:u w:val="single"/>
        </w:rPr>
      </w:pPr>
      <w:r w:rsidRPr="00422054">
        <w:rPr>
          <w:rFonts w:ascii="Times New Roman" w:hAnsi="Times New Roman"/>
          <w:b/>
          <w:bCs/>
          <w:sz w:val="24"/>
          <w:szCs w:val="24"/>
          <w:u w:val="single"/>
        </w:rPr>
        <w:t>Concepto de Administración</w:t>
      </w:r>
    </w:p>
    <w:p w:rsidR="005512EF" w:rsidRPr="0039471E" w:rsidRDefault="005512EF" w:rsidP="005512EF">
      <w:pPr>
        <w:autoSpaceDE w:val="0"/>
        <w:autoSpaceDN w:val="0"/>
        <w:adjustRightInd w:val="0"/>
        <w:spacing w:after="0" w:line="360" w:lineRule="auto"/>
        <w:jc w:val="both"/>
        <w:rPr>
          <w:rFonts w:ascii="Times New Roman" w:hAnsi="Times New Roman"/>
          <w:b/>
          <w:sz w:val="24"/>
          <w:szCs w:val="24"/>
        </w:rPr>
      </w:pPr>
      <w:r>
        <w:rPr>
          <w:rFonts w:ascii="Times New Roman" w:hAnsi="Times New Roman"/>
          <w:bCs/>
          <w:sz w:val="24"/>
          <w:szCs w:val="24"/>
        </w:rPr>
        <w:tab/>
      </w:r>
      <w:r w:rsidRPr="002D4C35">
        <w:rPr>
          <w:rFonts w:ascii="Times New Roman" w:hAnsi="Times New Roman"/>
          <w:bCs/>
          <w:sz w:val="24"/>
          <w:szCs w:val="24"/>
        </w:rPr>
        <w:t xml:space="preserve">Definición Etimológica.- </w:t>
      </w:r>
      <w:r w:rsidRPr="002D4C35">
        <w:rPr>
          <w:rFonts w:ascii="Times New Roman" w:hAnsi="Times New Roman"/>
          <w:sz w:val="24"/>
          <w:szCs w:val="24"/>
        </w:rPr>
        <w:t>La palabra "Administración", se forma del prefijo "ad", hacia, y de "ministratio". Esta última palabra viene a su vez de "minister", vocablo compuesto de "minus", comparativo de inferioridad, y del sufijo</w:t>
      </w:r>
      <w:r>
        <w:rPr>
          <w:rFonts w:ascii="Times New Roman" w:hAnsi="Times New Roman"/>
          <w:sz w:val="24"/>
          <w:szCs w:val="24"/>
        </w:rPr>
        <w:t xml:space="preserve"> </w:t>
      </w:r>
      <w:r w:rsidRPr="002D4C35">
        <w:rPr>
          <w:rFonts w:ascii="Times New Roman" w:hAnsi="Times New Roman"/>
          <w:sz w:val="24"/>
          <w:szCs w:val="24"/>
        </w:rPr>
        <w:t xml:space="preserve">"ter", que sirve como término de comparación. Si pues "magister"(magistrado), indica una función de preeminencia o  autoridad -el que ordena o dirige a otros en una función-, "minister" expresa precisamente lo contrario: subordinación u obediencia; el que realiza una función bajo el mando de otro; el que presta un servicio a otro. La etimología nos da pues de la Administración, la idea de que ésta se refiere a una función que se desarrolla bajo el mando de otro; de un servicio que se presta. Servicio y subordinación, son pues </w:t>
      </w:r>
      <w:r w:rsidRPr="002D4C35">
        <w:rPr>
          <w:rFonts w:ascii="Times New Roman" w:hAnsi="Times New Roman"/>
          <w:sz w:val="24"/>
          <w:szCs w:val="24"/>
        </w:rPr>
        <w:lastRenderedPageBreak/>
        <w:t xml:space="preserve">los </w:t>
      </w:r>
      <w:r>
        <w:rPr>
          <w:rFonts w:ascii="Times New Roman" w:hAnsi="Times New Roman"/>
          <w:sz w:val="24"/>
          <w:szCs w:val="24"/>
        </w:rPr>
        <w:t xml:space="preserve">elementos principales obtenidos, </w:t>
      </w:r>
      <w:r w:rsidRPr="002D4C35">
        <w:rPr>
          <w:rFonts w:ascii="Times New Roman" w:eastAsia="Times New Roman" w:hAnsi="Times New Roman"/>
          <w:sz w:val="24"/>
          <w:szCs w:val="24"/>
          <w:lang w:val="es-ES" w:eastAsia="es-SV"/>
        </w:rPr>
        <w:t>y</w:t>
      </w:r>
      <w:r>
        <w:rPr>
          <w:rFonts w:ascii="Times New Roman" w:eastAsia="Times New Roman" w:hAnsi="Times New Roman"/>
          <w:sz w:val="24"/>
          <w:szCs w:val="24"/>
          <w:lang w:val="es-ES" w:eastAsia="es-SV"/>
        </w:rPr>
        <w:t xml:space="preserve"> </w:t>
      </w:r>
      <w:r w:rsidRPr="002D4C35">
        <w:rPr>
          <w:rFonts w:ascii="Times New Roman" w:eastAsia="Times New Roman" w:hAnsi="Times New Roman"/>
          <w:sz w:val="24"/>
          <w:szCs w:val="24"/>
          <w:lang w:val="es-ES" w:eastAsia="es-SV"/>
        </w:rPr>
        <w:t>significa aquel que realiza una función bajo el mando de otro, es decir, aquel que presta un servicio a otro</w:t>
      </w:r>
      <w:r>
        <w:rPr>
          <w:rFonts w:ascii="Times New Roman" w:eastAsia="Times New Roman" w:hAnsi="Times New Roman"/>
          <w:sz w:val="24"/>
          <w:szCs w:val="24"/>
          <w:lang w:val="es-ES" w:eastAsia="es-SV"/>
        </w:rPr>
        <w:t>.</w:t>
      </w:r>
      <w:r>
        <w:rPr>
          <w:rStyle w:val="Refdenotaalpie"/>
          <w:rFonts w:ascii="Times New Roman" w:eastAsia="Times New Roman" w:hAnsi="Times New Roman"/>
          <w:sz w:val="24"/>
          <w:szCs w:val="24"/>
          <w:lang w:val="es-ES" w:eastAsia="es-SV"/>
        </w:rPr>
        <w:footnoteReference w:id="2"/>
      </w:r>
    </w:p>
    <w:p w:rsidR="005512EF" w:rsidRPr="002D4C35" w:rsidRDefault="005512EF" w:rsidP="005512EF">
      <w:pPr>
        <w:autoSpaceDE w:val="0"/>
        <w:autoSpaceDN w:val="0"/>
        <w:adjustRightInd w:val="0"/>
        <w:spacing w:after="0" w:line="360" w:lineRule="auto"/>
        <w:ind w:firstLine="360"/>
        <w:jc w:val="both"/>
        <w:rPr>
          <w:rFonts w:ascii="Times New Roman" w:hAnsi="Times New Roman"/>
          <w:b/>
          <w:sz w:val="18"/>
          <w:szCs w:val="18"/>
        </w:rPr>
      </w:pPr>
      <w:r w:rsidRPr="00DF4E83">
        <w:rPr>
          <w:rFonts w:ascii="Times New Roman" w:hAnsi="Times New Roman"/>
          <w:sz w:val="24"/>
          <w:szCs w:val="24"/>
        </w:rPr>
        <w:t xml:space="preserve">El significado que proporciona la </w:t>
      </w:r>
      <w:r>
        <w:rPr>
          <w:rFonts w:ascii="Times New Roman" w:hAnsi="Times New Roman"/>
          <w:sz w:val="24"/>
          <w:szCs w:val="24"/>
        </w:rPr>
        <w:t xml:space="preserve">enciclopedia Salvat del término </w:t>
      </w:r>
      <w:r w:rsidRPr="00DF4E83">
        <w:rPr>
          <w:rFonts w:ascii="Times New Roman" w:hAnsi="Times New Roman"/>
          <w:sz w:val="24"/>
          <w:szCs w:val="24"/>
        </w:rPr>
        <w:t>administrador es “la persona que administr</w:t>
      </w:r>
      <w:r>
        <w:rPr>
          <w:rFonts w:ascii="Times New Roman" w:hAnsi="Times New Roman"/>
          <w:sz w:val="24"/>
          <w:szCs w:val="24"/>
        </w:rPr>
        <w:t xml:space="preserve">a bienes ajenos.”. En tanto que </w:t>
      </w:r>
      <w:r w:rsidRPr="00DF4E83">
        <w:rPr>
          <w:rFonts w:ascii="Times New Roman" w:hAnsi="Times New Roman"/>
          <w:sz w:val="24"/>
          <w:szCs w:val="24"/>
        </w:rPr>
        <w:t>define a la palabra administrar como “Ord</w:t>
      </w:r>
      <w:r>
        <w:rPr>
          <w:rFonts w:ascii="Times New Roman" w:hAnsi="Times New Roman"/>
          <w:sz w:val="24"/>
          <w:szCs w:val="24"/>
        </w:rPr>
        <w:t xml:space="preserve">enar, organizar, en especial la </w:t>
      </w:r>
      <w:r w:rsidRPr="00DF4E83">
        <w:rPr>
          <w:rFonts w:ascii="Times New Roman" w:hAnsi="Times New Roman"/>
          <w:sz w:val="24"/>
          <w:szCs w:val="24"/>
        </w:rPr>
        <w:t>hacienda o bienes</w:t>
      </w:r>
      <w:r>
        <w:rPr>
          <w:rFonts w:ascii="Times New Roman" w:hAnsi="Times New Roman"/>
          <w:sz w:val="24"/>
          <w:szCs w:val="24"/>
        </w:rPr>
        <w:t>.</w:t>
      </w:r>
      <w:r w:rsidRPr="00422054">
        <w:rPr>
          <w:rStyle w:val="Refdenotaalpie"/>
          <w:rFonts w:ascii="Times New Roman" w:hAnsi="Times New Roman"/>
          <w:sz w:val="24"/>
          <w:szCs w:val="24"/>
        </w:rPr>
        <w:footnoteReference w:id="3"/>
      </w:r>
    </w:p>
    <w:p w:rsidR="005512EF" w:rsidRPr="00DF4E83" w:rsidRDefault="005512EF" w:rsidP="005512EF">
      <w:pPr>
        <w:autoSpaceDE w:val="0"/>
        <w:autoSpaceDN w:val="0"/>
        <w:adjustRightInd w:val="0"/>
        <w:spacing w:after="0" w:line="360" w:lineRule="auto"/>
        <w:ind w:firstLine="360"/>
        <w:jc w:val="both"/>
        <w:rPr>
          <w:rFonts w:ascii="Times New Roman" w:hAnsi="Times New Roman"/>
          <w:sz w:val="24"/>
          <w:szCs w:val="24"/>
        </w:rPr>
      </w:pPr>
      <w:r w:rsidRPr="00DF4E83">
        <w:rPr>
          <w:rFonts w:ascii="Times New Roman" w:hAnsi="Times New Roman"/>
          <w:sz w:val="24"/>
          <w:szCs w:val="24"/>
        </w:rPr>
        <w:t>Guzmán Valdivia, señala que la administrac</w:t>
      </w:r>
      <w:r>
        <w:rPr>
          <w:rFonts w:ascii="Times New Roman" w:hAnsi="Times New Roman"/>
          <w:sz w:val="24"/>
          <w:szCs w:val="24"/>
        </w:rPr>
        <w:t xml:space="preserve">ión: "Es la dirección eficaz de </w:t>
      </w:r>
      <w:r w:rsidRPr="00DF4E83">
        <w:rPr>
          <w:rFonts w:ascii="Times New Roman" w:hAnsi="Times New Roman"/>
          <w:sz w:val="24"/>
          <w:szCs w:val="24"/>
        </w:rPr>
        <w:t>las actividades y la colaboración</w:t>
      </w:r>
      <w:r>
        <w:rPr>
          <w:rFonts w:ascii="Times New Roman" w:hAnsi="Times New Roman"/>
          <w:sz w:val="24"/>
          <w:szCs w:val="24"/>
        </w:rPr>
        <w:t xml:space="preserve"> de otras personas para obtener </w:t>
      </w:r>
      <w:r w:rsidRPr="00DF4E83">
        <w:rPr>
          <w:rFonts w:ascii="Times New Roman" w:hAnsi="Times New Roman"/>
          <w:sz w:val="24"/>
          <w:szCs w:val="24"/>
        </w:rPr>
        <w:t>determinados resultados".</w:t>
      </w:r>
    </w:p>
    <w:p w:rsidR="005512EF" w:rsidRDefault="005512EF" w:rsidP="005512EF">
      <w:pPr>
        <w:autoSpaceDE w:val="0"/>
        <w:autoSpaceDN w:val="0"/>
        <w:adjustRightInd w:val="0"/>
        <w:spacing w:after="0" w:line="360" w:lineRule="auto"/>
        <w:jc w:val="both"/>
        <w:rPr>
          <w:rFonts w:ascii="Times New Roman" w:hAnsi="Times New Roman"/>
          <w:sz w:val="24"/>
          <w:szCs w:val="24"/>
        </w:rPr>
      </w:pPr>
      <w:r w:rsidRPr="00DF4E83">
        <w:rPr>
          <w:rFonts w:ascii="Times New Roman" w:hAnsi="Times New Roman"/>
          <w:sz w:val="24"/>
          <w:szCs w:val="24"/>
        </w:rPr>
        <w:t>E. F. L. Brech, por su parte, expresa que l</w:t>
      </w:r>
      <w:r>
        <w:rPr>
          <w:rFonts w:ascii="Times New Roman" w:hAnsi="Times New Roman"/>
          <w:sz w:val="24"/>
          <w:szCs w:val="24"/>
        </w:rPr>
        <w:t xml:space="preserve">a administración "Es un proceso </w:t>
      </w:r>
      <w:r w:rsidRPr="00DF4E83">
        <w:rPr>
          <w:rFonts w:ascii="Times New Roman" w:hAnsi="Times New Roman"/>
          <w:sz w:val="24"/>
          <w:szCs w:val="24"/>
        </w:rPr>
        <w:t>social que lleva consigo la responsabilida</w:t>
      </w:r>
      <w:r>
        <w:rPr>
          <w:rFonts w:ascii="Times New Roman" w:hAnsi="Times New Roman"/>
          <w:sz w:val="24"/>
          <w:szCs w:val="24"/>
        </w:rPr>
        <w:t xml:space="preserve">d de planear y regular en forma </w:t>
      </w:r>
      <w:r w:rsidRPr="00DF4E83">
        <w:rPr>
          <w:rFonts w:ascii="Times New Roman" w:hAnsi="Times New Roman"/>
          <w:sz w:val="24"/>
          <w:szCs w:val="24"/>
        </w:rPr>
        <w:t>eficiente las operaciones de una em</w:t>
      </w:r>
      <w:r>
        <w:rPr>
          <w:rFonts w:ascii="Times New Roman" w:hAnsi="Times New Roman"/>
          <w:sz w:val="24"/>
          <w:szCs w:val="24"/>
        </w:rPr>
        <w:t xml:space="preserve">presa, para lograr un propósito </w:t>
      </w:r>
      <w:r w:rsidRPr="00DF4E83">
        <w:rPr>
          <w:rFonts w:ascii="Times New Roman" w:hAnsi="Times New Roman"/>
          <w:sz w:val="24"/>
          <w:szCs w:val="24"/>
        </w:rPr>
        <w:t>dado".</w:t>
      </w:r>
    </w:p>
    <w:p w:rsidR="005512EF" w:rsidRPr="002D4C35" w:rsidRDefault="005512EF" w:rsidP="005512EF">
      <w:pPr>
        <w:spacing w:after="0" w:line="360" w:lineRule="auto"/>
        <w:ind w:firstLine="360"/>
        <w:jc w:val="both"/>
        <w:rPr>
          <w:rStyle w:val="texto"/>
          <w:b/>
          <w:i/>
          <w:sz w:val="20"/>
          <w:szCs w:val="20"/>
        </w:rPr>
      </w:pPr>
      <w:r w:rsidRPr="00204A08">
        <w:rPr>
          <w:rFonts w:ascii="Times New Roman" w:eastAsia="Times New Roman" w:hAnsi="Times New Roman"/>
          <w:sz w:val="24"/>
          <w:szCs w:val="24"/>
          <w:lang w:val="es-ES" w:eastAsia="es-SV"/>
        </w:rPr>
        <w:t xml:space="preserve">La </w:t>
      </w:r>
      <w:r w:rsidRPr="00204A08">
        <w:rPr>
          <w:rFonts w:ascii="Times New Roman" w:eastAsia="Times New Roman" w:hAnsi="Times New Roman"/>
          <w:bCs/>
          <w:sz w:val="24"/>
          <w:szCs w:val="24"/>
          <w:lang w:val="es-ES" w:eastAsia="es-SV"/>
        </w:rPr>
        <w:t>Administración</w:t>
      </w:r>
      <w:r w:rsidRPr="00204A08">
        <w:rPr>
          <w:rFonts w:ascii="Times New Roman" w:eastAsia="Times New Roman" w:hAnsi="Times New Roman"/>
          <w:sz w:val="24"/>
          <w:szCs w:val="24"/>
          <w:lang w:val="es-ES" w:eastAsia="es-SV"/>
        </w:rPr>
        <w:t xml:space="preserve"> es la </w:t>
      </w:r>
      <w:hyperlink r:id="rId7" w:tooltip="Ciencia social" w:history="1">
        <w:r w:rsidRPr="00204A08">
          <w:rPr>
            <w:rFonts w:ascii="Times New Roman" w:eastAsia="Times New Roman" w:hAnsi="Times New Roman"/>
            <w:sz w:val="24"/>
            <w:szCs w:val="24"/>
            <w:lang w:val="es-ES" w:eastAsia="es-SV"/>
          </w:rPr>
          <w:t>ciencia social</w:t>
        </w:r>
      </w:hyperlink>
      <w:r w:rsidRPr="00204A08">
        <w:rPr>
          <w:rFonts w:ascii="Times New Roman" w:eastAsia="Times New Roman" w:hAnsi="Times New Roman"/>
          <w:sz w:val="24"/>
          <w:szCs w:val="24"/>
          <w:lang w:val="es-ES" w:eastAsia="es-SV"/>
        </w:rPr>
        <w:t xml:space="preserve"> y </w:t>
      </w:r>
      <w:hyperlink r:id="rId8" w:tooltip="Técnica" w:history="1">
        <w:r w:rsidRPr="00204A08">
          <w:rPr>
            <w:rFonts w:ascii="Times New Roman" w:eastAsia="Times New Roman" w:hAnsi="Times New Roman"/>
            <w:sz w:val="24"/>
            <w:szCs w:val="24"/>
            <w:lang w:val="es-ES" w:eastAsia="es-SV"/>
          </w:rPr>
          <w:t>técnica</w:t>
        </w:r>
      </w:hyperlink>
      <w:r w:rsidRPr="00204A08">
        <w:rPr>
          <w:rFonts w:ascii="Times New Roman" w:eastAsia="Times New Roman" w:hAnsi="Times New Roman"/>
          <w:sz w:val="24"/>
          <w:szCs w:val="24"/>
          <w:lang w:val="es-ES" w:eastAsia="es-SV"/>
        </w:rPr>
        <w:t xml:space="preserve"> encargada de la </w:t>
      </w:r>
      <w:r w:rsidRPr="00204A08">
        <w:rPr>
          <w:rFonts w:ascii="Times New Roman" w:eastAsia="Times New Roman" w:hAnsi="Times New Roman"/>
          <w:iCs/>
          <w:sz w:val="24"/>
          <w:szCs w:val="24"/>
          <w:lang w:val="es-ES" w:eastAsia="es-SV"/>
        </w:rPr>
        <w:t>planificación, organización, dirección y control</w:t>
      </w:r>
      <w:r w:rsidRPr="00204A08">
        <w:rPr>
          <w:rFonts w:ascii="Times New Roman" w:eastAsia="Times New Roman" w:hAnsi="Times New Roman"/>
          <w:sz w:val="24"/>
          <w:szCs w:val="24"/>
          <w:lang w:val="es-ES" w:eastAsia="es-SV"/>
        </w:rPr>
        <w:t xml:space="preserve"> de los recursos (humanos, financieros, materiales, tecnológicos, el conocimiento, etc) de la </w:t>
      </w:r>
      <w:hyperlink r:id="rId9" w:tooltip="Organización" w:history="1">
        <w:r w:rsidRPr="00204A08">
          <w:rPr>
            <w:rFonts w:ascii="Times New Roman" w:eastAsia="Times New Roman" w:hAnsi="Times New Roman"/>
            <w:sz w:val="24"/>
            <w:szCs w:val="24"/>
            <w:lang w:val="es-ES" w:eastAsia="es-SV"/>
          </w:rPr>
          <w:t>organización</w:t>
        </w:r>
      </w:hyperlink>
      <w:r w:rsidRPr="00204A08">
        <w:rPr>
          <w:rFonts w:ascii="Times New Roman" w:eastAsia="Times New Roman" w:hAnsi="Times New Roman"/>
          <w:sz w:val="24"/>
          <w:szCs w:val="24"/>
          <w:lang w:val="es-ES" w:eastAsia="es-SV"/>
        </w:rPr>
        <w:t xml:space="preserve">, con el fin de obtener el máximo beneficio posible; este beneficio puede ser económico o social, dependiendo esto de los fines perseguidos por la </w:t>
      </w:r>
      <w:hyperlink r:id="rId10" w:tooltip="Organización" w:history="1">
        <w:r w:rsidRPr="00204A08">
          <w:rPr>
            <w:rFonts w:ascii="Times New Roman" w:eastAsia="Times New Roman" w:hAnsi="Times New Roman"/>
            <w:sz w:val="24"/>
            <w:szCs w:val="24"/>
            <w:lang w:val="es-ES" w:eastAsia="es-SV"/>
          </w:rPr>
          <w:t>organización</w:t>
        </w:r>
      </w:hyperlink>
      <w:r w:rsidRPr="00204A08">
        <w:rPr>
          <w:rFonts w:ascii="Times New Roman" w:eastAsia="Times New Roman" w:hAnsi="Times New Roman"/>
          <w:sz w:val="24"/>
          <w:szCs w:val="24"/>
          <w:lang w:val="es-ES" w:eastAsia="es-SV"/>
        </w:rPr>
        <w:t>.</w:t>
      </w:r>
    </w:p>
    <w:p w:rsidR="005512EF" w:rsidRPr="00E06245" w:rsidRDefault="005512EF" w:rsidP="005512EF">
      <w:pPr>
        <w:spacing w:after="0" w:line="360" w:lineRule="auto"/>
        <w:ind w:firstLine="360"/>
        <w:jc w:val="both"/>
        <w:rPr>
          <w:rFonts w:ascii="Times New Roman" w:hAnsi="Times New Roman"/>
          <w:b/>
          <w:sz w:val="24"/>
          <w:szCs w:val="24"/>
        </w:rPr>
      </w:pPr>
      <w:r w:rsidRPr="00204A08">
        <w:rPr>
          <w:rFonts w:ascii="Times New Roman" w:eastAsia="Times New Roman" w:hAnsi="Times New Roman"/>
          <w:sz w:val="24"/>
          <w:szCs w:val="24"/>
          <w:lang w:val="es-ES" w:eastAsia="es-SV"/>
        </w:rPr>
        <w:t xml:space="preserve">La Administración consiste en lograr un objetivo predeterminado, mediante el esfuerzo ajeno. </w:t>
      </w:r>
      <w:r w:rsidRPr="00201418">
        <w:rPr>
          <w:rFonts w:ascii="Times New Roman" w:eastAsia="Times New Roman" w:hAnsi="Times New Roman"/>
          <w:sz w:val="24"/>
          <w:szCs w:val="24"/>
          <w:lang w:val="es-ES" w:eastAsia="es-SV"/>
        </w:rPr>
        <w:t>Persigue</w:t>
      </w:r>
      <w:r w:rsidRPr="00204A08">
        <w:rPr>
          <w:rFonts w:ascii="Times New Roman" w:eastAsia="Times New Roman" w:hAnsi="Times New Roman"/>
          <w:sz w:val="24"/>
          <w:szCs w:val="24"/>
          <w:lang w:val="es-ES" w:eastAsia="es-SV"/>
        </w:rPr>
        <w:t xml:space="preserve"> la satisfacción de objetivos institucionales por medio de una estructura y a través del esfuerzo humano coordinado. </w:t>
      </w:r>
      <w:r w:rsidRPr="00201418">
        <w:rPr>
          <w:rFonts w:ascii="Times New Roman" w:eastAsia="Times New Roman" w:hAnsi="Times New Roman"/>
          <w:sz w:val="24"/>
          <w:szCs w:val="24"/>
          <w:lang w:val="es-ES" w:eastAsia="es-SV"/>
        </w:rPr>
        <w:t xml:space="preserve">En si es la </w:t>
      </w:r>
      <w:r w:rsidRPr="00204A08">
        <w:rPr>
          <w:rFonts w:ascii="Times New Roman" w:eastAsia="Times New Roman" w:hAnsi="Times New Roman"/>
          <w:sz w:val="24"/>
          <w:szCs w:val="24"/>
          <w:lang w:val="es-ES" w:eastAsia="es-SV"/>
        </w:rPr>
        <w:t xml:space="preserve">coordinación eficaz y eficiente de los </w:t>
      </w:r>
      <w:r w:rsidRPr="00E06245">
        <w:rPr>
          <w:rFonts w:ascii="Times New Roman" w:eastAsia="Times New Roman" w:hAnsi="Times New Roman"/>
          <w:sz w:val="24"/>
          <w:szCs w:val="24"/>
          <w:lang w:val="es-ES" w:eastAsia="es-SV"/>
        </w:rPr>
        <w:t xml:space="preserve">recursos de un grupo social para lograr sus objetivos con la máxima productividad. </w:t>
      </w:r>
    </w:p>
    <w:p w:rsidR="005512EF" w:rsidRPr="00E06245" w:rsidRDefault="005512EF" w:rsidP="005512EF">
      <w:pPr>
        <w:spacing w:after="0" w:line="360" w:lineRule="auto"/>
        <w:ind w:firstLine="360"/>
        <w:jc w:val="both"/>
        <w:rPr>
          <w:rFonts w:ascii="Times New Roman" w:hAnsi="Times New Roman"/>
          <w:b/>
          <w:sz w:val="18"/>
          <w:szCs w:val="20"/>
        </w:rPr>
      </w:pPr>
      <w:r>
        <w:rPr>
          <w:rFonts w:ascii="Times New Roman" w:hAnsi="Times New Roman"/>
        </w:rPr>
        <w:t>La a</w:t>
      </w:r>
      <w:r w:rsidRPr="00E06245">
        <w:rPr>
          <w:rFonts w:ascii="Times New Roman" w:hAnsi="Times New Roman"/>
        </w:rPr>
        <w:t>dministración</w:t>
      </w:r>
      <w:r>
        <w:rPr>
          <w:rFonts w:ascii="Times New Roman" w:hAnsi="Times New Roman"/>
        </w:rPr>
        <w:t xml:space="preserve"> se </w:t>
      </w:r>
      <w:r w:rsidRPr="00E06245">
        <w:rPr>
          <w:rFonts w:ascii="Times New Roman" w:hAnsi="Times New Roman"/>
        </w:rPr>
        <w:t>confía á un solo administrador, que con su nombre y su influencia eleven el crédito de la empresa. Este suele consagrarse enteramente al servicio de la sociedad y vive de ello como profesión suya. Provee á la marcha ordinaria de los negocios, vigila á los empleados, firma la correspondencia, ayudado casi siempre por turno de un consejero de administración.</w:t>
      </w:r>
      <w:r w:rsidRPr="00E06245">
        <w:rPr>
          <w:rStyle w:val="Refdenotaalpie"/>
          <w:rFonts w:ascii="Times New Roman" w:hAnsi="Times New Roman"/>
        </w:rPr>
        <w:footnoteReference w:id="4"/>
      </w:r>
    </w:p>
    <w:p w:rsidR="005512EF" w:rsidRPr="00E06245" w:rsidRDefault="005512EF" w:rsidP="005512EF">
      <w:pPr>
        <w:spacing w:after="0" w:line="360" w:lineRule="auto"/>
        <w:ind w:firstLine="360"/>
        <w:jc w:val="both"/>
        <w:rPr>
          <w:rFonts w:ascii="Times New Roman" w:hAnsi="Times New Roman"/>
          <w:sz w:val="24"/>
          <w:szCs w:val="24"/>
        </w:rPr>
      </w:pPr>
      <w:r w:rsidRPr="00E06245">
        <w:rPr>
          <w:rFonts w:ascii="Times New Roman" w:hAnsi="Times New Roman"/>
          <w:sz w:val="24"/>
          <w:szCs w:val="24"/>
        </w:rPr>
        <w:t>Corresponde a los administradores la dirección de la explotación de la empresa.</w:t>
      </w:r>
    </w:p>
    <w:p w:rsidR="005512EF" w:rsidRDefault="005512EF" w:rsidP="005512EF">
      <w:pPr>
        <w:spacing w:after="0" w:line="360" w:lineRule="auto"/>
        <w:ind w:firstLine="360"/>
        <w:jc w:val="both"/>
        <w:rPr>
          <w:rFonts w:ascii="Times New Roman" w:hAnsi="Times New Roman"/>
          <w:b/>
          <w:bCs/>
          <w:sz w:val="18"/>
          <w:szCs w:val="18"/>
        </w:rPr>
      </w:pPr>
      <w:r w:rsidRPr="00E06245">
        <w:rPr>
          <w:rFonts w:ascii="Times New Roman" w:hAnsi="Times New Roman"/>
          <w:sz w:val="24"/>
          <w:szCs w:val="24"/>
        </w:rPr>
        <w:lastRenderedPageBreak/>
        <w:t>Deja en manos de los grupos accionariales de control (frecuentemente ligados</w:t>
      </w:r>
      <w:r w:rsidRPr="00CC1F31">
        <w:rPr>
          <w:rFonts w:ascii="Times New Roman" w:hAnsi="Times New Roman"/>
          <w:sz w:val="24"/>
          <w:szCs w:val="24"/>
        </w:rPr>
        <w:t xml:space="preserve"> a los administradores) las decisiones relativas a la explotación económica del objeto social y al normal funcionamiento de la sociedad.</w:t>
      </w:r>
      <w:r>
        <w:rPr>
          <w:rStyle w:val="Refdenotaalpie"/>
          <w:rFonts w:ascii="Times New Roman" w:hAnsi="Times New Roman"/>
          <w:sz w:val="24"/>
          <w:szCs w:val="24"/>
        </w:rPr>
        <w:footnoteReference w:id="5"/>
      </w:r>
    </w:p>
    <w:p w:rsidR="005512EF" w:rsidRPr="0039471E" w:rsidRDefault="005512EF" w:rsidP="005512EF">
      <w:pPr>
        <w:spacing w:after="0" w:line="360" w:lineRule="auto"/>
        <w:ind w:firstLine="360"/>
        <w:jc w:val="both"/>
        <w:rPr>
          <w:sz w:val="18"/>
          <w:szCs w:val="20"/>
        </w:rPr>
      </w:pPr>
      <w:r>
        <w:rPr>
          <w:rFonts w:ascii="Times New Roman" w:hAnsi="Times New Roman"/>
          <w:sz w:val="24"/>
          <w:szCs w:val="24"/>
        </w:rPr>
        <w:t xml:space="preserve">La Real Academia Española nos brinda una definición sobre estos conceptos estableciendo que la </w:t>
      </w:r>
      <w:r w:rsidRPr="00106010">
        <w:rPr>
          <w:rFonts w:ascii="Times New Roman" w:hAnsi="Times New Roman"/>
          <w:sz w:val="24"/>
          <w:szCs w:val="24"/>
        </w:rPr>
        <w:t>Administración:</w:t>
      </w:r>
      <w:r>
        <w:rPr>
          <w:rFonts w:ascii="Times New Roman" w:hAnsi="Times New Roman"/>
          <w:sz w:val="24"/>
          <w:szCs w:val="24"/>
        </w:rPr>
        <w:t xml:space="preserve"> es la</w:t>
      </w:r>
      <w:r w:rsidRPr="00106010">
        <w:rPr>
          <w:rFonts w:ascii="Times New Roman" w:hAnsi="Times New Roman"/>
          <w:sz w:val="24"/>
          <w:szCs w:val="24"/>
        </w:rPr>
        <w:t xml:space="preserve"> Acción y efecto de administrar</w:t>
      </w:r>
      <w:r>
        <w:rPr>
          <w:rFonts w:ascii="Times New Roman" w:hAnsi="Times New Roman"/>
          <w:sz w:val="24"/>
          <w:szCs w:val="24"/>
        </w:rPr>
        <w:t xml:space="preserve"> </w:t>
      </w:r>
      <w:r w:rsidRPr="00F112CA">
        <w:rPr>
          <w:rFonts w:ascii="Times New Roman" w:hAnsi="Times New Roman"/>
          <w:sz w:val="24"/>
          <w:szCs w:val="24"/>
        </w:rPr>
        <w:t>y</w:t>
      </w:r>
      <w:r>
        <w:rPr>
          <w:rFonts w:ascii="Times New Roman" w:hAnsi="Times New Roman"/>
          <w:sz w:val="24"/>
          <w:szCs w:val="24"/>
        </w:rPr>
        <w:t xml:space="preserve"> la  </w:t>
      </w:r>
      <w:r w:rsidRPr="00106010">
        <w:rPr>
          <w:rFonts w:ascii="Times New Roman" w:hAnsi="Times New Roman"/>
          <w:sz w:val="24"/>
          <w:szCs w:val="24"/>
        </w:rPr>
        <w:t>Representación</w:t>
      </w:r>
      <w:r>
        <w:rPr>
          <w:rFonts w:ascii="Times New Roman" w:hAnsi="Times New Roman"/>
          <w:sz w:val="24"/>
          <w:szCs w:val="24"/>
        </w:rPr>
        <w:t xml:space="preserve"> es la </w:t>
      </w:r>
      <w:r w:rsidRPr="00106010">
        <w:rPr>
          <w:rFonts w:ascii="Times New Roman" w:hAnsi="Times New Roman"/>
          <w:sz w:val="24"/>
          <w:szCs w:val="24"/>
        </w:rPr>
        <w:t>Acción y efecto de representar.</w:t>
      </w:r>
      <w:r>
        <w:rPr>
          <w:rFonts w:ascii="Times New Roman" w:hAnsi="Times New Roman"/>
          <w:sz w:val="24"/>
          <w:szCs w:val="24"/>
        </w:rPr>
        <w:t xml:space="preserve"> </w:t>
      </w:r>
      <w:r w:rsidRPr="00106010">
        <w:rPr>
          <w:rFonts w:ascii="Times New Roman" w:hAnsi="Times New Roman"/>
          <w:sz w:val="24"/>
          <w:szCs w:val="24"/>
        </w:rPr>
        <w:t>Conjunto de personas que representan a una entidad, colectividad o corporación.</w:t>
      </w:r>
      <w:r>
        <w:rPr>
          <w:rStyle w:val="Refdenotaalpie"/>
          <w:rFonts w:ascii="Times New Roman" w:hAnsi="Times New Roman"/>
          <w:sz w:val="24"/>
          <w:szCs w:val="24"/>
        </w:rPr>
        <w:footnoteReference w:id="6"/>
      </w:r>
    </w:p>
    <w:p w:rsidR="005512EF" w:rsidRPr="00DF4E83" w:rsidRDefault="005512EF" w:rsidP="005512EF">
      <w:pPr>
        <w:autoSpaceDE w:val="0"/>
        <w:autoSpaceDN w:val="0"/>
        <w:adjustRightInd w:val="0"/>
        <w:spacing w:after="0" w:line="360" w:lineRule="auto"/>
        <w:ind w:firstLine="360"/>
        <w:jc w:val="both"/>
        <w:rPr>
          <w:rFonts w:ascii="Times New Roman" w:hAnsi="Times New Roman"/>
          <w:sz w:val="24"/>
          <w:szCs w:val="24"/>
        </w:rPr>
      </w:pPr>
      <w:r w:rsidRPr="00DF4E83">
        <w:rPr>
          <w:rFonts w:ascii="Times New Roman" w:hAnsi="Times New Roman"/>
          <w:sz w:val="24"/>
          <w:szCs w:val="24"/>
        </w:rPr>
        <w:t>Al referirnos al administrador de una pe</w:t>
      </w:r>
      <w:r>
        <w:rPr>
          <w:rFonts w:ascii="Times New Roman" w:hAnsi="Times New Roman"/>
          <w:sz w:val="24"/>
          <w:szCs w:val="24"/>
        </w:rPr>
        <w:t xml:space="preserve">rsona jurídica se debe tener en </w:t>
      </w:r>
      <w:r w:rsidRPr="00DF4E83">
        <w:rPr>
          <w:rFonts w:ascii="Times New Roman" w:hAnsi="Times New Roman"/>
          <w:sz w:val="24"/>
          <w:szCs w:val="24"/>
        </w:rPr>
        <w:t>cuenta que la estructura de la sociedad como unión de personas</w:t>
      </w:r>
      <w:r>
        <w:rPr>
          <w:rFonts w:ascii="Times New Roman" w:hAnsi="Times New Roman"/>
          <w:sz w:val="24"/>
          <w:szCs w:val="24"/>
        </w:rPr>
        <w:t xml:space="preserve"> que con </w:t>
      </w:r>
      <w:r w:rsidRPr="00DF4E83">
        <w:rPr>
          <w:rFonts w:ascii="Times New Roman" w:hAnsi="Times New Roman"/>
          <w:sz w:val="24"/>
          <w:szCs w:val="24"/>
        </w:rPr>
        <w:t>su aporte persiguen un fin común de c</w:t>
      </w:r>
      <w:r>
        <w:rPr>
          <w:rFonts w:ascii="Times New Roman" w:hAnsi="Times New Roman"/>
          <w:sz w:val="24"/>
          <w:szCs w:val="24"/>
        </w:rPr>
        <w:t xml:space="preserve">arácter económico, requiere que </w:t>
      </w:r>
      <w:r w:rsidRPr="00DF4E83">
        <w:rPr>
          <w:rFonts w:ascii="Times New Roman" w:hAnsi="Times New Roman"/>
          <w:sz w:val="24"/>
          <w:szCs w:val="24"/>
        </w:rPr>
        <w:t>alguien declare frente a terceros la volun</w:t>
      </w:r>
      <w:r>
        <w:rPr>
          <w:rFonts w:ascii="Times New Roman" w:hAnsi="Times New Roman"/>
          <w:sz w:val="24"/>
          <w:szCs w:val="24"/>
        </w:rPr>
        <w:t xml:space="preserve">tad de este ente colectivo. Las </w:t>
      </w:r>
      <w:r w:rsidRPr="00DF4E83">
        <w:rPr>
          <w:rFonts w:ascii="Times New Roman" w:hAnsi="Times New Roman"/>
          <w:sz w:val="24"/>
          <w:szCs w:val="24"/>
        </w:rPr>
        <w:t xml:space="preserve">personas morales obran por medio de los </w:t>
      </w:r>
      <w:r>
        <w:rPr>
          <w:rFonts w:ascii="Times New Roman" w:hAnsi="Times New Roman"/>
          <w:sz w:val="24"/>
          <w:szCs w:val="24"/>
        </w:rPr>
        <w:t xml:space="preserve">órganos que las representan por </w:t>
      </w:r>
      <w:r w:rsidRPr="00DF4E83">
        <w:rPr>
          <w:rFonts w:ascii="Times New Roman" w:hAnsi="Times New Roman"/>
          <w:sz w:val="24"/>
          <w:szCs w:val="24"/>
        </w:rPr>
        <w:t>disposición de la ley y conforme a las d</w:t>
      </w:r>
      <w:r>
        <w:rPr>
          <w:rFonts w:ascii="Times New Roman" w:hAnsi="Times New Roman"/>
          <w:sz w:val="24"/>
          <w:szCs w:val="24"/>
        </w:rPr>
        <w:t xml:space="preserve">isposiciones de su estatuto. La </w:t>
      </w:r>
      <w:r w:rsidRPr="00DF4E83">
        <w:rPr>
          <w:rFonts w:ascii="Times New Roman" w:hAnsi="Times New Roman"/>
          <w:sz w:val="24"/>
          <w:szCs w:val="24"/>
        </w:rPr>
        <w:t>persona física con capacidad pu</w:t>
      </w:r>
      <w:r>
        <w:rPr>
          <w:rFonts w:ascii="Times New Roman" w:hAnsi="Times New Roman"/>
          <w:sz w:val="24"/>
          <w:szCs w:val="24"/>
        </w:rPr>
        <w:t xml:space="preserve">ede utilizar el instituto de la </w:t>
      </w:r>
      <w:r w:rsidRPr="00DF4E83">
        <w:rPr>
          <w:rFonts w:ascii="Times New Roman" w:hAnsi="Times New Roman"/>
          <w:sz w:val="24"/>
          <w:szCs w:val="24"/>
        </w:rPr>
        <w:t>representación, si lo desea; en tanto que l</w:t>
      </w:r>
      <w:r>
        <w:rPr>
          <w:rFonts w:ascii="Times New Roman" w:hAnsi="Times New Roman"/>
          <w:sz w:val="24"/>
          <w:szCs w:val="24"/>
        </w:rPr>
        <w:t xml:space="preserve">as personas físicas incapaces y </w:t>
      </w:r>
      <w:r w:rsidRPr="00DF4E83">
        <w:rPr>
          <w:rFonts w:ascii="Times New Roman" w:hAnsi="Times New Roman"/>
          <w:sz w:val="24"/>
          <w:szCs w:val="24"/>
        </w:rPr>
        <w:t>las personas morales, tienen que utilizarlo. L</w:t>
      </w:r>
      <w:r>
        <w:rPr>
          <w:rFonts w:ascii="Times New Roman" w:hAnsi="Times New Roman"/>
          <w:sz w:val="24"/>
          <w:szCs w:val="24"/>
        </w:rPr>
        <w:t xml:space="preserve">a ley ha previsto diversos </w:t>
      </w:r>
      <w:r w:rsidRPr="00DF4E83">
        <w:rPr>
          <w:rFonts w:ascii="Times New Roman" w:hAnsi="Times New Roman"/>
          <w:sz w:val="24"/>
          <w:szCs w:val="24"/>
        </w:rPr>
        <w:t>sistemas para la designación de los represe</w:t>
      </w:r>
      <w:r>
        <w:rPr>
          <w:rFonts w:ascii="Times New Roman" w:hAnsi="Times New Roman"/>
          <w:sz w:val="24"/>
          <w:szCs w:val="24"/>
        </w:rPr>
        <w:t xml:space="preserve">ntantes de las personas físicas </w:t>
      </w:r>
      <w:r w:rsidRPr="00DF4E83">
        <w:rPr>
          <w:rFonts w:ascii="Times New Roman" w:hAnsi="Times New Roman"/>
          <w:sz w:val="24"/>
          <w:szCs w:val="24"/>
        </w:rPr>
        <w:t xml:space="preserve">incapaces, las cuales no intervienen </w:t>
      </w:r>
      <w:r>
        <w:rPr>
          <w:rFonts w:ascii="Times New Roman" w:hAnsi="Times New Roman"/>
          <w:sz w:val="24"/>
          <w:szCs w:val="24"/>
        </w:rPr>
        <w:t xml:space="preserve">en su designación. Las personas </w:t>
      </w:r>
      <w:r w:rsidRPr="00DF4E83">
        <w:rPr>
          <w:rFonts w:ascii="Times New Roman" w:hAnsi="Times New Roman"/>
          <w:sz w:val="24"/>
          <w:szCs w:val="24"/>
        </w:rPr>
        <w:t>morales, en particular en derecho p</w:t>
      </w:r>
      <w:r>
        <w:rPr>
          <w:rFonts w:ascii="Times New Roman" w:hAnsi="Times New Roman"/>
          <w:sz w:val="24"/>
          <w:szCs w:val="24"/>
        </w:rPr>
        <w:t xml:space="preserve">rivado, en cambio, eligen a sus </w:t>
      </w:r>
      <w:r w:rsidRPr="00DF4E83">
        <w:rPr>
          <w:rFonts w:ascii="Times New Roman" w:hAnsi="Times New Roman"/>
          <w:sz w:val="24"/>
          <w:szCs w:val="24"/>
        </w:rPr>
        <w:t>representantes.</w:t>
      </w:r>
    </w:p>
    <w:p w:rsidR="005512EF" w:rsidRDefault="005512EF" w:rsidP="005512EF">
      <w:pPr>
        <w:autoSpaceDE w:val="0"/>
        <w:autoSpaceDN w:val="0"/>
        <w:adjustRightInd w:val="0"/>
        <w:spacing w:after="0" w:line="360" w:lineRule="auto"/>
        <w:ind w:firstLine="360"/>
        <w:jc w:val="both"/>
        <w:rPr>
          <w:rFonts w:ascii="Times New Roman" w:hAnsi="Times New Roman"/>
          <w:sz w:val="24"/>
          <w:szCs w:val="24"/>
        </w:rPr>
      </w:pPr>
      <w:r w:rsidRPr="00DF4E83">
        <w:rPr>
          <w:rFonts w:ascii="Times New Roman" w:hAnsi="Times New Roman"/>
          <w:sz w:val="24"/>
          <w:szCs w:val="24"/>
        </w:rPr>
        <w:t>La naturaleza de persona jurídica de la</w:t>
      </w:r>
      <w:r>
        <w:rPr>
          <w:rFonts w:ascii="Times New Roman" w:hAnsi="Times New Roman"/>
          <w:sz w:val="24"/>
          <w:szCs w:val="24"/>
        </w:rPr>
        <w:t xml:space="preserve"> sociedad impone que ésta posea </w:t>
      </w:r>
      <w:r w:rsidRPr="00DF4E83">
        <w:rPr>
          <w:rFonts w:ascii="Times New Roman" w:hAnsi="Times New Roman"/>
          <w:sz w:val="24"/>
          <w:szCs w:val="24"/>
        </w:rPr>
        <w:t>un sistema de administración y representa</w:t>
      </w:r>
      <w:r>
        <w:rPr>
          <w:rFonts w:ascii="Times New Roman" w:hAnsi="Times New Roman"/>
          <w:sz w:val="24"/>
          <w:szCs w:val="24"/>
        </w:rPr>
        <w:t xml:space="preserve">ción específico. A fin de poder </w:t>
      </w:r>
      <w:r w:rsidRPr="00DF4E83">
        <w:rPr>
          <w:rFonts w:ascii="Times New Roman" w:hAnsi="Times New Roman"/>
          <w:sz w:val="24"/>
          <w:szCs w:val="24"/>
        </w:rPr>
        <w:t>desarrollar las actividades que integran su v</w:t>
      </w:r>
      <w:r>
        <w:rPr>
          <w:rFonts w:ascii="Times New Roman" w:hAnsi="Times New Roman"/>
          <w:sz w:val="24"/>
          <w:szCs w:val="24"/>
        </w:rPr>
        <w:t xml:space="preserve">ida jurídica. La sociedad, como </w:t>
      </w:r>
      <w:r w:rsidRPr="00DF4E83">
        <w:rPr>
          <w:rFonts w:ascii="Times New Roman" w:hAnsi="Times New Roman"/>
          <w:sz w:val="24"/>
          <w:szCs w:val="24"/>
        </w:rPr>
        <w:t xml:space="preserve">persona de existencia ideal, necesita </w:t>
      </w:r>
      <w:r>
        <w:rPr>
          <w:rFonts w:ascii="Times New Roman" w:hAnsi="Times New Roman"/>
          <w:sz w:val="24"/>
          <w:szCs w:val="24"/>
        </w:rPr>
        <w:t xml:space="preserve">de órganos que la gobiernen, la </w:t>
      </w:r>
      <w:r w:rsidRPr="00DF4E83">
        <w:rPr>
          <w:rFonts w:ascii="Times New Roman" w:hAnsi="Times New Roman"/>
          <w:sz w:val="24"/>
          <w:szCs w:val="24"/>
        </w:rPr>
        <w:t>administren y la representen. En este senti</w:t>
      </w:r>
      <w:r>
        <w:rPr>
          <w:rFonts w:ascii="Times New Roman" w:hAnsi="Times New Roman"/>
          <w:sz w:val="24"/>
          <w:szCs w:val="24"/>
        </w:rPr>
        <w:t xml:space="preserve">do la legislación societaria ha </w:t>
      </w:r>
      <w:r w:rsidRPr="00DF4E83">
        <w:rPr>
          <w:rFonts w:ascii="Times New Roman" w:hAnsi="Times New Roman"/>
          <w:sz w:val="24"/>
          <w:szCs w:val="24"/>
        </w:rPr>
        <w:t>determinado una forma de organización básica para</w:t>
      </w:r>
      <w:r>
        <w:rPr>
          <w:rFonts w:ascii="Times New Roman" w:hAnsi="Times New Roman"/>
          <w:sz w:val="24"/>
          <w:szCs w:val="24"/>
        </w:rPr>
        <w:t xml:space="preserve"> cada tipo de </w:t>
      </w:r>
      <w:r w:rsidRPr="00DF4E83">
        <w:rPr>
          <w:rFonts w:ascii="Times New Roman" w:hAnsi="Times New Roman"/>
          <w:sz w:val="24"/>
          <w:szCs w:val="24"/>
        </w:rPr>
        <w:t>compañía, disponiendo para ello la existe</w:t>
      </w:r>
      <w:r>
        <w:rPr>
          <w:rFonts w:ascii="Times New Roman" w:hAnsi="Times New Roman"/>
          <w:sz w:val="24"/>
          <w:szCs w:val="24"/>
        </w:rPr>
        <w:t xml:space="preserve">ncia de órganos con funciones y </w:t>
      </w:r>
      <w:r w:rsidRPr="00DF4E83">
        <w:rPr>
          <w:rFonts w:ascii="Times New Roman" w:hAnsi="Times New Roman"/>
          <w:sz w:val="24"/>
          <w:szCs w:val="24"/>
        </w:rPr>
        <w:t>atribuciones propias. La tendencia es a ase</w:t>
      </w:r>
      <w:r>
        <w:rPr>
          <w:rFonts w:ascii="Times New Roman" w:hAnsi="Times New Roman"/>
          <w:sz w:val="24"/>
          <w:szCs w:val="24"/>
        </w:rPr>
        <w:t xml:space="preserve">gurar a los terceros certeza en </w:t>
      </w:r>
      <w:r w:rsidRPr="00DF4E83">
        <w:rPr>
          <w:rFonts w:ascii="Times New Roman" w:hAnsi="Times New Roman"/>
          <w:sz w:val="24"/>
          <w:szCs w:val="24"/>
        </w:rPr>
        <w:t>cuanto a su relación con la sociedad, permitiendo que los actos cumplidos</w:t>
      </w:r>
      <w:r>
        <w:rPr>
          <w:rFonts w:ascii="Times New Roman" w:hAnsi="Times New Roman"/>
          <w:sz w:val="24"/>
          <w:szCs w:val="24"/>
        </w:rPr>
        <w:t xml:space="preserve"> </w:t>
      </w:r>
      <w:r w:rsidRPr="00DF4E83">
        <w:rPr>
          <w:rFonts w:ascii="Times New Roman" w:hAnsi="Times New Roman"/>
          <w:sz w:val="24"/>
          <w:szCs w:val="24"/>
        </w:rPr>
        <w:t>con aquellos sean imputables a la sociedad.</w:t>
      </w:r>
    </w:p>
    <w:p w:rsidR="005512EF" w:rsidRPr="00DF4E83" w:rsidRDefault="005512EF" w:rsidP="005512EF">
      <w:pPr>
        <w:autoSpaceDE w:val="0"/>
        <w:autoSpaceDN w:val="0"/>
        <w:adjustRightInd w:val="0"/>
        <w:spacing w:after="0" w:line="360" w:lineRule="auto"/>
        <w:ind w:firstLine="360"/>
        <w:jc w:val="both"/>
        <w:rPr>
          <w:rFonts w:ascii="Times New Roman" w:hAnsi="Times New Roman"/>
          <w:sz w:val="24"/>
          <w:szCs w:val="24"/>
        </w:rPr>
      </w:pPr>
    </w:p>
    <w:p w:rsidR="005512EF" w:rsidRPr="00422054" w:rsidRDefault="005512EF" w:rsidP="005512EF">
      <w:pPr>
        <w:pStyle w:val="Prrafodelista"/>
        <w:numPr>
          <w:ilvl w:val="1"/>
          <w:numId w:val="3"/>
        </w:numPr>
        <w:autoSpaceDE w:val="0"/>
        <w:autoSpaceDN w:val="0"/>
        <w:adjustRightInd w:val="0"/>
        <w:spacing w:after="0" w:line="360" w:lineRule="auto"/>
        <w:jc w:val="center"/>
        <w:rPr>
          <w:rFonts w:ascii="Times New Roman" w:hAnsi="Times New Roman"/>
          <w:b/>
          <w:bCs/>
          <w:sz w:val="24"/>
          <w:szCs w:val="24"/>
          <w:u w:val="single"/>
        </w:rPr>
      </w:pPr>
      <w:r w:rsidRPr="00422054">
        <w:rPr>
          <w:rFonts w:ascii="Times New Roman" w:hAnsi="Times New Roman"/>
          <w:b/>
          <w:bCs/>
          <w:sz w:val="24"/>
          <w:szCs w:val="24"/>
          <w:u w:val="single"/>
        </w:rPr>
        <w:t>Consideraciones generales respecto a la Administración y Representación.-</w:t>
      </w:r>
    </w:p>
    <w:p w:rsidR="005512EF" w:rsidRPr="00DF4E83" w:rsidRDefault="005512EF" w:rsidP="005512E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DF4E83">
        <w:rPr>
          <w:rFonts w:ascii="Times New Roman" w:hAnsi="Times New Roman"/>
          <w:sz w:val="24"/>
          <w:szCs w:val="24"/>
        </w:rPr>
        <w:t>Como se ha anotado, toda compañía de</w:t>
      </w:r>
      <w:r>
        <w:rPr>
          <w:rFonts w:ascii="Times New Roman" w:hAnsi="Times New Roman"/>
          <w:sz w:val="24"/>
          <w:szCs w:val="24"/>
        </w:rPr>
        <w:t xml:space="preserve">be estar administrada por una o </w:t>
      </w:r>
      <w:r w:rsidRPr="00DF4E83">
        <w:rPr>
          <w:rFonts w:ascii="Times New Roman" w:hAnsi="Times New Roman"/>
          <w:sz w:val="24"/>
          <w:szCs w:val="24"/>
        </w:rPr>
        <w:t>más personas, quienes, en definitiva r</w:t>
      </w:r>
      <w:r>
        <w:rPr>
          <w:rFonts w:ascii="Times New Roman" w:hAnsi="Times New Roman"/>
          <w:sz w:val="24"/>
          <w:szCs w:val="24"/>
        </w:rPr>
        <w:t xml:space="preserve">esultan ser los gestores de los </w:t>
      </w:r>
      <w:r w:rsidRPr="00DF4E83">
        <w:rPr>
          <w:rFonts w:ascii="Times New Roman" w:hAnsi="Times New Roman"/>
          <w:sz w:val="24"/>
          <w:szCs w:val="24"/>
        </w:rPr>
        <w:t>negocios de la misma e integrantes por tan</w:t>
      </w:r>
      <w:r>
        <w:rPr>
          <w:rFonts w:ascii="Times New Roman" w:hAnsi="Times New Roman"/>
          <w:sz w:val="24"/>
          <w:szCs w:val="24"/>
        </w:rPr>
        <w:t xml:space="preserve">to del órgano social llamado </w:t>
      </w:r>
      <w:r w:rsidRPr="00DF4E83">
        <w:rPr>
          <w:rFonts w:ascii="Times New Roman" w:hAnsi="Times New Roman"/>
          <w:sz w:val="24"/>
          <w:szCs w:val="24"/>
        </w:rPr>
        <w:t>administración.</w:t>
      </w:r>
    </w:p>
    <w:p w:rsidR="005512EF" w:rsidRPr="00DA777E" w:rsidRDefault="005512EF" w:rsidP="005512EF">
      <w:pPr>
        <w:autoSpaceDE w:val="0"/>
        <w:autoSpaceDN w:val="0"/>
        <w:adjustRightInd w:val="0"/>
        <w:spacing w:after="0" w:line="360" w:lineRule="auto"/>
        <w:ind w:firstLine="708"/>
        <w:jc w:val="both"/>
        <w:rPr>
          <w:rFonts w:ascii="Times New Roman" w:hAnsi="Times New Roman"/>
          <w:b/>
          <w:sz w:val="18"/>
          <w:szCs w:val="18"/>
        </w:rPr>
      </w:pPr>
      <w:r w:rsidRPr="00DF4E83">
        <w:rPr>
          <w:rFonts w:ascii="Times New Roman" w:hAnsi="Times New Roman"/>
          <w:sz w:val="24"/>
          <w:szCs w:val="24"/>
        </w:rPr>
        <w:lastRenderedPageBreak/>
        <w:t>Las funciones de aquel órgano social son de d</w:t>
      </w:r>
      <w:r>
        <w:rPr>
          <w:rFonts w:ascii="Times New Roman" w:hAnsi="Times New Roman"/>
          <w:sz w:val="24"/>
          <w:szCs w:val="24"/>
        </w:rPr>
        <w:t xml:space="preserve">os clases: internas y externas, </w:t>
      </w:r>
      <w:r w:rsidRPr="00DF4E83">
        <w:rPr>
          <w:rFonts w:ascii="Times New Roman" w:hAnsi="Times New Roman"/>
          <w:sz w:val="24"/>
          <w:szCs w:val="24"/>
        </w:rPr>
        <w:t>correspondiendo las primeras a la organizac</w:t>
      </w:r>
      <w:r>
        <w:rPr>
          <w:rFonts w:ascii="Times New Roman" w:hAnsi="Times New Roman"/>
          <w:sz w:val="24"/>
          <w:szCs w:val="24"/>
        </w:rPr>
        <w:t xml:space="preserve">ión, dirección y supervisión de </w:t>
      </w:r>
      <w:r w:rsidRPr="00DF4E83">
        <w:rPr>
          <w:rFonts w:ascii="Times New Roman" w:hAnsi="Times New Roman"/>
          <w:sz w:val="24"/>
          <w:szCs w:val="24"/>
        </w:rPr>
        <w:t xml:space="preserve">los negocios sociales, cuando las mismas no trascienden </w:t>
      </w:r>
      <w:r>
        <w:rPr>
          <w:rFonts w:ascii="Times New Roman" w:hAnsi="Times New Roman"/>
          <w:sz w:val="24"/>
          <w:szCs w:val="24"/>
        </w:rPr>
        <w:t xml:space="preserve">a terceros ni al público en general. Las </w:t>
      </w:r>
      <w:r w:rsidRPr="00DF4E83">
        <w:rPr>
          <w:rFonts w:ascii="Times New Roman" w:hAnsi="Times New Roman"/>
          <w:sz w:val="24"/>
          <w:szCs w:val="24"/>
        </w:rPr>
        <w:t>segundas, esto</w:t>
      </w:r>
      <w:r>
        <w:rPr>
          <w:rFonts w:ascii="Times New Roman" w:hAnsi="Times New Roman"/>
          <w:sz w:val="24"/>
          <w:szCs w:val="24"/>
        </w:rPr>
        <w:t xml:space="preserve"> es, las externas, corresponden </w:t>
      </w:r>
      <w:r w:rsidRPr="00DF4E83">
        <w:rPr>
          <w:rFonts w:ascii="Times New Roman" w:hAnsi="Times New Roman"/>
          <w:sz w:val="24"/>
          <w:szCs w:val="24"/>
        </w:rPr>
        <w:t>precisamente a las manifestaciones d</w:t>
      </w:r>
      <w:r>
        <w:rPr>
          <w:rFonts w:ascii="Times New Roman" w:hAnsi="Times New Roman"/>
          <w:sz w:val="24"/>
          <w:szCs w:val="24"/>
        </w:rPr>
        <w:t xml:space="preserve">e la Compañía hacia terceros, a </w:t>
      </w:r>
      <w:r w:rsidRPr="00DF4E83">
        <w:rPr>
          <w:rFonts w:ascii="Times New Roman" w:hAnsi="Times New Roman"/>
          <w:sz w:val="24"/>
          <w:szCs w:val="24"/>
        </w:rPr>
        <w:t xml:space="preserve">través de las cuales ésta adquiere derechos </w:t>
      </w:r>
      <w:r>
        <w:rPr>
          <w:rFonts w:ascii="Times New Roman" w:hAnsi="Times New Roman"/>
          <w:sz w:val="24"/>
          <w:szCs w:val="24"/>
        </w:rPr>
        <w:t xml:space="preserve">y contrae obligaciones civiles, </w:t>
      </w:r>
      <w:r w:rsidRPr="00DF4E83">
        <w:rPr>
          <w:rFonts w:ascii="Times New Roman" w:hAnsi="Times New Roman"/>
          <w:sz w:val="24"/>
          <w:szCs w:val="24"/>
        </w:rPr>
        <w:t>es decir, las funciones externas de la administración de la compañía serealizan a través de la representaci</w:t>
      </w:r>
      <w:r>
        <w:rPr>
          <w:rFonts w:ascii="Times New Roman" w:hAnsi="Times New Roman"/>
          <w:sz w:val="24"/>
          <w:szCs w:val="24"/>
        </w:rPr>
        <w:t xml:space="preserve">ón legal de la misma, la que en </w:t>
      </w:r>
      <w:r w:rsidRPr="00DF4E83">
        <w:rPr>
          <w:rFonts w:ascii="Times New Roman" w:hAnsi="Times New Roman"/>
          <w:sz w:val="24"/>
          <w:szCs w:val="24"/>
        </w:rPr>
        <w:t>definitiva, constituye el vehículo neces</w:t>
      </w:r>
      <w:r>
        <w:rPr>
          <w:rFonts w:ascii="Times New Roman" w:hAnsi="Times New Roman"/>
          <w:sz w:val="24"/>
          <w:szCs w:val="24"/>
        </w:rPr>
        <w:t xml:space="preserve">ario para que la sociedad pueda </w:t>
      </w:r>
      <w:r w:rsidRPr="00DF4E83">
        <w:rPr>
          <w:rFonts w:ascii="Times New Roman" w:hAnsi="Times New Roman"/>
          <w:sz w:val="24"/>
          <w:szCs w:val="24"/>
        </w:rPr>
        <w:t>operar en el medio en que se desenvuelve.</w:t>
      </w:r>
      <w:r>
        <w:rPr>
          <w:rStyle w:val="Refdenotaalpie"/>
          <w:rFonts w:ascii="Times New Roman" w:hAnsi="Times New Roman"/>
          <w:sz w:val="24"/>
          <w:szCs w:val="24"/>
        </w:rPr>
        <w:footnoteReference w:id="7"/>
      </w:r>
    </w:p>
    <w:p w:rsidR="005512EF" w:rsidRDefault="005512EF" w:rsidP="005512EF">
      <w:pPr>
        <w:autoSpaceDE w:val="0"/>
        <w:autoSpaceDN w:val="0"/>
        <w:adjustRightInd w:val="0"/>
        <w:spacing w:after="0" w:line="360" w:lineRule="auto"/>
        <w:ind w:firstLine="708"/>
        <w:jc w:val="both"/>
        <w:rPr>
          <w:rFonts w:ascii="Times New Roman" w:hAnsi="Times New Roman"/>
          <w:sz w:val="24"/>
          <w:szCs w:val="24"/>
        </w:rPr>
      </w:pPr>
      <w:r w:rsidRPr="00DF4E83">
        <w:rPr>
          <w:rFonts w:ascii="Times New Roman" w:hAnsi="Times New Roman"/>
          <w:sz w:val="24"/>
          <w:szCs w:val="24"/>
        </w:rPr>
        <w:t>Los vocablos administración y re</w:t>
      </w:r>
      <w:r>
        <w:rPr>
          <w:rFonts w:ascii="Times New Roman" w:hAnsi="Times New Roman"/>
          <w:sz w:val="24"/>
          <w:szCs w:val="24"/>
        </w:rPr>
        <w:t xml:space="preserve">presentación implican conceptos </w:t>
      </w:r>
      <w:r w:rsidRPr="00DF4E83">
        <w:rPr>
          <w:rFonts w:ascii="Times New Roman" w:hAnsi="Times New Roman"/>
          <w:sz w:val="24"/>
          <w:szCs w:val="24"/>
        </w:rPr>
        <w:t>diferentes: conforme a lo anotado, administración se</w:t>
      </w:r>
      <w:r>
        <w:rPr>
          <w:rFonts w:ascii="Times New Roman" w:hAnsi="Times New Roman"/>
          <w:sz w:val="24"/>
          <w:szCs w:val="24"/>
        </w:rPr>
        <w:t xml:space="preserve"> refiere a la gestión </w:t>
      </w:r>
      <w:r w:rsidRPr="00DF4E83">
        <w:rPr>
          <w:rFonts w:ascii="Times New Roman" w:hAnsi="Times New Roman"/>
          <w:sz w:val="24"/>
          <w:szCs w:val="24"/>
        </w:rPr>
        <w:t>interna de los negocios sociales; en</w:t>
      </w:r>
      <w:r>
        <w:rPr>
          <w:rFonts w:ascii="Times New Roman" w:hAnsi="Times New Roman"/>
          <w:sz w:val="24"/>
          <w:szCs w:val="24"/>
        </w:rPr>
        <w:t xml:space="preserve"> tanto que representación es la </w:t>
      </w:r>
      <w:r w:rsidRPr="00DF4E83">
        <w:rPr>
          <w:rFonts w:ascii="Times New Roman" w:hAnsi="Times New Roman"/>
          <w:sz w:val="24"/>
          <w:szCs w:val="24"/>
        </w:rPr>
        <w:t>facultad de actuar frente a terceros en nombre de la sociedad a fin de que ésta adquiera derechos y contraiga obligaciones.</w:t>
      </w:r>
      <w:r>
        <w:rPr>
          <w:rStyle w:val="Refdenotaalpie"/>
          <w:rFonts w:ascii="Times New Roman" w:hAnsi="Times New Roman"/>
          <w:sz w:val="24"/>
          <w:szCs w:val="24"/>
        </w:rPr>
        <w:footnoteReference w:id="8"/>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La organización interna de las sociedades anónimas, así como también su desempeño externo: difieren de las otras sociedades contempladas en nuestro Código de Comercio. La característica más importantes su gran envergadura y la consiguiente división en dos elementos perfectamente delimitados.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Por un lado los accionistas que forman la sociedad con sus aportes e integran el</w:t>
      </w:r>
      <w:r>
        <w:rPr>
          <w:rFonts w:ascii="Times New Roman" w:hAnsi="Times New Roman"/>
          <w:sz w:val="24"/>
          <w:szCs w:val="24"/>
        </w:rPr>
        <w:t xml:space="preserve"> órgano del</w:t>
      </w:r>
      <w:r w:rsidRPr="00F112CA">
        <w:rPr>
          <w:rFonts w:ascii="Times New Roman" w:hAnsi="Times New Roman"/>
          <w:sz w:val="24"/>
          <w:szCs w:val="24"/>
        </w:rPr>
        <w:t>iberativo superior; y por otro; los directivos; y empleados del directorio que constituyen los órganos representativos y visibles del ente y se desempeñan como administradores responsables.</w:t>
      </w:r>
    </w:p>
    <w:p w:rsidR="005512EF" w:rsidRDefault="005512EF" w:rsidP="005512EF">
      <w:pPr>
        <w:spacing w:after="0" w:line="360" w:lineRule="auto"/>
        <w:jc w:val="both"/>
        <w:rPr>
          <w:rFonts w:ascii="Times New Roman" w:hAnsi="Times New Roman"/>
          <w:sz w:val="24"/>
          <w:szCs w:val="24"/>
        </w:rPr>
      </w:pPr>
      <w:r>
        <w:rPr>
          <w:rFonts w:ascii="Times New Roman" w:hAnsi="Times New Roman"/>
          <w:sz w:val="24"/>
          <w:szCs w:val="24"/>
        </w:rPr>
        <w:tab/>
      </w:r>
      <w:r w:rsidRPr="00F112CA">
        <w:rPr>
          <w:rFonts w:ascii="Times New Roman" w:hAnsi="Times New Roman"/>
          <w:sz w:val="24"/>
          <w:szCs w:val="24"/>
        </w:rPr>
        <w:t>Podría decirse que representan el poder ejecutivo de la sociedad. Además están las personas que ejercen funciones de control.</w:t>
      </w:r>
    </w:p>
    <w:p w:rsidR="005512EF" w:rsidRDefault="005512EF" w:rsidP="005512EF">
      <w:pPr>
        <w:spacing w:after="0" w:line="360" w:lineRule="auto"/>
        <w:ind w:firstLine="708"/>
        <w:jc w:val="both"/>
        <w:rPr>
          <w:rFonts w:ascii="Times New Roman" w:hAnsi="Times New Roman"/>
          <w:sz w:val="24"/>
          <w:szCs w:val="24"/>
        </w:rPr>
      </w:pPr>
    </w:p>
    <w:p w:rsidR="005512EF" w:rsidRPr="00422054" w:rsidRDefault="005512EF" w:rsidP="005512EF">
      <w:pPr>
        <w:pStyle w:val="Prrafodelista"/>
        <w:numPr>
          <w:ilvl w:val="1"/>
          <w:numId w:val="3"/>
        </w:numPr>
        <w:spacing w:after="0" w:line="360" w:lineRule="auto"/>
        <w:jc w:val="center"/>
        <w:rPr>
          <w:rFonts w:ascii="Times New Roman" w:hAnsi="Times New Roman"/>
          <w:b/>
          <w:sz w:val="24"/>
          <w:szCs w:val="24"/>
          <w:u w:val="single"/>
        </w:rPr>
      </w:pPr>
      <w:r w:rsidRPr="00422054">
        <w:rPr>
          <w:rFonts w:ascii="Times New Roman" w:hAnsi="Times New Roman"/>
          <w:b/>
          <w:sz w:val="24"/>
          <w:szCs w:val="24"/>
          <w:u w:val="single"/>
        </w:rPr>
        <w:t xml:space="preserve"> Numero de Administradores. Plazo de ejercicio.</w:t>
      </w:r>
    </w:p>
    <w:p w:rsidR="005512EF" w:rsidRPr="00F112CA" w:rsidRDefault="005512EF" w:rsidP="005512EF">
      <w:pPr>
        <w:spacing w:after="0" w:line="360" w:lineRule="auto"/>
        <w:ind w:firstLine="708"/>
        <w:jc w:val="both"/>
        <w:rPr>
          <w:rFonts w:ascii="Times New Roman" w:hAnsi="Times New Roman"/>
          <w:sz w:val="24"/>
          <w:szCs w:val="24"/>
        </w:rPr>
      </w:pPr>
      <w:r>
        <w:rPr>
          <w:rFonts w:ascii="Times New Roman" w:hAnsi="Times New Roman"/>
          <w:sz w:val="24"/>
          <w:szCs w:val="24"/>
        </w:rPr>
        <w:t>En materia de administración de las sociedades anónimas nuestro código de comercio es bien parco en lo que se refiere a la composición del directorio.</w:t>
      </w:r>
      <w:r>
        <w:rPr>
          <w:rStyle w:val="Refdenotaalpie"/>
          <w:rFonts w:ascii="Times New Roman" w:hAnsi="Times New Roman"/>
          <w:sz w:val="24"/>
          <w:szCs w:val="24"/>
        </w:rPr>
        <w:footnoteReference w:id="9"/>
      </w:r>
      <w:r>
        <w:rPr>
          <w:rFonts w:ascii="Times New Roman" w:hAnsi="Times New Roman"/>
          <w:sz w:val="24"/>
          <w:szCs w:val="24"/>
        </w:rPr>
        <w:t xml:space="preserve"> Solo dispone </w:t>
      </w:r>
      <w:r w:rsidRPr="00F112CA">
        <w:rPr>
          <w:rFonts w:ascii="Times New Roman" w:hAnsi="Times New Roman"/>
          <w:sz w:val="24"/>
          <w:szCs w:val="24"/>
        </w:rPr>
        <w:t>La administración de las sociedades anónimas estará a cargo de uno o varios directores, que podrán ser o no accionistas. Los directores serán</w:t>
      </w:r>
      <w:r>
        <w:rPr>
          <w:rFonts w:ascii="Times New Roman" w:hAnsi="Times New Roman"/>
          <w:sz w:val="24"/>
          <w:szCs w:val="24"/>
        </w:rPr>
        <w:t xml:space="preserve"> electos por la junta general,</w:t>
      </w:r>
      <w:r w:rsidRPr="00F112CA">
        <w:rPr>
          <w:rFonts w:ascii="Times New Roman" w:hAnsi="Times New Roman"/>
          <w:sz w:val="24"/>
          <w:szCs w:val="24"/>
        </w:rPr>
        <w:t xml:space="preserve"> salvo que el pacto social establezca que lo serán por juntas especiales representativas de las distintas categorías de acciones.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lastRenderedPageBreak/>
        <w:t>Ejercerán</w:t>
      </w:r>
      <w:r>
        <w:rPr>
          <w:rFonts w:ascii="Times New Roman" w:hAnsi="Times New Roman"/>
          <w:sz w:val="24"/>
          <w:szCs w:val="24"/>
        </w:rPr>
        <w:t xml:space="preserve"> sus </w:t>
      </w:r>
      <w:r w:rsidRPr="00F112CA">
        <w:rPr>
          <w:rFonts w:ascii="Times New Roman" w:hAnsi="Times New Roman"/>
          <w:sz w:val="24"/>
          <w:szCs w:val="24"/>
        </w:rPr>
        <w:t>cargos por tiempo fijo, Salvo</w:t>
      </w:r>
      <w:r>
        <w:rPr>
          <w:rFonts w:ascii="Times New Roman" w:hAnsi="Times New Roman"/>
          <w:sz w:val="24"/>
          <w:szCs w:val="24"/>
        </w:rPr>
        <w:t xml:space="preserve"> </w:t>
      </w:r>
      <w:r w:rsidRPr="00F112CA">
        <w:rPr>
          <w:rFonts w:ascii="Times New Roman" w:hAnsi="Times New Roman"/>
          <w:sz w:val="24"/>
          <w:szCs w:val="24"/>
        </w:rPr>
        <w:t>revocación acordada por la junta general; el plazo de ejercicio</w:t>
      </w:r>
      <w:r>
        <w:rPr>
          <w:rFonts w:ascii="Times New Roman" w:hAnsi="Times New Roman"/>
          <w:sz w:val="24"/>
          <w:szCs w:val="24"/>
        </w:rPr>
        <w:t xml:space="preserve"> </w:t>
      </w:r>
      <w:r w:rsidRPr="00F112CA">
        <w:rPr>
          <w:rFonts w:ascii="Times New Roman" w:hAnsi="Times New Roman"/>
          <w:sz w:val="24"/>
          <w:szCs w:val="24"/>
        </w:rPr>
        <w:t xml:space="preserve">será determinado por el pacto social, no pudiendo ser mayor de </w:t>
      </w:r>
      <w:r>
        <w:rPr>
          <w:rFonts w:ascii="Times New Roman" w:hAnsi="Times New Roman"/>
          <w:sz w:val="24"/>
          <w:szCs w:val="24"/>
        </w:rPr>
        <w:t xml:space="preserve">siete </w:t>
      </w:r>
      <w:r w:rsidRPr="00F112CA">
        <w:rPr>
          <w:rFonts w:ascii="Times New Roman" w:hAnsi="Times New Roman"/>
          <w:sz w:val="24"/>
          <w:szCs w:val="24"/>
        </w:rPr>
        <w:t>años. Al menos de que exista</w:t>
      </w:r>
      <w:r>
        <w:rPr>
          <w:rFonts w:ascii="Times New Roman" w:hAnsi="Times New Roman"/>
          <w:sz w:val="24"/>
          <w:szCs w:val="24"/>
        </w:rPr>
        <w:t xml:space="preserve"> pacto expreso en contrario, 1o</w:t>
      </w:r>
      <w:r w:rsidRPr="00F112CA">
        <w:rPr>
          <w:rFonts w:ascii="Times New Roman" w:hAnsi="Times New Roman"/>
          <w:sz w:val="24"/>
          <w:szCs w:val="24"/>
        </w:rPr>
        <w:t>s directores serán</w:t>
      </w:r>
      <w:r>
        <w:rPr>
          <w:rFonts w:ascii="Times New Roman" w:hAnsi="Times New Roman"/>
          <w:sz w:val="24"/>
          <w:szCs w:val="24"/>
        </w:rPr>
        <w:t xml:space="preserve"> </w:t>
      </w:r>
      <w:r w:rsidRPr="00F112CA">
        <w:rPr>
          <w:rFonts w:ascii="Times New Roman" w:hAnsi="Times New Roman"/>
          <w:sz w:val="24"/>
          <w:szCs w:val="24"/>
        </w:rPr>
        <w:t>reelegibles.</w:t>
      </w:r>
    </w:p>
    <w:p w:rsidR="005512EF" w:rsidRPr="00422054" w:rsidRDefault="005512EF" w:rsidP="005512EF">
      <w:pPr>
        <w:pStyle w:val="Prrafodelista"/>
        <w:numPr>
          <w:ilvl w:val="1"/>
          <w:numId w:val="3"/>
        </w:numPr>
        <w:spacing w:after="0" w:line="360" w:lineRule="auto"/>
        <w:jc w:val="center"/>
        <w:rPr>
          <w:rFonts w:ascii="Times New Roman" w:hAnsi="Times New Roman"/>
          <w:b/>
          <w:sz w:val="24"/>
          <w:szCs w:val="24"/>
          <w:u w:val="single"/>
        </w:rPr>
      </w:pPr>
      <w:r w:rsidRPr="00422054">
        <w:rPr>
          <w:rFonts w:ascii="Times New Roman" w:hAnsi="Times New Roman"/>
          <w:b/>
          <w:sz w:val="24"/>
          <w:szCs w:val="24"/>
          <w:u w:val="single"/>
        </w:rPr>
        <w:t>Junta Directiva.</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Cuando la administración de la sociedad anónima se encomiende a varias personas, deberá constituirse una junta directiva. Si el número</w:t>
      </w:r>
      <w:r>
        <w:rPr>
          <w:rFonts w:ascii="Times New Roman" w:hAnsi="Times New Roman"/>
          <w:sz w:val="24"/>
          <w:szCs w:val="24"/>
        </w:rPr>
        <w:t xml:space="preserve"> </w:t>
      </w:r>
      <w:r w:rsidRPr="00F112CA">
        <w:rPr>
          <w:rFonts w:ascii="Times New Roman" w:hAnsi="Times New Roman"/>
          <w:sz w:val="24"/>
          <w:szCs w:val="24"/>
        </w:rPr>
        <w:t>de directores excediere de dos, se confiara a uno de ellos el cargo de presidente, que en caso de empate</w:t>
      </w:r>
      <w:r>
        <w:rPr>
          <w:rFonts w:ascii="Times New Roman" w:hAnsi="Times New Roman"/>
          <w:sz w:val="24"/>
          <w:szCs w:val="24"/>
        </w:rPr>
        <w:t xml:space="preserve"> d</w:t>
      </w:r>
      <w:r w:rsidRPr="00F112CA">
        <w:rPr>
          <w:rFonts w:ascii="Times New Roman" w:hAnsi="Times New Roman"/>
          <w:sz w:val="24"/>
          <w:szCs w:val="24"/>
        </w:rPr>
        <w:t>ecidirá con voto de calidad.</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Para desempeñar el cargo de director</w:t>
      </w:r>
      <w:r>
        <w:rPr>
          <w:rFonts w:ascii="Times New Roman" w:hAnsi="Times New Roman"/>
          <w:sz w:val="24"/>
          <w:szCs w:val="24"/>
        </w:rPr>
        <w:t>, es preciso</w:t>
      </w:r>
      <w:r w:rsidRPr="00F112CA">
        <w:rPr>
          <w:rFonts w:ascii="Times New Roman" w:hAnsi="Times New Roman"/>
          <w:sz w:val="24"/>
          <w:szCs w:val="24"/>
        </w:rPr>
        <w:t xml:space="preserve"> tener la capacidad necesaria para el ejercicio del comercio y no estar comprendido entre las prohibiciones e incompatibilidades que el Código de Comercio</w:t>
      </w:r>
      <w:r>
        <w:rPr>
          <w:rFonts w:ascii="Times New Roman" w:hAnsi="Times New Roman"/>
          <w:sz w:val="24"/>
          <w:szCs w:val="24"/>
        </w:rPr>
        <w:t xml:space="preserve"> </w:t>
      </w:r>
      <w:r w:rsidRPr="00F112CA">
        <w:rPr>
          <w:rFonts w:ascii="Times New Roman" w:hAnsi="Times New Roman"/>
          <w:sz w:val="24"/>
          <w:szCs w:val="24"/>
        </w:rPr>
        <w:t>establece.</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Prohibición. Orden negativa. Su infracción supone siempre una acci6n en contra, mas grave en princi</w:t>
      </w:r>
      <w:r>
        <w:rPr>
          <w:rFonts w:ascii="Times New Roman" w:hAnsi="Times New Roman"/>
          <w:sz w:val="24"/>
          <w:szCs w:val="24"/>
        </w:rPr>
        <w:t>pio que la omisió</w:t>
      </w:r>
      <w:r w:rsidRPr="00F112CA">
        <w:rPr>
          <w:rFonts w:ascii="Times New Roman" w:hAnsi="Times New Roman"/>
          <w:sz w:val="24"/>
          <w:szCs w:val="24"/>
        </w:rPr>
        <w:t>n indolente de una actividad obligatoria. Además del</w:t>
      </w:r>
      <w:r>
        <w:rPr>
          <w:rFonts w:ascii="Times New Roman" w:hAnsi="Times New Roman"/>
          <w:sz w:val="24"/>
          <w:szCs w:val="24"/>
        </w:rPr>
        <w:t xml:space="preserve"> </w:t>
      </w:r>
      <w:r w:rsidRPr="00F112CA">
        <w:rPr>
          <w:rFonts w:ascii="Times New Roman" w:hAnsi="Times New Roman"/>
          <w:sz w:val="24"/>
          <w:szCs w:val="24"/>
        </w:rPr>
        <w:t xml:space="preserve">mandato de no hacer, significa </w:t>
      </w:r>
      <w:r>
        <w:rPr>
          <w:rFonts w:ascii="Times New Roman" w:hAnsi="Times New Roman"/>
          <w:sz w:val="24"/>
          <w:szCs w:val="24"/>
        </w:rPr>
        <w:t xml:space="preserve">vedamiento o impedimento en general, </w:t>
      </w:r>
      <w:r w:rsidRPr="00F112CA">
        <w:rPr>
          <w:rFonts w:ascii="Times New Roman" w:hAnsi="Times New Roman"/>
          <w:sz w:val="24"/>
          <w:szCs w:val="24"/>
        </w:rPr>
        <w:t>prohibición de comprar, de enajenar, para comerciar, etc.</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Por su lado, incompatibilidad es la exclusión natural o legal de una cosa a causa de otra. Así, las leyes extranjeras no son aplicables</w:t>
      </w:r>
      <w:r>
        <w:rPr>
          <w:rFonts w:ascii="Times New Roman" w:hAnsi="Times New Roman"/>
          <w:sz w:val="24"/>
          <w:szCs w:val="24"/>
        </w:rPr>
        <w:t xml:space="preserve"> </w:t>
      </w:r>
      <w:r w:rsidRPr="00F112CA">
        <w:rPr>
          <w:rFonts w:ascii="Times New Roman" w:hAnsi="Times New Roman"/>
          <w:sz w:val="24"/>
          <w:szCs w:val="24"/>
        </w:rPr>
        <w:t>cuando resultan incompatibles con el espíritu de la legislación nacional.</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El cargo de director es personal y no podrá desempeñarse por medio de representante. La</w:t>
      </w:r>
      <w:r>
        <w:rPr>
          <w:rFonts w:ascii="Times New Roman" w:hAnsi="Times New Roman"/>
          <w:sz w:val="24"/>
          <w:szCs w:val="24"/>
        </w:rPr>
        <w:t xml:space="preserve"> junta directiva celebrara sesió</w:t>
      </w:r>
      <w:r w:rsidRPr="00F112CA">
        <w:rPr>
          <w:rFonts w:ascii="Times New Roman" w:hAnsi="Times New Roman"/>
          <w:sz w:val="24"/>
          <w:szCs w:val="24"/>
        </w:rPr>
        <w:t xml:space="preserve">n valida con la asistencia de la mayoría de sus miembros y tomara sus resoluciones por la mayoría </w:t>
      </w:r>
      <w:r>
        <w:rPr>
          <w:rFonts w:ascii="Times New Roman" w:hAnsi="Times New Roman"/>
          <w:sz w:val="24"/>
          <w:szCs w:val="24"/>
        </w:rPr>
        <w:t>de votos de lo</w:t>
      </w:r>
      <w:r w:rsidRPr="00F112CA">
        <w:rPr>
          <w:rFonts w:ascii="Times New Roman" w:hAnsi="Times New Roman"/>
          <w:sz w:val="24"/>
          <w:szCs w:val="24"/>
        </w:rPr>
        <w:t>s presentes.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En la escritura social se puede disponer que a cada uno de los directores o a varios de ellos correspondan determinadas atribuciones,</w:t>
      </w:r>
      <w:r>
        <w:rPr>
          <w:rFonts w:ascii="Times New Roman" w:hAnsi="Times New Roman"/>
          <w:sz w:val="24"/>
          <w:szCs w:val="24"/>
        </w:rPr>
        <w:t xml:space="preserve"> </w:t>
      </w:r>
      <w:r w:rsidRPr="00F112CA">
        <w:rPr>
          <w:rFonts w:ascii="Times New Roman" w:hAnsi="Times New Roman"/>
          <w:sz w:val="24"/>
          <w:szCs w:val="24"/>
        </w:rPr>
        <w:t xml:space="preserve">siempre que se fije el límite de sus facultades. </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También</w:t>
      </w:r>
      <w:r>
        <w:rPr>
          <w:rFonts w:ascii="Times New Roman" w:hAnsi="Times New Roman"/>
          <w:sz w:val="24"/>
          <w:szCs w:val="24"/>
        </w:rPr>
        <w:t xml:space="preserve"> </w:t>
      </w:r>
      <w:r w:rsidRPr="00F112CA">
        <w:rPr>
          <w:rFonts w:ascii="Times New Roman" w:hAnsi="Times New Roman"/>
          <w:sz w:val="24"/>
          <w:szCs w:val="24"/>
        </w:rPr>
        <w:t>podrá hacer la distribución la Junta Directiva, siempre que lo permita la escritura social y que el acuerdo relativo se certifique y se inscriba en el Registro de Comercio.</w:t>
      </w:r>
    </w:p>
    <w:p w:rsidR="005512EF" w:rsidRPr="00422054" w:rsidRDefault="005512EF" w:rsidP="005512EF">
      <w:pPr>
        <w:pStyle w:val="Prrafodelista"/>
        <w:numPr>
          <w:ilvl w:val="1"/>
          <w:numId w:val="3"/>
        </w:numPr>
        <w:spacing w:after="0" w:line="360" w:lineRule="auto"/>
        <w:jc w:val="center"/>
        <w:rPr>
          <w:rFonts w:ascii="Times New Roman" w:hAnsi="Times New Roman"/>
          <w:b/>
          <w:sz w:val="24"/>
          <w:szCs w:val="24"/>
          <w:u w:val="single"/>
        </w:rPr>
      </w:pPr>
      <w:r w:rsidRPr="00422054">
        <w:rPr>
          <w:rFonts w:ascii="Times New Roman" w:hAnsi="Times New Roman"/>
          <w:b/>
          <w:sz w:val="24"/>
          <w:szCs w:val="24"/>
          <w:u w:val="single"/>
        </w:rPr>
        <w:t>Garantía de los Directores.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En el pacto social se puede establecer que</w:t>
      </w:r>
      <w:r>
        <w:rPr>
          <w:rFonts w:ascii="Times New Roman" w:hAnsi="Times New Roman"/>
          <w:sz w:val="24"/>
          <w:szCs w:val="24"/>
        </w:rPr>
        <w:t xml:space="preserve"> lo</w:t>
      </w:r>
      <w:r w:rsidRPr="00F112CA">
        <w:rPr>
          <w:rFonts w:ascii="Times New Roman" w:hAnsi="Times New Roman"/>
          <w:sz w:val="24"/>
          <w:szCs w:val="24"/>
        </w:rPr>
        <w:t>s directores presten la garantía</w:t>
      </w:r>
      <w:r>
        <w:rPr>
          <w:rFonts w:ascii="Times New Roman" w:hAnsi="Times New Roman"/>
          <w:sz w:val="24"/>
          <w:szCs w:val="24"/>
        </w:rPr>
        <w:t xml:space="preserve"> que en el mismo s</w:t>
      </w:r>
      <w:r w:rsidRPr="00F112CA">
        <w:rPr>
          <w:rFonts w:ascii="Times New Roman" w:hAnsi="Times New Roman"/>
          <w:sz w:val="24"/>
          <w:szCs w:val="24"/>
        </w:rPr>
        <w:t xml:space="preserve">e determine (anticresis, fianza comercial. prenda comercial, hipoteca) para asegurar las responsabilidades que pudieren contraer en el desempeño de </w:t>
      </w:r>
      <w:r>
        <w:rPr>
          <w:rFonts w:ascii="Times New Roman" w:hAnsi="Times New Roman"/>
          <w:sz w:val="24"/>
          <w:szCs w:val="24"/>
        </w:rPr>
        <w:t>su</w:t>
      </w:r>
      <w:r w:rsidRPr="00F112CA">
        <w:rPr>
          <w:rFonts w:ascii="Times New Roman" w:hAnsi="Times New Roman"/>
          <w:sz w:val="24"/>
          <w:szCs w:val="24"/>
        </w:rPr>
        <w:t xml:space="preserve"> cargo.</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lastRenderedPageBreak/>
        <w:t>Si la garantía consistiere en el depósito de acciones de la sociedad, este se hará en un establecimiento bancario y, mientras dure tal depósito, las acciones serian intransmisibles.</w:t>
      </w:r>
    </w:p>
    <w:p w:rsidR="005512EF"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Los directores no podrán tomar posesión de su cargo mientras no hayan rendido dicha garantía. Los infractores</w:t>
      </w:r>
      <w:r>
        <w:rPr>
          <w:rFonts w:ascii="Times New Roman" w:hAnsi="Times New Roman"/>
          <w:sz w:val="24"/>
          <w:szCs w:val="24"/>
        </w:rPr>
        <w:t xml:space="preserve"> </w:t>
      </w:r>
      <w:r w:rsidRPr="00F112CA">
        <w:rPr>
          <w:rFonts w:ascii="Times New Roman" w:hAnsi="Times New Roman"/>
          <w:sz w:val="24"/>
          <w:szCs w:val="24"/>
        </w:rPr>
        <w:t>responderán ilimitada y solidariamente con la sociedad de las operaciones que hubieren realizado. (Juicio sumario declarativo)</w:t>
      </w:r>
      <w:r>
        <w:rPr>
          <w:rFonts w:ascii="Times New Roman" w:hAnsi="Times New Roman"/>
          <w:sz w:val="24"/>
          <w:szCs w:val="24"/>
        </w:rPr>
        <w:t>.</w:t>
      </w:r>
    </w:p>
    <w:p w:rsidR="005512EF" w:rsidRDefault="005512EF" w:rsidP="005512EF">
      <w:pPr>
        <w:spacing w:after="0" w:line="360" w:lineRule="auto"/>
        <w:ind w:firstLine="708"/>
        <w:jc w:val="both"/>
        <w:rPr>
          <w:rFonts w:ascii="Times New Roman" w:hAnsi="Times New Roman"/>
          <w:sz w:val="24"/>
          <w:szCs w:val="24"/>
        </w:rPr>
      </w:pPr>
    </w:p>
    <w:p w:rsidR="005512EF" w:rsidRPr="00422054" w:rsidRDefault="005512EF" w:rsidP="005512EF">
      <w:pPr>
        <w:pStyle w:val="Prrafodelista"/>
        <w:numPr>
          <w:ilvl w:val="1"/>
          <w:numId w:val="3"/>
        </w:numPr>
        <w:spacing w:after="0" w:line="360" w:lineRule="auto"/>
        <w:jc w:val="center"/>
        <w:rPr>
          <w:rFonts w:ascii="Times New Roman" w:hAnsi="Times New Roman"/>
          <w:b/>
          <w:sz w:val="24"/>
          <w:szCs w:val="24"/>
          <w:u w:val="single"/>
        </w:rPr>
      </w:pPr>
      <w:r w:rsidRPr="00422054">
        <w:rPr>
          <w:rFonts w:ascii="Times New Roman" w:hAnsi="Times New Roman"/>
          <w:b/>
          <w:sz w:val="24"/>
          <w:szCs w:val="24"/>
          <w:u w:val="single"/>
        </w:rPr>
        <w:t>Representación.</w:t>
      </w:r>
    </w:p>
    <w:p w:rsidR="005512EF" w:rsidRPr="00F112CA" w:rsidRDefault="005512EF" w:rsidP="005512EF">
      <w:pPr>
        <w:spacing w:after="0" w:line="360" w:lineRule="auto"/>
        <w:ind w:firstLine="708"/>
        <w:jc w:val="both"/>
        <w:rPr>
          <w:rFonts w:ascii="Times New Roman" w:hAnsi="Times New Roman"/>
          <w:sz w:val="24"/>
          <w:szCs w:val="24"/>
        </w:rPr>
      </w:pPr>
      <w:r>
        <w:rPr>
          <w:rFonts w:ascii="Times New Roman" w:hAnsi="Times New Roman"/>
          <w:sz w:val="24"/>
          <w:szCs w:val="24"/>
        </w:rPr>
        <w:t>La representación de la persona ideal que es la sociedad anónima; esa representación forma parte de las funciones inherentes a la administración pero no abarca la totalidad de las funciones de administrador, ni se confunde con aquellas. Por razón misma de la calidad ideal en la persona jurídica, la representación de la sociedad anónima por los administradores es una representación necesaria. La persona ideal necesita ineludiblemente de una persona de existencia visible cu</w:t>
      </w:r>
      <w:r w:rsidRPr="00F112CA">
        <w:rPr>
          <w:rFonts w:ascii="Times New Roman" w:hAnsi="Times New Roman"/>
          <w:sz w:val="24"/>
          <w:szCs w:val="24"/>
        </w:rPr>
        <w:t>y</w:t>
      </w:r>
      <w:r>
        <w:rPr>
          <w:rFonts w:ascii="Times New Roman" w:hAnsi="Times New Roman"/>
          <w:sz w:val="24"/>
          <w:szCs w:val="24"/>
        </w:rPr>
        <w:t xml:space="preserve">os actos de deliberación </w:t>
      </w:r>
      <w:r w:rsidRPr="00F112CA">
        <w:rPr>
          <w:rFonts w:ascii="Times New Roman" w:hAnsi="Times New Roman"/>
          <w:sz w:val="24"/>
          <w:szCs w:val="24"/>
        </w:rPr>
        <w:t>y</w:t>
      </w:r>
      <w:r>
        <w:rPr>
          <w:rFonts w:ascii="Times New Roman" w:hAnsi="Times New Roman"/>
          <w:sz w:val="24"/>
          <w:szCs w:val="24"/>
        </w:rPr>
        <w:t xml:space="preserve"> manifestación de voluntad propia son considerados actos de voluntad social, cuando se exprese en el ejercicio de la administración, </w:t>
      </w:r>
      <w:r w:rsidRPr="00F112CA">
        <w:rPr>
          <w:rFonts w:ascii="Times New Roman" w:hAnsi="Times New Roman"/>
          <w:sz w:val="24"/>
          <w:szCs w:val="24"/>
        </w:rPr>
        <w:t>y</w:t>
      </w:r>
      <w:r>
        <w:rPr>
          <w:rFonts w:ascii="Times New Roman" w:hAnsi="Times New Roman"/>
          <w:sz w:val="24"/>
          <w:szCs w:val="24"/>
        </w:rPr>
        <w:t xml:space="preserve"> dentro del radio de atribuciones establecidas por la le</w:t>
      </w:r>
      <w:r w:rsidRPr="00F112CA">
        <w:rPr>
          <w:rFonts w:ascii="Times New Roman" w:hAnsi="Times New Roman"/>
          <w:sz w:val="24"/>
          <w:szCs w:val="24"/>
        </w:rPr>
        <w:t>y</w:t>
      </w:r>
      <w:r>
        <w:rPr>
          <w:rFonts w:ascii="Times New Roman" w:hAnsi="Times New Roman"/>
          <w:sz w:val="24"/>
          <w:szCs w:val="24"/>
        </w:rPr>
        <w:t xml:space="preserve"> o por los estatutos</w:t>
      </w:r>
      <w:r>
        <w:rPr>
          <w:rStyle w:val="Refdenotaalpie"/>
          <w:rFonts w:ascii="Times New Roman" w:hAnsi="Times New Roman"/>
          <w:sz w:val="24"/>
          <w:szCs w:val="24"/>
        </w:rPr>
        <w:footnoteReference w:id="10"/>
      </w:r>
      <w:r>
        <w:rPr>
          <w:rFonts w:ascii="Times New Roman" w:hAnsi="Times New Roman"/>
          <w:sz w:val="24"/>
          <w:szCs w:val="24"/>
        </w:rPr>
        <w:t>.La representació</w:t>
      </w:r>
      <w:r w:rsidRPr="00F112CA">
        <w:rPr>
          <w:rFonts w:ascii="Times New Roman" w:hAnsi="Times New Roman"/>
          <w:sz w:val="24"/>
          <w:szCs w:val="24"/>
        </w:rPr>
        <w:t xml:space="preserve">n judicial y extrajudicial de la sociedad y el uso de la firma social corresponde al director único o </w:t>
      </w:r>
      <w:r>
        <w:rPr>
          <w:rFonts w:ascii="Times New Roman" w:hAnsi="Times New Roman"/>
          <w:sz w:val="24"/>
          <w:szCs w:val="24"/>
        </w:rPr>
        <w:t xml:space="preserve">al </w:t>
      </w:r>
      <w:r w:rsidRPr="00F112CA">
        <w:rPr>
          <w:rFonts w:ascii="Times New Roman" w:hAnsi="Times New Roman"/>
          <w:sz w:val="24"/>
          <w:szCs w:val="24"/>
        </w:rPr>
        <w:t>presidente de la</w:t>
      </w:r>
      <w:r>
        <w:rPr>
          <w:rFonts w:ascii="Times New Roman" w:hAnsi="Times New Roman"/>
          <w:sz w:val="24"/>
          <w:szCs w:val="24"/>
        </w:rPr>
        <w:t xml:space="preserve"> junta directiva, en su</w:t>
      </w:r>
      <w:r w:rsidRPr="00F112CA">
        <w:rPr>
          <w:rFonts w:ascii="Times New Roman" w:hAnsi="Times New Roman"/>
          <w:sz w:val="24"/>
          <w:szCs w:val="24"/>
        </w:rPr>
        <w:t xml:space="preserve"> caso.</w:t>
      </w:r>
    </w:p>
    <w:p w:rsidR="005512EF" w:rsidRPr="00F112CA" w:rsidRDefault="005512EF" w:rsidP="005512EF">
      <w:pPr>
        <w:spacing w:after="0" w:line="360" w:lineRule="auto"/>
        <w:jc w:val="both"/>
        <w:rPr>
          <w:rFonts w:ascii="Times New Roman" w:hAnsi="Times New Roman"/>
          <w:sz w:val="24"/>
          <w:szCs w:val="24"/>
        </w:rPr>
      </w:pPr>
      <w:r>
        <w:rPr>
          <w:rFonts w:ascii="Times New Roman" w:hAnsi="Times New Roman"/>
          <w:sz w:val="24"/>
          <w:szCs w:val="24"/>
        </w:rPr>
        <w:tab/>
      </w:r>
      <w:r w:rsidRPr="00F112CA">
        <w:rPr>
          <w:rFonts w:ascii="Times New Roman" w:hAnsi="Times New Roman"/>
          <w:sz w:val="24"/>
          <w:szCs w:val="24"/>
        </w:rPr>
        <w:t xml:space="preserve">La representación de las personas jurídicas, en un sentido estricto, es la modalidad de nombrar o designar las personas físicas que constituyen los órganos y la actividad de </w:t>
      </w:r>
      <w:r>
        <w:rPr>
          <w:rFonts w:ascii="Times New Roman" w:hAnsi="Times New Roman"/>
          <w:sz w:val="24"/>
          <w:szCs w:val="24"/>
        </w:rPr>
        <w:t xml:space="preserve">estos para cumplir el objetivo a </w:t>
      </w:r>
      <w:r w:rsidRPr="00F112CA">
        <w:rPr>
          <w:rFonts w:ascii="Times New Roman" w:hAnsi="Times New Roman"/>
          <w:sz w:val="24"/>
          <w:szCs w:val="24"/>
        </w:rPr>
        <w:t>fin de la sociedad, empresa, asociación, fundación, etc. En esa virtud se habla de representación judicial, legal, voluntaria, etc.</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El pacto social puede confiar estas a</w:t>
      </w:r>
      <w:r>
        <w:rPr>
          <w:rFonts w:ascii="Times New Roman" w:hAnsi="Times New Roman"/>
          <w:sz w:val="24"/>
          <w:szCs w:val="24"/>
        </w:rPr>
        <w:t>tribuciones a cualquiera de lo</w:t>
      </w:r>
      <w:r w:rsidRPr="00F112CA">
        <w:rPr>
          <w:rFonts w:ascii="Times New Roman" w:hAnsi="Times New Roman"/>
          <w:sz w:val="24"/>
          <w:szCs w:val="24"/>
        </w:rPr>
        <w:t>s directores que determine, o a un gerente nombrado por la junta directiva.</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Si el pacto social lo autoriza, la junta directiva puede delegar sus facultades de administración y representación</w:t>
      </w:r>
      <w:r>
        <w:rPr>
          <w:rFonts w:ascii="Times New Roman" w:hAnsi="Times New Roman"/>
          <w:sz w:val="24"/>
          <w:szCs w:val="24"/>
        </w:rPr>
        <w:t xml:space="preserve"> en uno de lo</w:t>
      </w:r>
      <w:r w:rsidRPr="00F112CA">
        <w:rPr>
          <w:rFonts w:ascii="Times New Roman" w:hAnsi="Times New Roman"/>
          <w:sz w:val="24"/>
          <w:szCs w:val="24"/>
        </w:rPr>
        <w:t>s directores o en comisiones que designe de entre sus miembros, quienes deben ajustarse a las instrucciones que reciban y dar periódicamente cuenta de su gestión.</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Delegar, significa conceder a otro las atribuciones propias, a fin de que haga sus veces. De lo que se infiere que delegante es el que delega</w:t>
      </w:r>
      <w:r>
        <w:rPr>
          <w:rFonts w:ascii="Times New Roman" w:hAnsi="Times New Roman"/>
          <w:sz w:val="24"/>
          <w:szCs w:val="24"/>
        </w:rPr>
        <w:t xml:space="preserve"> </w:t>
      </w:r>
      <w:r w:rsidRPr="00F112CA">
        <w:rPr>
          <w:rFonts w:ascii="Times New Roman" w:hAnsi="Times New Roman"/>
          <w:sz w:val="24"/>
          <w:szCs w:val="24"/>
        </w:rPr>
        <w:t>y delegado la persona en quien se delega una facultad, un poder o una jurisdicción.</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lastRenderedPageBreak/>
        <w:t xml:space="preserve">Delegatario, la Academia no acepta </w:t>
      </w:r>
      <w:r>
        <w:rPr>
          <w:rFonts w:ascii="Times New Roman" w:hAnsi="Times New Roman"/>
          <w:sz w:val="24"/>
          <w:szCs w:val="24"/>
        </w:rPr>
        <w:t>esta voz, que parece necesariamen</w:t>
      </w:r>
      <w:r w:rsidRPr="00F112CA">
        <w:rPr>
          <w:rFonts w:ascii="Times New Roman" w:hAnsi="Times New Roman"/>
          <w:sz w:val="24"/>
          <w:szCs w:val="24"/>
        </w:rPr>
        <w:t>te la relación triangular que la delegación puede engendrar, como en las obligaciones en que un deudor o acreedor (el delegante), el ya obligado o favorecido por un vinculo, delega en un nuevo deudor el pago; o en un nuevo acreedor el cobro de la obligación</w:t>
      </w:r>
      <w:r>
        <w:rPr>
          <w:rFonts w:ascii="Times New Roman" w:hAnsi="Times New Roman"/>
          <w:sz w:val="24"/>
          <w:szCs w:val="24"/>
        </w:rPr>
        <w:t xml:space="preserve">. </w:t>
      </w:r>
      <w:r w:rsidRPr="00F112CA">
        <w:rPr>
          <w:rFonts w:ascii="Times New Roman" w:hAnsi="Times New Roman"/>
          <w:sz w:val="24"/>
          <w:szCs w:val="24"/>
        </w:rPr>
        <w:t>Verificada esa sustitución, el acreedor se denomina delegatario y el deudor,</w:t>
      </w:r>
      <w:r>
        <w:rPr>
          <w:rFonts w:ascii="Times New Roman" w:hAnsi="Times New Roman"/>
          <w:sz w:val="24"/>
          <w:szCs w:val="24"/>
        </w:rPr>
        <w:t xml:space="preserve"> sea el primero</w:t>
      </w:r>
      <w:r w:rsidRPr="00F112CA">
        <w:rPr>
          <w:rFonts w:ascii="Times New Roman" w:hAnsi="Times New Roman"/>
          <w:sz w:val="24"/>
          <w:szCs w:val="24"/>
        </w:rPr>
        <w:t xml:space="preserve"> o el reemplazante, el delegado.</w:t>
      </w:r>
    </w:p>
    <w:p w:rsidR="005512EF" w:rsidRPr="00422054" w:rsidRDefault="005512EF" w:rsidP="005512EF">
      <w:pPr>
        <w:pStyle w:val="Prrafodelista"/>
        <w:numPr>
          <w:ilvl w:val="1"/>
          <w:numId w:val="3"/>
        </w:numPr>
        <w:spacing w:after="0" w:line="360" w:lineRule="auto"/>
        <w:jc w:val="center"/>
        <w:rPr>
          <w:rFonts w:ascii="Times New Roman" w:hAnsi="Times New Roman"/>
          <w:b/>
          <w:sz w:val="24"/>
          <w:szCs w:val="24"/>
          <w:u w:val="single"/>
        </w:rPr>
      </w:pPr>
      <w:r w:rsidRPr="00422054">
        <w:rPr>
          <w:rFonts w:ascii="Times New Roman" w:hAnsi="Times New Roman"/>
          <w:b/>
          <w:sz w:val="24"/>
          <w:szCs w:val="24"/>
          <w:u w:val="single"/>
        </w:rPr>
        <w:t xml:space="preserve"> Cargos en la Junta Directiva.</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El pacto social establecerá</w:t>
      </w:r>
      <w:r>
        <w:rPr>
          <w:rFonts w:ascii="Times New Roman" w:hAnsi="Times New Roman"/>
          <w:sz w:val="24"/>
          <w:szCs w:val="24"/>
        </w:rPr>
        <w:t xml:space="preserve"> lo</w:t>
      </w:r>
      <w:r w:rsidRPr="00F112CA">
        <w:rPr>
          <w:rFonts w:ascii="Times New Roman" w:hAnsi="Times New Roman"/>
          <w:sz w:val="24"/>
          <w:szCs w:val="24"/>
        </w:rPr>
        <w:t xml:space="preserve">s cargos que existirán dentro de la junta directiva y la manera de designar las personas que hayan de desempeñarlos. Si no lo hiciere, la junta general, al elegir a los directores, hará tal designación. Caso de que la junta general no lo hiciere, se considerara presidente, el primero de los electos y secretario, el segundo; y si estos no se hicieren cargo de sus funciones, lo </w:t>
      </w:r>
      <w:r>
        <w:rPr>
          <w:rFonts w:ascii="Times New Roman" w:hAnsi="Times New Roman"/>
          <w:sz w:val="24"/>
          <w:szCs w:val="24"/>
        </w:rPr>
        <w:t xml:space="preserve">serán </w:t>
      </w:r>
      <w:r w:rsidRPr="00F112CA">
        <w:rPr>
          <w:rFonts w:ascii="Times New Roman" w:hAnsi="Times New Roman"/>
          <w:sz w:val="24"/>
          <w:szCs w:val="24"/>
        </w:rPr>
        <w:t>os que le siguen en el orden de su nombramiento.</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Cuando los directores sean tres o más, el pacto social determinara los derechos que  correspondan a la minoría en su designaci6n; pero, en todo caso; la que represente por lo menos un veinticinco por ciento del capital social presente nombrara un tercio de los directores, los cuales ocuparan los últimos lugares en la directiva, a menos que la escritura social consigne mayores derechos para las minorías.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Solo podrá revocarse el nombramiento del director o directores designados por las minorías con el consentimiento unánime de estas.</w:t>
      </w:r>
    </w:p>
    <w:p w:rsidR="005512EF" w:rsidRPr="00F112CA" w:rsidRDefault="005512EF" w:rsidP="005512EF">
      <w:pPr>
        <w:spacing w:after="0" w:line="360" w:lineRule="auto"/>
        <w:jc w:val="both"/>
        <w:rPr>
          <w:rFonts w:ascii="Times New Roman" w:hAnsi="Times New Roman"/>
          <w:sz w:val="24"/>
          <w:szCs w:val="24"/>
        </w:rPr>
      </w:pPr>
      <w:r w:rsidRPr="00F112CA">
        <w:rPr>
          <w:rFonts w:ascii="Times New Roman" w:hAnsi="Times New Roman"/>
          <w:sz w:val="24"/>
          <w:szCs w:val="24"/>
        </w:rPr>
        <w:t>La junta general, al elegir al administrador o administradores de la sociedad estará obligada a designar un número de suplentes igual al de propietarios, aun cuando el pacto social no lo determine.</w:t>
      </w:r>
    </w:p>
    <w:p w:rsidR="005512EF"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Los administradores continuaran en el desempeño de sus funciones aun cuando hubiese concluido el plazo para que fueron designados, mientras no se elijan los sustitutos y los nuevamente nombrados no tomen posesión de su cargo.</w:t>
      </w:r>
    </w:p>
    <w:p w:rsidR="005512EF" w:rsidRPr="00F112CA" w:rsidRDefault="005512EF" w:rsidP="005512EF">
      <w:pPr>
        <w:spacing w:after="0" w:line="360" w:lineRule="auto"/>
        <w:ind w:firstLine="708"/>
        <w:jc w:val="both"/>
        <w:rPr>
          <w:rFonts w:ascii="Times New Roman" w:hAnsi="Times New Roman"/>
          <w:sz w:val="24"/>
          <w:szCs w:val="24"/>
        </w:rPr>
      </w:pPr>
    </w:p>
    <w:p w:rsidR="005512EF" w:rsidRPr="00422054" w:rsidRDefault="005512EF" w:rsidP="005512EF">
      <w:pPr>
        <w:pStyle w:val="Prrafodelista"/>
        <w:numPr>
          <w:ilvl w:val="1"/>
          <w:numId w:val="3"/>
        </w:numPr>
        <w:spacing w:after="0" w:line="360" w:lineRule="auto"/>
        <w:jc w:val="center"/>
        <w:rPr>
          <w:rFonts w:ascii="Times New Roman" w:hAnsi="Times New Roman"/>
          <w:b/>
          <w:sz w:val="24"/>
          <w:szCs w:val="24"/>
          <w:u w:val="single"/>
        </w:rPr>
      </w:pPr>
      <w:r w:rsidRPr="00422054">
        <w:rPr>
          <w:rFonts w:ascii="Times New Roman" w:hAnsi="Times New Roman"/>
          <w:b/>
          <w:sz w:val="24"/>
          <w:szCs w:val="24"/>
          <w:u w:val="single"/>
        </w:rPr>
        <w:t xml:space="preserve"> Gerentes Generales o Especiales.</w:t>
      </w:r>
    </w:p>
    <w:p w:rsidR="005512EF" w:rsidRPr="00F112CA" w:rsidRDefault="005512EF" w:rsidP="005512EF">
      <w:pPr>
        <w:spacing w:after="0" w:line="360" w:lineRule="auto"/>
        <w:jc w:val="both"/>
        <w:rPr>
          <w:rFonts w:ascii="Times New Roman" w:hAnsi="Times New Roman"/>
          <w:sz w:val="24"/>
          <w:szCs w:val="24"/>
        </w:rPr>
      </w:pPr>
      <w:r w:rsidRPr="00F112CA">
        <w:rPr>
          <w:rFonts w:ascii="Times New Roman" w:hAnsi="Times New Roman"/>
          <w:sz w:val="24"/>
          <w:szCs w:val="24"/>
        </w:rPr>
        <w:t xml:space="preserve">Gerente: es quien dirige con arreglo al pacto social o poderes otorgados, </w:t>
      </w:r>
      <w:r>
        <w:rPr>
          <w:rFonts w:ascii="Times New Roman" w:hAnsi="Times New Roman"/>
          <w:sz w:val="24"/>
          <w:szCs w:val="24"/>
        </w:rPr>
        <w:t>lo</w:t>
      </w:r>
      <w:r w:rsidRPr="00F112CA">
        <w:rPr>
          <w:rFonts w:ascii="Times New Roman" w:hAnsi="Times New Roman"/>
          <w:sz w:val="24"/>
          <w:szCs w:val="24"/>
        </w:rPr>
        <w:t>s negocios de una sociedad o empresa mercantil y lleva la firma de la entidad.</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 xml:space="preserve">En las empresas grandes la división del trabajo o el deseo de aparatosa organización lleva al nombramiento de diversos gerentes, a cada uno de los cuales se confía una de las ramas principales de la gestión del organismo, de compras, de ventas, </w:t>
      </w:r>
      <w:r w:rsidRPr="00F112CA">
        <w:rPr>
          <w:rFonts w:ascii="Times New Roman" w:hAnsi="Times New Roman"/>
          <w:sz w:val="24"/>
          <w:szCs w:val="24"/>
        </w:rPr>
        <w:lastRenderedPageBreak/>
        <w:t>de contabilidad, de personal, técnico, de propaganda, etc., todos ellos dependientes de un gerente general.</w:t>
      </w:r>
    </w:p>
    <w:p w:rsidR="005512EF" w:rsidRPr="00F112CA" w:rsidRDefault="005512EF" w:rsidP="005512EF">
      <w:pPr>
        <w:spacing w:after="0" w:line="360" w:lineRule="auto"/>
        <w:jc w:val="both"/>
        <w:rPr>
          <w:rFonts w:ascii="Times New Roman" w:hAnsi="Times New Roman"/>
          <w:sz w:val="24"/>
          <w:szCs w:val="24"/>
        </w:rPr>
      </w:pPr>
      <w:r w:rsidRPr="00F112CA">
        <w:rPr>
          <w:rFonts w:ascii="Times New Roman" w:hAnsi="Times New Roman"/>
          <w:sz w:val="24"/>
          <w:szCs w:val="24"/>
        </w:rPr>
        <w:t>La junta directiva o el administrador único</w:t>
      </w:r>
      <w:r>
        <w:rPr>
          <w:rFonts w:ascii="Times New Roman" w:hAnsi="Times New Roman"/>
          <w:sz w:val="24"/>
          <w:szCs w:val="24"/>
        </w:rPr>
        <w:t xml:space="preserve"> </w:t>
      </w:r>
      <w:r w:rsidRPr="00F112CA">
        <w:rPr>
          <w:rFonts w:ascii="Times New Roman" w:hAnsi="Times New Roman"/>
          <w:sz w:val="24"/>
          <w:szCs w:val="24"/>
        </w:rPr>
        <w:t>podrán hacer el nombramiento</w:t>
      </w:r>
      <w:r>
        <w:rPr>
          <w:rFonts w:ascii="Times New Roman" w:hAnsi="Times New Roman"/>
          <w:sz w:val="24"/>
          <w:szCs w:val="24"/>
        </w:rPr>
        <w:t xml:space="preserve"> </w:t>
      </w:r>
      <w:r w:rsidRPr="00F112CA">
        <w:rPr>
          <w:rFonts w:ascii="Times New Roman" w:hAnsi="Times New Roman"/>
          <w:sz w:val="24"/>
          <w:szCs w:val="24"/>
        </w:rPr>
        <w:t>de gerentes generales o especiales, con atribuciones especificas.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Dentro de sus facultades pueden conferir poderes en nombre  de la sociedad. El cargo es personalísimo y su ejercicio requiere que se reúnan los requisitos para ser comerciante.</w:t>
      </w:r>
    </w:p>
    <w:p w:rsidR="005512EF"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 xml:space="preserve">Por lo general debe rendir garantía (anticresis: fianza. prenda e hipoteca) </w:t>
      </w:r>
      <w:r>
        <w:rPr>
          <w:rFonts w:ascii="Times New Roman" w:hAnsi="Times New Roman"/>
          <w:sz w:val="24"/>
          <w:szCs w:val="24"/>
        </w:rPr>
        <w:t xml:space="preserve">para responder por su </w:t>
      </w:r>
      <w:r w:rsidRPr="00F112CA">
        <w:rPr>
          <w:rFonts w:ascii="Times New Roman" w:hAnsi="Times New Roman"/>
          <w:sz w:val="24"/>
          <w:szCs w:val="24"/>
        </w:rPr>
        <w:t>gestión</w:t>
      </w:r>
      <w:r>
        <w:rPr>
          <w:rFonts w:ascii="Times New Roman" w:hAnsi="Times New Roman"/>
          <w:sz w:val="24"/>
          <w:szCs w:val="24"/>
        </w:rPr>
        <w:t xml:space="preserve"> </w:t>
      </w:r>
      <w:r w:rsidRPr="00F112CA">
        <w:rPr>
          <w:rFonts w:ascii="Times New Roman" w:hAnsi="Times New Roman"/>
          <w:sz w:val="24"/>
          <w:szCs w:val="24"/>
        </w:rPr>
        <w:t xml:space="preserve">y su nombramiento. Debiendo ser inscrita en el Registro de Comercio su nombramiento como la expresada garantía. </w:t>
      </w:r>
    </w:p>
    <w:p w:rsidR="005512EF" w:rsidRPr="00AE0B89" w:rsidRDefault="005512EF" w:rsidP="005512EF">
      <w:pPr>
        <w:spacing w:after="0" w:line="360" w:lineRule="auto"/>
        <w:jc w:val="both"/>
        <w:rPr>
          <w:rFonts w:ascii="Times New Roman" w:hAnsi="Times New Roman"/>
          <w:sz w:val="24"/>
          <w:szCs w:val="24"/>
          <w:u w:val="single"/>
        </w:rPr>
      </w:pPr>
    </w:p>
    <w:p w:rsidR="005512EF" w:rsidRPr="00422054" w:rsidRDefault="005512EF" w:rsidP="005512EF">
      <w:pPr>
        <w:pStyle w:val="Prrafodelista"/>
        <w:numPr>
          <w:ilvl w:val="1"/>
          <w:numId w:val="3"/>
        </w:numPr>
        <w:spacing w:after="0" w:line="360" w:lineRule="auto"/>
        <w:jc w:val="both"/>
        <w:rPr>
          <w:rFonts w:ascii="Times New Roman" w:hAnsi="Times New Roman"/>
          <w:b/>
          <w:sz w:val="24"/>
          <w:szCs w:val="24"/>
          <w:u w:val="single"/>
        </w:rPr>
      </w:pPr>
      <w:r w:rsidRPr="00422054">
        <w:rPr>
          <w:rFonts w:ascii="Times New Roman" w:hAnsi="Times New Roman"/>
          <w:b/>
          <w:sz w:val="24"/>
          <w:szCs w:val="24"/>
          <w:u w:val="single"/>
        </w:rPr>
        <w:t>Prohibiciones de los administradores (Art. 275 C. de Comercio)</w:t>
      </w:r>
    </w:p>
    <w:p w:rsidR="005512EF" w:rsidRDefault="005512EF" w:rsidP="005512EF">
      <w:pPr>
        <w:spacing w:after="0" w:line="360" w:lineRule="auto"/>
        <w:jc w:val="both"/>
        <w:rPr>
          <w:rFonts w:ascii="Times New Roman" w:hAnsi="Times New Roman"/>
          <w:sz w:val="24"/>
          <w:szCs w:val="24"/>
        </w:rPr>
      </w:pPr>
      <w:r>
        <w:rPr>
          <w:rFonts w:ascii="Times New Roman" w:hAnsi="Times New Roman"/>
          <w:sz w:val="24"/>
          <w:szCs w:val="24"/>
        </w:rPr>
        <w:t xml:space="preserve">Aplicar los fondos comunes a sus negocios particulares, </w:t>
      </w:r>
      <w:r w:rsidRPr="00F112CA">
        <w:rPr>
          <w:rFonts w:ascii="Times New Roman" w:hAnsi="Times New Roman"/>
          <w:sz w:val="24"/>
          <w:szCs w:val="24"/>
        </w:rPr>
        <w:t>y</w:t>
      </w:r>
      <w:r>
        <w:rPr>
          <w:rFonts w:ascii="Times New Roman" w:hAnsi="Times New Roman"/>
          <w:sz w:val="24"/>
          <w:szCs w:val="24"/>
        </w:rPr>
        <w:t xml:space="preserve"> usar en estos la firma. Hacer por cuenta de la sociedad operaciones de índole diferente de la finalidad social; tales actos se consideran como violación expresa de los términos del mandato. Ejercer personalmente comercio o industria iguales a los de la sociedad, o participar en sociedades que exploten tal comercio. Negociar por cuenta propia, directa o indirectamente, con la sociedad a no ser que sean autorizados para tal operación por la junta general.</w:t>
      </w:r>
    </w:p>
    <w:p w:rsidR="005512EF" w:rsidRPr="00204580" w:rsidRDefault="005512EF" w:rsidP="005512EF">
      <w:pPr>
        <w:spacing w:after="0" w:line="360" w:lineRule="auto"/>
        <w:jc w:val="both"/>
        <w:rPr>
          <w:rFonts w:ascii="Times New Roman" w:hAnsi="Times New Roman"/>
          <w:sz w:val="24"/>
          <w:szCs w:val="24"/>
        </w:rPr>
      </w:pPr>
    </w:p>
    <w:p w:rsidR="005512EF" w:rsidRPr="00422054" w:rsidRDefault="005512EF" w:rsidP="005512EF">
      <w:pPr>
        <w:pStyle w:val="Prrafodelista"/>
        <w:numPr>
          <w:ilvl w:val="1"/>
          <w:numId w:val="3"/>
        </w:numPr>
        <w:spacing w:after="0" w:line="360" w:lineRule="auto"/>
        <w:jc w:val="center"/>
        <w:rPr>
          <w:rFonts w:ascii="Times New Roman" w:hAnsi="Times New Roman"/>
          <w:b/>
          <w:sz w:val="24"/>
          <w:szCs w:val="24"/>
          <w:u w:val="single"/>
        </w:rPr>
      </w:pPr>
      <w:r w:rsidRPr="00422054">
        <w:rPr>
          <w:rFonts w:ascii="Times New Roman" w:hAnsi="Times New Roman"/>
          <w:b/>
          <w:sz w:val="24"/>
          <w:szCs w:val="24"/>
          <w:u w:val="single"/>
        </w:rPr>
        <w:t>Responsabilidad de los Administradores.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Antes de acentuar unas panorámicas consideraciones sobre el particular, estimamos oportuno subrayar lo que para la doctrina significa el "Derecho de Daños" Conjunto de normas, técnicas y doctrina que se aplican a las relaciones jurídico-privadas que quedan establecidas entre el perjudicado y el causante o responsable de un daño valorable patrimonialmente.</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Se trata de una rama jurídica encuadrada en el Derecho de Obligaciones y que atiende a la necesidad de indemnizar los daños y perjuicios causados.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Aunque puede incluirse la indemnización derivada del incumplimiento contractual responsabilidad contractual-: el Derecho de Daños o, como también se le conoce vulgarmente, daños y perjuicios se refiere especialmente a la indemnización derivada de la responsabilidad extracontractual. En todo caso, nos encontramos en el amplio campo de la responsabilidad civil:</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lastRenderedPageBreak/>
        <w:t>Pues bien</w:t>
      </w:r>
      <w:r>
        <w:rPr>
          <w:rFonts w:ascii="Times New Roman" w:hAnsi="Times New Roman"/>
          <w:sz w:val="24"/>
          <w:szCs w:val="24"/>
        </w:rPr>
        <w:t>, la responsabilidad de lo</w:t>
      </w:r>
      <w:r w:rsidRPr="00F112CA">
        <w:rPr>
          <w:rFonts w:ascii="Times New Roman" w:hAnsi="Times New Roman"/>
          <w:sz w:val="24"/>
          <w:szCs w:val="24"/>
        </w:rPr>
        <w:t xml:space="preserve">s administradores se regula en nuestro Código de forma sistemática y dispersa. </w:t>
      </w:r>
    </w:p>
    <w:p w:rsidR="005512EF" w:rsidRPr="00B23735" w:rsidRDefault="005512EF" w:rsidP="005512EF">
      <w:pPr>
        <w:spacing w:after="0" w:line="360" w:lineRule="auto"/>
        <w:jc w:val="both"/>
        <w:rPr>
          <w:rFonts w:ascii="Times New Roman" w:hAnsi="Times New Roman"/>
          <w:b/>
          <w:sz w:val="24"/>
          <w:szCs w:val="24"/>
        </w:rPr>
      </w:pPr>
      <w:r w:rsidRPr="00B23735">
        <w:rPr>
          <w:rFonts w:ascii="Times New Roman" w:hAnsi="Times New Roman"/>
          <w:b/>
          <w:sz w:val="24"/>
          <w:szCs w:val="24"/>
        </w:rPr>
        <w:t>Veamos:</w:t>
      </w:r>
    </w:p>
    <w:p w:rsidR="005512EF" w:rsidRPr="00F112CA" w:rsidRDefault="005512EF" w:rsidP="005512EF">
      <w:pPr>
        <w:spacing w:after="0" w:line="360" w:lineRule="auto"/>
        <w:ind w:firstLine="708"/>
        <w:jc w:val="both"/>
        <w:rPr>
          <w:rFonts w:ascii="Times New Roman" w:hAnsi="Times New Roman"/>
          <w:sz w:val="24"/>
          <w:szCs w:val="24"/>
        </w:rPr>
      </w:pPr>
      <w:r w:rsidRPr="00AE0B89">
        <w:rPr>
          <w:rFonts w:ascii="Times New Roman" w:hAnsi="Times New Roman"/>
          <w:b/>
          <w:sz w:val="24"/>
          <w:szCs w:val="24"/>
        </w:rPr>
        <w:t>1. Reglas</w:t>
      </w:r>
      <w:r w:rsidRPr="00F112CA">
        <w:rPr>
          <w:rFonts w:ascii="Times New Roman" w:hAnsi="Times New Roman"/>
          <w:sz w:val="24"/>
          <w:szCs w:val="24"/>
        </w:rPr>
        <w:t xml:space="preserve"> contenidas en los Art</w:t>
      </w:r>
      <w:r>
        <w:rPr>
          <w:rFonts w:ascii="Times New Roman" w:hAnsi="Times New Roman"/>
          <w:sz w:val="24"/>
          <w:szCs w:val="24"/>
        </w:rPr>
        <w:t xml:space="preserve">s. 38 </w:t>
      </w:r>
      <w:r w:rsidRPr="00F112CA">
        <w:rPr>
          <w:rFonts w:ascii="Times New Roman" w:hAnsi="Times New Roman"/>
          <w:sz w:val="24"/>
          <w:szCs w:val="24"/>
        </w:rPr>
        <w:t>y</w:t>
      </w:r>
      <w:r>
        <w:rPr>
          <w:rFonts w:ascii="Times New Roman" w:hAnsi="Times New Roman"/>
          <w:sz w:val="24"/>
          <w:szCs w:val="24"/>
        </w:rPr>
        <w:t xml:space="preserve"> 39</w:t>
      </w:r>
      <w:r w:rsidRPr="00F112CA">
        <w:rPr>
          <w:rFonts w:ascii="Times New Roman" w:hAnsi="Times New Roman"/>
          <w:sz w:val="24"/>
          <w:szCs w:val="24"/>
        </w:rPr>
        <w:t xml:space="preserve"> Com. (Disposiciones Generales); Art. 38 Com. "El reparto de utilidades nunca podrá exceder del monto de las que realmente se hubieren obtenido, conforme a1 balance general y estado de pérdidas y ganancias.</w:t>
      </w:r>
    </w:p>
    <w:p w:rsidR="005512EF" w:rsidRPr="00F112CA" w:rsidRDefault="005512EF" w:rsidP="005512EF">
      <w:pPr>
        <w:spacing w:after="0" w:line="360" w:lineRule="auto"/>
        <w:jc w:val="both"/>
        <w:rPr>
          <w:rFonts w:ascii="Times New Roman" w:hAnsi="Times New Roman"/>
          <w:sz w:val="24"/>
          <w:szCs w:val="24"/>
        </w:rPr>
      </w:pPr>
      <w:r w:rsidRPr="00F112CA">
        <w:rPr>
          <w:rFonts w:ascii="Times New Roman" w:hAnsi="Times New Roman"/>
          <w:sz w:val="24"/>
          <w:szCs w:val="24"/>
        </w:rPr>
        <w:t>Los administradores que autori</w:t>
      </w:r>
      <w:r>
        <w:rPr>
          <w:rFonts w:ascii="Times New Roman" w:hAnsi="Times New Roman"/>
          <w:sz w:val="24"/>
          <w:szCs w:val="24"/>
        </w:rPr>
        <w:t>cen pagos en contravenció</w:t>
      </w:r>
      <w:r w:rsidRPr="00F112CA">
        <w:rPr>
          <w:rFonts w:ascii="Times New Roman" w:hAnsi="Times New Roman"/>
          <w:sz w:val="24"/>
          <w:szCs w:val="24"/>
        </w:rPr>
        <w:t>n a lo dispuesto en el inciso que antecede</w:t>
      </w:r>
      <w:r>
        <w:rPr>
          <w:rFonts w:ascii="Times New Roman" w:hAnsi="Times New Roman"/>
          <w:sz w:val="24"/>
          <w:szCs w:val="24"/>
        </w:rPr>
        <w:t>; y los socios que lo</w:t>
      </w:r>
      <w:r w:rsidRPr="00F112CA">
        <w:rPr>
          <w:rFonts w:ascii="Times New Roman" w:hAnsi="Times New Roman"/>
          <w:sz w:val="24"/>
          <w:szCs w:val="24"/>
        </w:rPr>
        <w:t xml:space="preserve">s hubieren percibido, responderán solidariamente de su </w:t>
      </w:r>
      <w:r>
        <w:rPr>
          <w:rFonts w:ascii="Times New Roman" w:hAnsi="Times New Roman"/>
          <w:sz w:val="24"/>
          <w:szCs w:val="24"/>
        </w:rPr>
        <w:t>devolució</w:t>
      </w:r>
      <w:r w:rsidRPr="00F112CA">
        <w:rPr>
          <w:rFonts w:ascii="Times New Roman" w:hAnsi="Times New Roman"/>
          <w:sz w:val="24"/>
          <w:szCs w:val="24"/>
        </w:rPr>
        <w:t>n. La devolución</w:t>
      </w:r>
      <w:r>
        <w:rPr>
          <w:rFonts w:ascii="Times New Roman" w:hAnsi="Times New Roman"/>
          <w:sz w:val="24"/>
          <w:szCs w:val="24"/>
        </w:rPr>
        <w:t xml:space="preserve"> </w:t>
      </w:r>
      <w:r w:rsidRPr="00F112CA">
        <w:rPr>
          <w:rFonts w:ascii="Times New Roman" w:hAnsi="Times New Roman"/>
          <w:sz w:val="24"/>
          <w:szCs w:val="24"/>
        </w:rPr>
        <w:t>podrá ser exigida, por la sociedad, por los acreedores o por los socios disidentes.</w:t>
      </w:r>
    </w:p>
    <w:p w:rsidR="005512EF" w:rsidRPr="00F112CA" w:rsidRDefault="005512EF" w:rsidP="005512EF">
      <w:pPr>
        <w:spacing w:after="0" w:line="360" w:lineRule="auto"/>
        <w:jc w:val="both"/>
        <w:rPr>
          <w:rFonts w:ascii="Times New Roman" w:hAnsi="Times New Roman"/>
          <w:sz w:val="24"/>
          <w:szCs w:val="24"/>
        </w:rPr>
      </w:pPr>
      <w:r>
        <w:rPr>
          <w:rFonts w:ascii="Times New Roman" w:hAnsi="Times New Roman"/>
          <w:sz w:val="24"/>
          <w:szCs w:val="24"/>
        </w:rPr>
        <w:tab/>
      </w:r>
      <w:r w:rsidRPr="00F112CA">
        <w:rPr>
          <w:rFonts w:ascii="Times New Roman" w:hAnsi="Times New Roman"/>
          <w:sz w:val="24"/>
          <w:szCs w:val="24"/>
        </w:rPr>
        <w:t>Art. 39 Com. De las utilidades netas de toda sociedad deberá separarse anualmente un porcentaje para formar la reserva legal, hasta que esta alcance una cantidad determinada. El porcentaje y la cuantía de la reserva legal serán determinados por este Código para cada clase de sociedad.</w:t>
      </w:r>
    </w:p>
    <w:p w:rsidR="005512EF" w:rsidRPr="00F112CA" w:rsidRDefault="005512EF" w:rsidP="005512EF">
      <w:pPr>
        <w:spacing w:after="0" w:line="360" w:lineRule="auto"/>
        <w:ind w:firstLine="708"/>
        <w:jc w:val="both"/>
        <w:rPr>
          <w:rFonts w:ascii="Times New Roman" w:hAnsi="Times New Roman"/>
          <w:sz w:val="24"/>
          <w:szCs w:val="24"/>
        </w:rPr>
      </w:pPr>
      <w:r w:rsidRPr="00AE0B89">
        <w:rPr>
          <w:rFonts w:ascii="Times New Roman" w:hAnsi="Times New Roman"/>
          <w:b/>
          <w:sz w:val="24"/>
          <w:szCs w:val="24"/>
        </w:rPr>
        <w:t>2. Reglas</w:t>
      </w:r>
      <w:r w:rsidRPr="00F112CA">
        <w:rPr>
          <w:rFonts w:ascii="Times New Roman" w:hAnsi="Times New Roman"/>
          <w:sz w:val="24"/>
          <w:szCs w:val="24"/>
        </w:rPr>
        <w:t xml:space="preserve"> previstas en el Art. 65 Com. Referidas a las sociedades de personas, también aplicables a las sociedades de capital. Art. 65 Com. "La disolución de una sociedad incapacita a esta para continuar la explotación</w:t>
      </w:r>
      <w:r>
        <w:rPr>
          <w:rFonts w:ascii="Times New Roman" w:hAnsi="Times New Roman"/>
          <w:sz w:val="24"/>
          <w:szCs w:val="24"/>
        </w:rPr>
        <w:t xml:space="preserve"> </w:t>
      </w:r>
      <w:r w:rsidRPr="00F112CA">
        <w:rPr>
          <w:rFonts w:ascii="Times New Roman" w:hAnsi="Times New Roman"/>
          <w:sz w:val="24"/>
          <w:szCs w:val="24"/>
        </w:rPr>
        <w:t>de sus negocios y llevar a cabo nuevas operaciones. En con</w:t>
      </w:r>
      <w:r>
        <w:rPr>
          <w:rFonts w:ascii="Times New Roman" w:hAnsi="Times New Roman"/>
          <w:sz w:val="24"/>
          <w:szCs w:val="24"/>
        </w:rPr>
        <w:t xml:space="preserve">secuencia. Los </w:t>
      </w:r>
      <w:r w:rsidRPr="00F112CA">
        <w:rPr>
          <w:rFonts w:ascii="Times New Roman" w:hAnsi="Times New Roman"/>
          <w:sz w:val="24"/>
          <w:szCs w:val="24"/>
        </w:rPr>
        <w:t>administradores deben suspender las actividades sociales, so pena de incurrir en responsabilidad personal, solidaria e ilimitada por la violación de este precepto."</w:t>
      </w:r>
    </w:p>
    <w:p w:rsidR="005512EF" w:rsidRPr="00F112CA" w:rsidRDefault="005512EF" w:rsidP="005512EF">
      <w:pPr>
        <w:spacing w:after="0" w:line="360" w:lineRule="auto"/>
        <w:ind w:firstLine="708"/>
        <w:jc w:val="both"/>
        <w:rPr>
          <w:rFonts w:ascii="Times New Roman" w:hAnsi="Times New Roman"/>
          <w:sz w:val="24"/>
          <w:szCs w:val="24"/>
        </w:rPr>
      </w:pPr>
      <w:r w:rsidRPr="00AE0B89">
        <w:rPr>
          <w:rFonts w:ascii="Times New Roman" w:hAnsi="Times New Roman"/>
          <w:b/>
          <w:sz w:val="24"/>
          <w:szCs w:val="24"/>
        </w:rPr>
        <w:t>3. Reglas</w:t>
      </w:r>
      <w:r w:rsidRPr="00F112CA">
        <w:rPr>
          <w:rFonts w:ascii="Times New Roman" w:hAnsi="Times New Roman"/>
          <w:sz w:val="24"/>
          <w:szCs w:val="24"/>
        </w:rPr>
        <w:t xml:space="preserve"> que aparecen en los Arts. 143 y 150 Com., exclusivamente para las sociedades de capital: y:</w:t>
      </w:r>
    </w:p>
    <w:p w:rsidR="005512EF" w:rsidRDefault="005512EF" w:rsidP="005512EF">
      <w:pPr>
        <w:spacing w:after="0" w:line="360" w:lineRule="auto"/>
        <w:ind w:firstLine="708"/>
        <w:jc w:val="both"/>
        <w:rPr>
          <w:rFonts w:ascii="Times New Roman" w:hAnsi="Times New Roman"/>
          <w:sz w:val="24"/>
          <w:szCs w:val="24"/>
        </w:rPr>
      </w:pPr>
      <w:r w:rsidRPr="00AE0B89">
        <w:rPr>
          <w:rFonts w:ascii="Times New Roman" w:hAnsi="Times New Roman"/>
          <w:b/>
          <w:sz w:val="24"/>
          <w:szCs w:val="24"/>
        </w:rPr>
        <w:t>4. Las contenidas</w:t>
      </w:r>
      <w:r>
        <w:rPr>
          <w:rFonts w:ascii="Times New Roman" w:hAnsi="Times New Roman"/>
          <w:sz w:val="24"/>
          <w:szCs w:val="24"/>
        </w:rPr>
        <w:t xml:space="preserve"> en los Arts. 147 </w:t>
      </w:r>
      <w:r w:rsidRPr="00F112CA">
        <w:rPr>
          <w:rFonts w:ascii="Times New Roman" w:hAnsi="Times New Roman"/>
          <w:sz w:val="24"/>
          <w:szCs w:val="24"/>
        </w:rPr>
        <w:t xml:space="preserve">y 259 Com., relativas a </w:t>
      </w:r>
      <w:r>
        <w:rPr>
          <w:rFonts w:ascii="Times New Roman" w:hAnsi="Times New Roman"/>
          <w:sz w:val="24"/>
          <w:szCs w:val="24"/>
        </w:rPr>
        <w:t>la responsabilidad de lo</w:t>
      </w:r>
      <w:r w:rsidRPr="00F112CA">
        <w:rPr>
          <w:rFonts w:ascii="Times New Roman" w:hAnsi="Times New Roman"/>
          <w:sz w:val="24"/>
          <w:szCs w:val="24"/>
        </w:rPr>
        <w:t xml:space="preserve">s </w:t>
      </w:r>
      <w:r>
        <w:rPr>
          <w:rFonts w:ascii="Times New Roman" w:hAnsi="Times New Roman"/>
          <w:sz w:val="24"/>
          <w:szCs w:val="24"/>
        </w:rPr>
        <w:t>adm</w:t>
      </w:r>
      <w:r w:rsidRPr="00F112CA">
        <w:rPr>
          <w:rFonts w:ascii="Times New Roman" w:hAnsi="Times New Roman"/>
          <w:sz w:val="24"/>
          <w:szCs w:val="24"/>
        </w:rPr>
        <w:t>inistradores de las sociedades anónimas.</w:t>
      </w:r>
    </w:p>
    <w:p w:rsidR="005512EF" w:rsidRPr="00F112CA" w:rsidRDefault="005512EF" w:rsidP="005512EF">
      <w:pPr>
        <w:spacing w:after="0" w:line="360" w:lineRule="auto"/>
        <w:jc w:val="both"/>
        <w:rPr>
          <w:rFonts w:ascii="Times New Roman" w:hAnsi="Times New Roman"/>
          <w:sz w:val="24"/>
          <w:szCs w:val="24"/>
        </w:rPr>
      </w:pPr>
    </w:p>
    <w:p w:rsidR="005512EF" w:rsidRDefault="005512EF" w:rsidP="005512EF">
      <w:pPr>
        <w:spacing w:after="0" w:line="360" w:lineRule="auto"/>
        <w:ind w:firstLine="708"/>
        <w:jc w:val="center"/>
        <w:rPr>
          <w:rFonts w:ascii="Times New Roman" w:hAnsi="Times New Roman"/>
          <w:b/>
          <w:sz w:val="24"/>
          <w:szCs w:val="24"/>
          <w:u w:val="single"/>
        </w:rPr>
      </w:pPr>
      <w:r w:rsidRPr="00422054">
        <w:rPr>
          <w:rFonts w:ascii="Times New Roman" w:hAnsi="Times New Roman"/>
          <w:b/>
          <w:sz w:val="24"/>
          <w:szCs w:val="24"/>
        </w:rPr>
        <w:t>4.12.</w:t>
      </w:r>
      <w:r>
        <w:rPr>
          <w:rFonts w:ascii="Times New Roman" w:hAnsi="Times New Roman"/>
          <w:b/>
          <w:sz w:val="24"/>
          <w:szCs w:val="24"/>
        </w:rPr>
        <w:t xml:space="preserve"> </w:t>
      </w:r>
      <w:r>
        <w:rPr>
          <w:rFonts w:ascii="Times New Roman" w:hAnsi="Times New Roman"/>
          <w:b/>
          <w:sz w:val="24"/>
          <w:szCs w:val="24"/>
          <w:u w:val="single"/>
        </w:rPr>
        <w:t xml:space="preserve"> </w:t>
      </w:r>
      <w:r w:rsidRPr="00AE0B89">
        <w:rPr>
          <w:rFonts w:ascii="Times New Roman" w:hAnsi="Times New Roman"/>
          <w:b/>
          <w:sz w:val="24"/>
          <w:szCs w:val="24"/>
          <w:u w:val="single"/>
        </w:rPr>
        <w:t>Clases de Responsabilidad.</w:t>
      </w:r>
    </w:p>
    <w:p w:rsidR="005512EF" w:rsidRPr="00AE0B89" w:rsidRDefault="005512EF" w:rsidP="005512EF">
      <w:pPr>
        <w:spacing w:after="0" w:line="360" w:lineRule="auto"/>
        <w:ind w:firstLine="708"/>
        <w:jc w:val="center"/>
        <w:rPr>
          <w:rFonts w:ascii="Times New Roman" w:hAnsi="Times New Roman"/>
          <w:b/>
          <w:sz w:val="24"/>
          <w:szCs w:val="24"/>
          <w:u w:val="single"/>
        </w:rPr>
      </w:pPr>
      <w:r w:rsidRPr="00AE0B89">
        <w:rPr>
          <w:rFonts w:ascii="Times New Roman" w:hAnsi="Times New Roman"/>
          <w:b/>
          <w:sz w:val="24"/>
          <w:szCs w:val="24"/>
        </w:rPr>
        <w:t>a)</w:t>
      </w:r>
      <w:r w:rsidRPr="00F112CA">
        <w:rPr>
          <w:rFonts w:ascii="Times New Roman" w:hAnsi="Times New Roman"/>
          <w:sz w:val="24"/>
          <w:szCs w:val="24"/>
        </w:rPr>
        <w:t xml:space="preserve"> Responsabilidad por Daño Derivado de la Infracción de Deberes Concretos.</w:t>
      </w:r>
    </w:p>
    <w:p w:rsidR="005512EF" w:rsidRPr="00F112CA" w:rsidRDefault="005512EF" w:rsidP="005512EF">
      <w:pPr>
        <w:spacing w:after="0" w:line="360" w:lineRule="auto"/>
        <w:jc w:val="both"/>
        <w:rPr>
          <w:rFonts w:ascii="Times New Roman" w:hAnsi="Times New Roman"/>
          <w:sz w:val="24"/>
          <w:szCs w:val="24"/>
        </w:rPr>
      </w:pPr>
      <w:r w:rsidRPr="00F112CA">
        <w:rPr>
          <w:rFonts w:ascii="Times New Roman" w:hAnsi="Times New Roman"/>
          <w:sz w:val="24"/>
          <w:szCs w:val="24"/>
        </w:rPr>
        <w:t>El Código de Comercio impone a los administradores una serie de concretos deberes a los que se refiere a1 tratar diferentes materias.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En otras disposiciones del incumplimiento del administrador se deriva una sanción para la sociedad, lo que no significa que a la postre no deba responder el administrador. Es el caso del Art. 186 Com. Que se refiere a aquellos supuestos en que los administradores</w:t>
      </w:r>
      <w:r>
        <w:rPr>
          <w:rFonts w:ascii="Times New Roman" w:hAnsi="Times New Roman"/>
          <w:sz w:val="24"/>
          <w:szCs w:val="24"/>
        </w:rPr>
        <w:t xml:space="preserve"> </w:t>
      </w:r>
      <w:r w:rsidRPr="00F112CA">
        <w:rPr>
          <w:rFonts w:ascii="Times New Roman" w:hAnsi="Times New Roman"/>
          <w:sz w:val="24"/>
          <w:szCs w:val="24"/>
        </w:rPr>
        <w:t>no cumplan con los requisitos necesarios para la</w:t>
      </w:r>
      <w:r>
        <w:rPr>
          <w:rFonts w:ascii="Times New Roman" w:hAnsi="Times New Roman"/>
          <w:sz w:val="24"/>
          <w:szCs w:val="24"/>
        </w:rPr>
        <w:t xml:space="preserve"> </w:t>
      </w:r>
      <w:r w:rsidRPr="00F112CA">
        <w:rPr>
          <w:rFonts w:ascii="Times New Roman" w:hAnsi="Times New Roman"/>
          <w:sz w:val="24"/>
          <w:szCs w:val="24"/>
        </w:rPr>
        <w:t>reducción del capital, lo que provo</w:t>
      </w:r>
      <w:r>
        <w:rPr>
          <w:rFonts w:ascii="Times New Roman" w:hAnsi="Times New Roman"/>
          <w:sz w:val="24"/>
          <w:szCs w:val="24"/>
        </w:rPr>
        <w:t xml:space="preserve">ca que la sociedad se considere </w:t>
      </w:r>
      <w:r w:rsidRPr="00F112CA">
        <w:rPr>
          <w:rFonts w:ascii="Times New Roman" w:hAnsi="Times New Roman"/>
          <w:sz w:val="24"/>
          <w:szCs w:val="24"/>
        </w:rPr>
        <w:t xml:space="preserve">como irregular, con riesgo de ser </w:t>
      </w:r>
      <w:r w:rsidRPr="00F112CA">
        <w:rPr>
          <w:rFonts w:ascii="Times New Roman" w:hAnsi="Times New Roman"/>
          <w:sz w:val="24"/>
          <w:szCs w:val="24"/>
        </w:rPr>
        <w:lastRenderedPageBreak/>
        <w:t>liquidada. Pero la regla en esta materia es que al concretarse la infracción</w:t>
      </w:r>
      <w:r>
        <w:rPr>
          <w:rFonts w:ascii="Times New Roman" w:hAnsi="Times New Roman"/>
          <w:sz w:val="24"/>
          <w:szCs w:val="24"/>
        </w:rPr>
        <w:t xml:space="preserve"> anul</w:t>
      </w:r>
      <w:r w:rsidRPr="00F112CA">
        <w:rPr>
          <w:rFonts w:ascii="Times New Roman" w:hAnsi="Times New Roman"/>
          <w:sz w:val="24"/>
          <w:szCs w:val="24"/>
        </w:rPr>
        <w:t>e la correspondiente sanci6n.</w:t>
      </w:r>
    </w:p>
    <w:p w:rsidR="005512EF" w:rsidRPr="00F112CA" w:rsidRDefault="005512EF" w:rsidP="005512EF">
      <w:pPr>
        <w:spacing w:after="0" w:line="360" w:lineRule="auto"/>
        <w:ind w:firstLine="708"/>
        <w:jc w:val="both"/>
        <w:rPr>
          <w:rFonts w:ascii="Times New Roman" w:hAnsi="Times New Roman"/>
          <w:sz w:val="24"/>
          <w:szCs w:val="24"/>
        </w:rPr>
      </w:pPr>
      <w:r w:rsidRPr="00AE0B89">
        <w:rPr>
          <w:rFonts w:ascii="Times New Roman" w:hAnsi="Times New Roman"/>
          <w:b/>
          <w:sz w:val="24"/>
          <w:szCs w:val="24"/>
        </w:rPr>
        <w:t xml:space="preserve">b) </w:t>
      </w:r>
      <w:r w:rsidRPr="00F112CA">
        <w:rPr>
          <w:rFonts w:ascii="Times New Roman" w:hAnsi="Times New Roman"/>
          <w:sz w:val="24"/>
          <w:szCs w:val="24"/>
        </w:rPr>
        <w:t>Responsabilidad por daño derivado de la infracción</w:t>
      </w:r>
      <w:r>
        <w:rPr>
          <w:rFonts w:ascii="Times New Roman" w:hAnsi="Times New Roman"/>
          <w:sz w:val="24"/>
          <w:szCs w:val="24"/>
        </w:rPr>
        <w:t xml:space="preserve"> del deber genérico</w:t>
      </w:r>
      <w:r w:rsidRPr="00F112CA">
        <w:rPr>
          <w:rFonts w:ascii="Times New Roman" w:hAnsi="Times New Roman"/>
          <w:sz w:val="24"/>
          <w:szCs w:val="24"/>
        </w:rPr>
        <w:t xml:space="preserve"> de gestionar y  representar: Art. 143 Com. "Los administradores que contravengan las disposiciones </w:t>
      </w:r>
      <w:r>
        <w:rPr>
          <w:rFonts w:ascii="Times New Roman" w:hAnsi="Times New Roman"/>
          <w:sz w:val="24"/>
          <w:szCs w:val="24"/>
        </w:rPr>
        <w:t>de 1o</w:t>
      </w:r>
      <w:r w:rsidRPr="00F112CA">
        <w:rPr>
          <w:rFonts w:ascii="Times New Roman" w:hAnsi="Times New Roman"/>
          <w:sz w:val="24"/>
          <w:szCs w:val="24"/>
        </w:rPr>
        <w:t>s dos artículos precedentes, serán personal y solidariamente responsables de los daños y pe juicios que se causen a la sociedad o a sus acreedores". (Los Arts. 141 y 142 Com. Aluden a la prohibición a</w:t>
      </w:r>
      <w:r>
        <w:rPr>
          <w:rFonts w:ascii="Times New Roman" w:hAnsi="Times New Roman"/>
          <w:sz w:val="24"/>
          <w:szCs w:val="24"/>
        </w:rPr>
        <w:t xml:space="preserve"> </w:t>
      </w:r>
      <w:r w:rsidRPr="00F112CA">
        <w:rPr>
          <w:rFonts w:ascii="Times New Roman" w:hAnsi="Times New Roman"/>
          <w:sz w:val="24"/>
          <w:szCs w:val="24"/>
        </w:rPr>
        <w:t>las sociedades de capitales de adquirir sus propios acciones, salvo por remate o adjudicación judicial: y que en ningún caso podrán hacer préstamos o anticipos sobre las acciones que emitan."</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Art. I50 Com. "Los administradores</w:t>
      </w:r>
      <w:r>
        <w:rPr>
          <w:rFonts w:ascii="Times New Roman" w:hAnsi="Times New Roman"/>
          <w:sz w:val="24"/>
          <w:szCs w:val="24"/>
        </w:rPr>
        <w:t xml:space="preserve"> </w:t>
      </w:r>
      <w:r w:rsidRPr="00F112CA">
        <w:rPr>
          <w:rFonts w:ascii="Times New Roman" w:hAnsi="Times New Roman"/>
          <w:sz w:val="24"/>
          <w:szCs w:val="24"/>
        </w:rPr>
        <w:t>de la sociedad y los encargados de la emisión de las acciones o certificados, cuando la efectúen con omisión de algunos de los requisitos que establece el artículo anterior o con infracción de otras disposiciones legales o de la escritura social, responderán</w:t>
      </w:r>
      <w:r>
        <w:rPr>
          <w:rFonts w:ascii="Times New Roman" w:hAnsi="Times New Roman"/>
          <w:sz w:val="24"/>
          <w:szCs w:val="24"/>
        </w:rPr>
        <w:t xml:space="preserve"> </w:t>
      </w:r>
      <w:r w:rsidRPr="00F112CA">
        <w:rPr>
          <w:rFonts w:ascii="Times New Roman" w:hAnsi="Times New Roman"/>
          <w:sz w:val="24"/>
          <w:szCs w:val="24"/>
        </w:rPr>
        <w:t>solidariamente de los daños y perjuicios que ocasionen a</w:t>
      </w:r>
      <w:r>
        <w:rPr>
          <w:rFonts w:ascii="Times New Roman" w:hAnsi="Times New Roman"/>
          <w:sz w:val="24"/>
          <w:szCs w:val="24"/>
        </w:rPr>
        <w:t xml:space="preserve"> sus tenedores (</w:t>
      </w:r>
      <w:r w:rsidRPr="00F112CA">
        <w:rPr>
          <w:rFonts w:ascii="Times New Roman" w:hAnsi="Times New Roman"/>
          <w:sz w:val="24"/>
          <w:szCs w:val="24"/>
        </w:rPr>
        <w:t>El Art. 149 Com.</w:t>
      </w:r>
      <w:r>
        <w:rPr>
          <w:rFonts w:ascii="Times New Roman" w:hAnsi="Times New Roman"/>
          <w:sz w:val="24"/>
          <w:szCs w:val="24"/>
        </w:rPr>
        <w:t>)</w:t>
      </w:r>
      <w:r w:rsidRPr="00F112CA">
        <w:rPr>
          <w:rFonts w:ascii="Times New Roman" w:hAnsi="Times New Roman"/>
          <w:sz w:val="24"/>
          <w:szCs w:val="24"/>
        </w:rPr>
        <w:t xml:space="preserve">Establece los requisitos que los títulos de las acciones y </w:t>
      </w:r>
      <w:r>
        <w:rPr>
          <w:rFonts w:ascii="Times New Roman" w:hAnsi="Times New Roman"/>
          <w:sz w:val="24"/>
          <w:szCs w:val="24"/>
        </w:rPr>
        <w:t>1o</w:t>
      </w:r>
      <w:r w:rsidRPr="00F112CA">
        <w:rPr>
          <w:rFonts w:ascii="Times New Roman" w:hAnsi="Times New Roman"/>
          <w:sz w:val="24"/>
          <w:szCs w:val="24"/>
        </w:rPr>
        <w:t>s certificados provisionales o definitivos deben contener, denominación, domicilio, plazo de la sociedad, etc.) Art. 156 Com. "La negativa injustificada de la sociedad a inscribir</w:t>
      </w:r>
      <w:r>
        <w:rPr>
          <w:rFonts w:ascii="Times New Roman" w:hAnsi="Times New Roman"/>
          <w:sz w:val="24"/>
          <w:szCs w:val="24"/>
        </w:rPr>
        <w:t xml:space="preserve"> </w:t>
      </w:r>
      <w:r w:rsidRPr="00F112CA">
        <w:rPr>
          <w:rFonts w:ascii="Times New Roman" w:hAnsi="Times New Roman"/>
          <w:sz w:val="24"/>
          <w:szCs w:val="24"/>
        </w:rPr>
        <w:t>un accionista en el registro de acciones nominativas, la obliga solidariamente con sus admini</w:t>
      </w:r>
      <w:r>
        <w:rPr>
          <w:rFonts w:ascii="Times New Roman" w:hAnsi="Times New Roman"/>
          <w:sz w:val="24"/>
          <w:szCs w:val="24"/>
        </w:rPr>
        <w:t>stradores al pago de lo</w:t>
      </w:r>
      <w:r w:rsidRPr="00F112CA">
        <w:rPr>
          <w:rFonts w:ascii="Times New Roman" w:hAnsi="Times New Roman"/>
          <w:sz w:val="24"/>
          <w:szCs w:val="24"/>
        </w:rPr>
        <w:t>s daños y perjuicios</w:t>
      </w:r>
      <w:r>
        <w:rPr>
          <w:rFonts w:ascii="Times New Roman" w:hAnsi="Times New Roman"/>
          <w:sz w:val="24"/>
          <w:szCs w:val="24"/>
        </w:rPr>
        <w:t xml:space="preserve"> que se ocasionaren a aquel</w:t>
      </w:r>
      <w:r w:rsidRPr="00F112CA">
        <w:rPr>
          <w:rFonts w:ascii="Times New Roman" w:hAnsi="Times New Roman"/>
          <w:sz w:val="24"/>
          <w:szCs w:val="24"/>
        </w:rPr>
        <w:t>".</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Art. 168 Com. "Los administradores no podrán votar en las resoluciones relativas a la aprobaci6n del balance, estado de pedidas y ganancias y demás documentos</w:t>
      </w:r>
      <w:r>
        <w:rPr>
          <w:rFonts w:ascii="Times New Roman" w:hAnsi="Times New Roman"/>
          <w:sz w:val="24"/>
          <w:szCs w:val="24"/>
        </w:rPr>
        <w:t xml:space="preserve"> </w:t>
      </w:r>
      <w:r w:rsidRPr="00F112CA">
        <w:rPr>
          <w:rFonts w:ascii="Times New Roman" w:hAnsi="Times New Roman"/>
          <w:sz w:val="24"/>
          <w:szCs w:val="24"/>
        </w:rPr>
        <w:t>referentes a su gestión, así</w:t>
      </w:r>
      <w:r>
        <w:rPr>
          <w:rFonts w:ascii="Times New Roman" w:hAnsi="Times New Roman"/>
          <w:sz w:val="24"/>
          <w:szCs w:val="24"/>
        </w:rPr>
        <w:t xml:space="preserve"> </w:t>
      </w:r>
      <w:r w:rsidRPr="00F112CA">
        <w:rPr>
          <w:rFonts w:ascii="Times New Roman" w:hAnsi="Times New Roman"/>
          <w:sz w:val="24"/>
          <w:szCs w:val="24"/>
        </w:rPr>
        <w:t>como cuando se refiere a su propia responsabilidad.</w:t>
      </w:r>
    </w:p>
    <w:p w:rsidR="005512EF" w:rsidRPr="00F112CA" w:rsidRDefault="005512EF" w:rsidP="005512EF">
      <w:pPr>
        <w:spacing w:after="0" w:line="360" w:lineRule="auto"/>
        <w:jc w:val="both"/>
        <w:rPr>
          <w:rFonts w:ascii="Times New Roman" w:hAnsi="Times New Roman"/>
          <w:sz w:val="24"/>
          <w:szCs w:val="24"/>
        </w:rPr>
      </w:pPr>
      <w:r w:rsidRPr="00F112CA">
        <w:rPr>
          <w:rFonts w:ascii="Times New Roman" w:hAnsi="Times New Roman"/>
          <w:sz w:val="24"/>
          <w:szCs w:val="24"/>
        </w:rPr>
        <w:t>En caso de que contravengan esta disposición, serán responsables de los daños y perjuicios que ocasionaren a la sociedad o a</w:t>
      </w:r>
      <w:r>
        <w:rPr>
          <w:rFonts w:ascii="Times New Roman" w:hAnsi="Times New Roman"/>
          <w:sz w:val="24"/>
          <w:szCs w:val="24"/>
        </w:rPr>
        <w:t xml:space="preserve"> terceros.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 xml:space="preserve">"El accionista a quien le fuere desconocido el derecho de suscripci6n preferente a que se refiere el artículo 157, podrá exigir a la sociedad que cancele las acciones suscritas en su perjuicio por quienes las adquirieron sin derecho y emitan a su favor los títulos correspondientes." (El Art. 157 Com. se refiere al derecho preferente, en proporción a sus acciones, para suscribir las que se emitan en caso de aumento del capital social).". </w:t>
      </w:r>
    </w:p>
    <w:p w:rsidR="005512EF"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 xml:space="preserve">Art. 246 Com. "Las actas de las juntas generales de accionistas se asentaran en el libro respectivo; deberán ser firmadas por el presidente y el secretario de la sesión o por dos de 10s accionistas presentes a quienes la propia junta haya comisionado al efecto. </w:t>
      </w:r>
    </w:p>
    <w:p w:rsidR="005512EF" w:rsidRDefault="005512EF" w:rsidP="005512EF">
      <w:pPr>
        <w:spacing w:after="0" w:line="360" w:lineRule="auto"/>
        <w:jc w:val="both"/>
        <w:rPr>
          <w:rFonts w:ascii="Times New Roman" w:hAnsi="Times New Roman"/>
          <w:sz w:val="24"/>
          <w:szCs w:val="24"/>
        </w:rPr>
      </w:pPr>
      <w:r w:rsidRPr="00F112CA">
        <w:rPr>
          <w:rFonts w:ascii="Times New Roman" w:hAnsi="Times New Roman"/>
          <w:sz w:val="24"/>
          <w:szCs w:val="24"/>
        </w:rPr>
        <w:lastRenderedPageBreak/>
        <w:t>Cuando por cualquier circunstancia no pudiere asentarse el acta en el libro respectivo, se asentar</w:t>
      </w:r>
      <w:r>
        <w:rPr>
          <w:rFonts w:ascii="Times New Roman" w:hAnsi="Times New Roman"/>
          <w:sz w:val="24"/>
          <w:szCs w:val="24"/>
        </w:rPr>
        <w:t>a en el protocolo de un notario.</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Art. 269 Com. "El pacto social determinara la forma de convocatoria de la junta directiva el lugar y la frecuencia de la reunión, los requisitos para el levantamiento de las actas y los demás detalles sobre su funcionamiento. Los administradores deben abstenerse de votar resoluciones sobre asuntos en que tuvieren por cuenta propia o ajena un interés contrario al social, de acuerdo con lo prescrito en el segundo inciso del artículo 167 que les será aplicable en lo conducente."</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(El Art. 167 inc. 2' Com. expresa que el accionistas que contravenga lo establecido, será responsable de los daños y perjuicios, cuando con su voto se hubiere logrado la mayoría necesaria para la validez del acuerdo.")</w:t>
      </w:r>
    </w:p>
    <w:p w:rsidR="005512EF" w:rsidRPr="00F112CA" w:rsidRDefault="005512EF" w:rsidP="005512EF">
      <w:pPr>
        <w:spacing w:after="0" w:line="360" w:lineRule="auto"/>
        <w:jc w:val="both"/>
        <w:rPr>
          <w:rFonts w:ascii="Times New Roman" w:hAnsi="Times New Roman"/>
          <w:sz w:val="24"/>
          <w:szCs w:val="24"/>
        </w:rPr>
      </w:pPr>
      <w:r w:rsidRPr="00F112CA">
        <w:rPr>
          <w:rFonts w:ascii="Times New Roman" w:hAnsi="Times New Roman"/>
          <w:sz w:val="24"/>
          <w:szCs w:val="24"/>
        </w:rPr>
        <w:t>Las irregularidades en el funcionamiento de la junta directiva no serán oponibles a terceros de buena fe sin perjuicio de la responsabilidad de los directores frente a la sociedad"</w:t>
      </w:r>
    </w:p>
    <w:p w:rsidR="005512EF" w:rsidRPr="00F112CA" w:rsidRDefault="005512EF" w:rsidP="005512EF">
      <w:pPr>
        <w:spacing w:after="0" w:line="360" w:lineRule="auto"/>
        <w:ind w:firstLine="708"/>
        <w:jc w:val="both"/>
        <w:rPr>
          <w:rFonts w:ascii="Times New Roman" w:hAnsi="Times New Roman"/>
          <w:sz w:val="24"/>
          <w:szCs w:val="24"/>
        </w:rPr>
      </w:pPr>
      <w:r w:rsidRPr="00FA0D71">
        <w:rPr>
          <w:rFonts w:ascii="Times New Roman" w:hAnsi="Times New Roman"/>
          <w:b/>
          <w:sz w:val="24"/>
          <w:szCs w:val="24"/>
        </w:rPr>
        <w:t>C)</w:t>
      </w:r>
      <w:r w:rsidRPr="00F112CA">
        <w:rPr>
          <w:rFonts w:ascii="Times New Roman" w:hAnsi="Times New Roman"/>
          <w:sz w:val="24"/>
          <w:szCs w:val="24"/>
        </w:rPr>
        <w:t xml:space="preserve"> Respo</w:t>
      </w:r>
      <w:r>
        <w:rPr>
          <w:rFonts w:ascii="Times New Roman" w:hAnsi="Times New Roman"/>
          <w:sz w:val="24"/>
          <w:szCs w:val="24"/>
        </w:rPr>
        <w:t>nsabilidad por Daños</w:t>
      </w:r>
      <w:r w:rsidRPr="00F112CA">
        <w:rPr>
          <w:rFonts w:ascii="Times New Roman" w:hAnsi="Times New Roman"/>
          <w:sz w:val="24"/>
          <w:szCs w:val="24"/>
        </w:rPr>
        <w:t xml:space="preserve"> a la Sociedad por Infracción del Deber Genérico de Administrar</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El admin</w:t>
      </w:r>
      <w:r>
        <w:rPr>
          <w:rFonts w:ascii="Times New Roman" w:hAnsi="Times New Roman"/>
          <w:sz w:val="24"/>
          <w:szCs w:val="24"/>
        </w:rPr>
        <w:t>istrador tiene el deber genérico</w:t>
      </w:r>
      <w:r w:rsidRPr="00F112CA">
        <w:rPr>
          <w:rFonts w:ascii="Times New Roman" w:hAnsi="Times New Roman"/>
          <w:sz w:val="24"/>
          <w:szCs w:val="24"/>
        </w:rPr>
        <w:t xml:space="preserve"> de administrar, de  desempeñar el cargo con diligencia profesional con miras a obtener beneficios a la sociedad. La regla general que impone la responsabilidad por infracción de dicho deber, está contenida en el Art. 254 inc. I Com. "La Administración de las sociedades anónimas estará a cargo de uno o varios directores que podrán ser o no accionistas"; y el Art. 276 Com. Expresa: "Los directores son solidariamente responsables por su administraci6n, con las siguientes </w:t>
      </w:r>
      <w:r w:rsidRPr="009038DA">
        <w:rPr>
          <w:rFonts w:ascii="Times New Roman" w:hAnsi="Times New Roman"/>
          <w:b/>
          <w:sz w:val="24"/>
          <w:szCs w:val="24"/>
        </w:rPr>
        <w:t>excepciones</w:t>
      </w:r>
      <w:r w:rsidRPr="00F112CA">
        <w:rPr>
          <w:rFonts w:ascii="Times New Roman" w:hAnsi="Times New Roman"/>
          <w:sz w:val="24"/>
          <w:szCs w:val="24"/>
        </w:rPr>
        <w:t>:"</w:t>
      </w:r>
    </w:p>
    <w:p w:rsidR="005512EF" w:rsidRPr="00F112CA" w:rsidRDefault="005512EF" w:rsidP="005512EF">
      <w:pPr>
        <w:spacing w:after="0" w:line="360" w:lineRule="auto"/>
        <w:jc w:val="both"/>
        <w:rPr>
          <w:rFonts w:ascii="Times New Roman" w:hAnsi="Times New Roman"/>
          <w:sz w:val="24"/>
          <w:szCs w:val="24"/>
        </w:rPr>
      </w:pPr>
      <w:r w:rsidRPr="00F112CA">
        <w:rPr>
          <w:rFonts w:ascii="Times New Roman" w:hAnsi="Times New Roman"/>
          <w:sz w:val="24"/>
          <w:szCs w:val="24"/>
        </w:rPr>
        <w:t>"En los casos de delegación de sus funciones, siempre que por parte de los delegantes no hubiere dolo o culpa grave, al no impedir los actos u omisiones perjudiciales"; y. "Cuando se trate de actos de directores delegados, cuyas funciones se hayan determinado en el pacto social o hubieren sido aprobados por la asamblea general."</w:t>
      </w:r>
    </w:p>
    <w:p w:rsidR="005512EF" w:rsidRPr="00F112CA" w:rsidRDefault="005512EF" w:rsidP="005512EF">
      <w:pPr>
        <w:spacing w:after="0" w:line="360" w:lineRule="auto"/>
        <w:ind w:firstLine="708"/>
        <w:jc w:val="both"/>
        <w:rPr>
          <w:rFonts w:ascii="Times New Roman" w:hAnsi="Times New Roman"/>
          <w:sz w:val="24"/>
          <w:szCs w:val="24"/>
        </w:rPr>
      </w:pPr>
      <w:r w:rsidRPr="00FA0D71">
        <w:rPr>
          <w:rFonts w:ascii="Times New Roman" w:hAnsi="Times New Roman"/>
          <w:b/>
          <w:sz w:val="24"/>
          <w:szCs w:val="24"/>
        </w:rPr>
        <w:t>d)</w:t>
      </w:r>
      <w:r w:rsidRPr="00F112CA">
        <w:rPr>
          <w:rFonts w:ascii="Times New Roman" w:hAnsi="Times New Roman"/>
          <w:sz w:val="24"/>
          <w:szCs w:val="24"/>
        </w:rPr>
        <w:t xml:space="preserve"> Responsabilidad por culpa "In vigilando"</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La figura de la "gerencia" no puede confundirse con la "delegación" regulada en el Art. 274 Com: "Aunque el gerente haya sido designado por la junta general o con arreglo al pacto social, corresponde a los administradores la dirección y vigilancia de su gestión, y responderán de los daños que la actuación del gerente ocasione a la sociedad: si faltaren con dolo o culpa a estos deberes."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lastRenderedPageBreak/>
        <w:t xml:space="preserve">Por su lado el Art. 2 11 Com. Manifiesta: "Para acreditar la participación a que se refiere el artículo anterior, se expedirán bonos de fundador." </w:t>
      </w:r>
    </w:p>
    <w:p w:rsidR="005512EF" w:rsidRPr="00F112CA" w:rsidRDefault="005512EF" w:rsidP="005512EF">
      <w:pPr>
        <w:spacing w:after="0" w:line="360" w:lineRule="auto"/>
        <w:ind w:firstLine="708"/>
        <w:jc w:val="both"/>
        <w:rPr>
          <w:rFonts w:ascii="Times New Roman" w:hAnsi="Times New Roman"/>
          <w:sz w:val="24"/>
          <w:szCs w:val="24"/>
        </w:rPr>
      </w:pPr>
      <w:r w:rsidRPr="00FA0D71">
        <w:rPr>
          <w:rFonts w:ascii="Times New Roman" w:hAnsi="Times New Roman"/>
          <w:b/>
          <w:sz w:val="24"/>
          <w:szCs w:val="24"/>
        </w:rPr>
        <w:t>e)</w:t>
      </w:r>
      <w:r w:rsidRPr="00F112CA">
        <w:rPr>
          <w:rFonts w:ascii="Times New Roman" w:hAnsi="Times New Roman"/>
          <w:sz w:val="24"/>
          <w:szCs w:val="24"/>
        </w:rPr>
        <w:t xml:space="preserve"> Responsabilidad Objetiva por Infracción de Determinados Deberes.</w:t>
      </w:r>
    </w:p>
    <w:p w:rsidR="005512EF" w:rsidRPr="00422054" w:rsidRDefault="005512EF" w:rsidP="005512EF">
      <w:pPr>
        <w:spacing w:after="0" w:line="360" w:lineRule="auto"/>
        <w:jc w:val="both"/>
        <w:rPr>
          <w:rFonts w:ascii="Times New Roman" w:hAnsi="Times New Roman"/>
          <w:sz w:val="24"/>
          <w:szCs w:val="24"/>
        </w:rPr>
      </w:pPr>
      <w:r w:rsidRPr="00422054">
        <w:rPr>
          <w:rFonts w:ascii="Times New Roman" w:hAnsi="Times New Roman"/>
          <w:sz w:val="24"/>
          <w:szCs w:val="24"/>
        </w:rPr>
        <w:t>a) Infracción del deber de responsabilidades. Arts. 28 – 38 Com.</w:t>
      </w:r>
    </w:p>
    <w:p w:rsidR="005512EF" w:rsidRPr="00422054" w:rsidRDefault="005512EF" w:rsidP="005512EF">
      <w:pPr>
        <w:spacing w:after="0" w:line="360" w:lineRule="auto"/>
        <w:jc w:val="both"/>
        <w:rPr>
          <w:rFonts w:ascii="Times New Roman" w:hAnsi="Times New Roman"/>
          <w:sz w:val="24"/>
          <w:szCs w:val="24"/>
        </w:rPr>
      </w:pPr>
      <w:r w:rsidRPr="00422054">
        <w:rPr>
          <w:rFonts w:ascii="Times New Roman" w:hAnsi="Times New Roman"/>
          <w:sz w:val="24"/>
          <w:szCs w:val="24"/>
        </w:rPr>
        <w:t xml:space="preserve"> b) Infracción del deber de constituir reserva legal. Arts. 39 - 295 - 123 -124 279 Com.;</w:t>
      </w:r>
    </w:p>
    <w:p w:rsidR="005512EF" w:rsidRPr="00422054" w:rsidRDefault="005512EF" w:rsidP="005512EF">
      <w:pPr>
        <w:spacing w:after="0" w:line="360" w:lineRule="auto"/>
        <w:jc w:val="both"/>
        <w:rPr>
          <w:rFonts w:ascii="Times New Roman" w:hAnsi="Times New Roman"/>
          <w:sz w:val="24"/>
          <w:szCs w:val="24"/>
        </w:rPr>
      </w:pPr>
      <w:r w:rsidRPr="00422054">
        <w:rPr>
          <w:rFonts w:ascii="Times New Roman" w:hAnsi="Times New Roman"/>
          <w:sz w:val="24"/>
          <w:szCs w:val="24"/>
        </w:rPr>
        <w:t xml:space="preserve">c) Infracci6n del deber de asegurar responsabilidades. Arts. 259-132 Com.; </w:t>
      </w:r>
    </w:p>
    <w:p w:rsidR="005512EF" w:rsidRPr="00422054" w:rsidRDefault="005512EF" w:rsidP="005512EF">
      <w:pPr>
        <w:spacing w:after="0" w:line="360" w:lineRule="auto"/>
        <w:jc w:val="both"/>
        <w:rPr>
          <w:rFonts w:ascii="Times New Roman" w:hAnsi="Times New Roman"/>
          <w:sz w:val="24"/>
          <w:szCs w:val="24"/>
        </w:rPr>
      </w:pPr>
      <w:r w:rsidRPr="00422054">
        <w:rPr>
          <w:rFonts w:ascii="Times New Roman" w:hAnsi="Times New Roman"/>
          <w:sz w:val="24"/>
          <w:szCs w:val="24"/>
        </w:rPr>
        <w:t xml:space="preserve">d) Infracción del deber de actuar diligentemente en el mercado Art. 28 Com.; y, </w:t>
      </w:r>
    </w:p>
    <w:p w:rsidR="005512EF" w:rsidRPr="00422054" w:rsidRDefault="005512EF" w:rsidP="005512EF">
      <w:pPr>
        <w:spacing w:after="0" w:line="360" w:lineRule="auto"/>
        <w:jc w:val="both"/>
        <w:rPr>
          <w:rFonts w:ascii="Times New Roman" w:hAnsi="Times New Roman"/>
          <w:sz w:val="24"/>
          <w:szCs w:val="24"/>
        </w:rPr>
      </w:pPr>
      <w:r w:rsidRPr="00422054">
        <w:rPr>
          <w:rFonts w:ascii="Times New Roman" w:hAnsi="Times New Roman"/>
          <w:sz w:val="24"/>
          <w:szCs w:val="24"/>
        </w:rPr>
        <w:t>e) Infracción del deber de no iniciar nuevas relaciones existiendo causa de disolución. Arts. 65- 189-1 90-1 87: I11 Com.</w:t>
      </w:r>
      <w:r w:rsidRPr="00422054">
        <w:rPr>
          <w:rFonts w:ascii="Times New Roman" w:hAnsi="Times New Roman"/>
          <w:sz w:val="24"/>
          <w:szCs w:val="24"/>
        </w:rPr>
        <w:tab/>
      </w:r>
    </w:p>
    <w:p w:rsidR="005512EF" w:rsidRPr="00B23735" w:rsidRDefault="005512EF" w:rsidP="005512EF">
      <w:pPr>
        <w:spacing w:after="0" w:line="360" w:lineRule="auto"/>
        <w:jc w:val="both"/>
        <w:rPr>
          <w:rFonts w:ascii="Times New Roman" w:hAnsi="Times New Roman"/>
          <w:b/>
          <w:sz w:val="24"/>
          <w:szCs w:val="24"/>
        </w:rPr>
      </w:pPr>
      <w:r w:rsidRPr="00B23735">
        <w:rPr>
          <w:rFonts w:ascii="Times New Roman" w:hAnsi="Times New Roman"/>
          <w:b/>
          <w:sz w:val="24"/>
          <w:szCs w:val="24"/>
        </w:rPr>
        <w:t>Requisitos.</w:t>
      </w:r>
    </w:p>
    <w:p w:rsidR="005512EF" w:rsidRPr="00F112CA" w:rsidRDefault="005512EF" w:rsidP="005512EF">
      <w:pPr>
        <w:spacing w:after="0" w:line="360" w:lineRule="auto"/>
        <w:ind w:firstLine="360"/>
        <w:jc w:val="both"/>
        <w:rPr>
          <w:rFonts w:ascii="Times New Roman" w:hAnsi="Times New Roman"/>
          <w:sz w:val="24"/>
          <w:szCs w:val="24"/>
        </w:rPr>
      </w:pPr>
      <w:r w:rsidRPr="00F112CA">
        <w:rPr>
          <w:rFonts w:ascii="Times New Roman" w:hAnsi="Times New Roman"/>
          <w:sz w:val="24"/>
          <w:szCs w:val="24"/>
        </w:rPr>
        <w:t>Como toda resp</w:t>
      </w:r>
      <w:r>
        <w:rPr>
          <w:rFonts w:ascii="Times New Roman" w:hAnsi="Times New Roman"/>
          <w:sz w:val="24"/>
          <w:szCs w:val="24"/>
        </w:rPr>
        <w:t>onsabilidad por daño, la de 1o</w:t>
      </w:r>
      <w:r w:rsidRPr="00F112CA">
        <w:rPr>
          <w:rFonts w:ascii="Times New Roman" w:hAnsi="Times New Roman"/>
          <w:sz w:val="24"/>
          <w:szCs w:val="24"/>
        </w:rPr>
        <w:t>s administradores exige la concurrencia de los siguientes requisitos: a) Acción u omisión culposa o negligente; b) Que sea imputable a los administradores; c) Daño o perjuicio a la sociedad; y, d) Relación causal.</w:t>
      </w:r>
    </w:p>
    <w:p w:rsidR="005512EF" w:rsidRDefault="005512EF" w:rsidP="005512EF">
      <w:pPr>
        <w:numPr>
          <w:ilvl w:val="0"/>
          <w:numId w:val="2"/>
        </w:numPr>
        <w:spacing w:after="0" w:line="360" w:lineRule="auto"/>
        <w:jc w:val="both"/>
        <w:rPr>
          <w:rFonts w:ascii="Times New Roman" w:hAnsi="Times New Roman"/>
          <w:sz w:val="24"/>
          <w:szCs w:val="24"/>
        </w:rPr>
      </w:pPr>
      <w:r w:rsidRPr="00F112CA">
        <w:rPr>
          <w:rFonts w:ascii="Times New Roman" w:hAnsi="Times New Roman"/>
          <w:sz w:val="24"/>
          <w:szCs w:val="24"/>
        </w:rPr>
        <w:t xml:space="preserve">Acci6n </w:t>
      </w:r>
      <w:r>
        <w:rPr>
          <w:rFonts w:ascii="Times New Roman" w:hAnsi="Times New Roman"/>
          <w:sz w:val="24"/>
          <w:szCs w:val="24"/>
        </w:rPr>
        <w:t xml:space="preserve">u omisión </w:t>
      </w:r>
      <w:r w:rsidRPr="00F112CA">
        <w:rPr>
          <w:rFonts w:ascii="Times New Roman" w:hAnsi="Times New Roman"/>
          <w:sz w:val="24"/>
          <w:szCs w:val="24"/>
        </w:rPr>
        <w:t xml:space="preserve">culposa o negligente. Este requisito  debe  ponerse en relación con el deber de diligencia y concurre cuando el administrador ejerce el cargo con infracción de la diligencia exigible a un ordenado empresario o a un representante local; </w:t>
      </w:r>
    </w:p>
    <w:p w:rsidR="005512EF" w:rsidRDefault="005512EF" w:rsidP="005512EF">
      <w:pPr>
        <w:numPr>
          <w:ilvl w:val="0"/>
          <w:numId w:val="2"/>
        </w:numPr>
        <w:spacing w:after="0" w:line="360" w:lineRule="auto"/>
        <w:jc w:val="both"/>
        <w:rPr>
          <w:rFonts w:ascii="Times New Roman" w:hAnsi="Times New Roman"/>
          <w:sz w:val="24"/>
          <w:szCs w:val="24"/>
        </w:rPr>
      </w:pPr>
      <w:r w:rsidRPr="00B23735">
        <w:rPr>
          <w:rFonts w:ascii="Times New Roman" w:hAnsi="Times New Roman"/>
          <w:sz w:val="24"/>
          <w:szCs w:val="24"/>
        </w:rPr>
        <w:t>El daño tiene que proceder de una actuación u omisión de los administradores en cuanto tales, es decir, en el ejercicio de sus funciones;</w:t>
      </w:r>
    </w:p>
    <w:p w:rsidR="005512EF" w:rsidRDefault="005512EF" w:rsidP="005512EF">
      <w:pPr>
        <w:numPr>
          <w:ilvl w:val="0"/>
          <w:numId w:val="2"/>
        </w:numPr>
        <w:spacing w:after="0" w:line="360" w:lineRule="auto"/>
        <w:jc w:val="both"/>
        <w:rPr>
          <w:rFonts w:ascii="Times New Roman" w:hAnsi="Times New Roman"/>
          <w:sz w:val="24"/>
          <w:szCs w:val="24"/>
        </w:rPr>
      </w:pPr>
      <w:r w:rsidRPr="00B23735">
        <w:rPr>
          <w:rFonts w:ascii="Times New Roman" w:hAnsi="Times New Roman"/>
          <w:sz w:val="24"/>
          <w:szCs w:val="24"/>
        </w:rPr>
        <w:t>Daño valuable. El daño ha de comprender tanto los daños al patrimonio social como los perjuicios. Entre los daños deben incluirse no solo los fácilmente  valuables, sino a que- los que como la pérdida de prestigio o clientela, resultan de difícil cuantificación: pues la economía moderna tiene medios técnicos de estimaci6n de 10s perjuicios y valoración de estos.</w:t>
      </w:r>
    </w:p>
    <w:p w:rsidR="005512EF" w:rsidRDefault="005512EF" w:rsidP="005512EF">
      <w:pPr>
        <w:numPr>
          <w:ilvl w:val="0"/>
          <w:numId w:val="2"/>
        </w:numPr>
        <w:spacing w:line="360" w:lineRule="auto"/>
        <w:jc w:val="both"/>
        <w:rPr>
          <w:rFonts w:ascii="Times New Roman" w:hAnsi="Times New Roman"/>
          <w:b/>
          <w:sz w:val="24"/>
          <w:szCs w:val="24"/>
          <w:u w:val="single"/>
        </w:rPr>
      </w:pPr>
      <w:r w:rsidRPr="00B23735">
        <w:rPr>
          <w:rFonts w:ascii="Times New Roman" w:hAnsi="Times New Roman"/>
          <w:sz w:val="24"/>
          <w:szCs w:val="24"/>
        </w:rPr>
        <w:t xml:space="preserve"> Nexo causal. Tiene que haber una relación de causa a efecto, entre el daño producido en el patrimonio de la sociedad y la actuación de los administradores. Esta exigencia proviene de la clásica doctrina valoradora de la culpa civil, tanto contractual como extracontractual. </w:t>
      </w:r>
    </w:p>
    <w:p w:rsidR="005512EF" w:rsidRPr="00717625" w:rsidRDefault="005512EF" w:rsidP="005512EF">
      <w:pPr>
        <w:pStyle w:val="Prrafodelista"/>
        <w:numPr>
          <w:ilvl w:val="1"/>
          <w:numId w:val="1"/>
        </w:numPr>
        <w:spacing w:line="360" w:lineRule="auto"/>
        <w:jc w:val="center"/>
        <w:rPr>
          <w:rFonts w:ascii="Times New Roman" w:hAnsi="Times New Roman"/>
          <w:b/>
          <w:sz w:val="24"/>
          <w:szCs w:val="24"/>
          <w:u w:val="single"/>
        </w:rPr>
      </w:pPr>
      <w:r w:rsidRPr="00717625">
        <w:rPr>
          <w:rFonts w:ascii="Times New Roman" w:hAnsi="Times New Roman"/>
          <w:b/>
          <w:sz w:val="24"/>
          <w:szCs w:val="24"/>
          <w:u w:val="single"/>
        </w:rPr>
        <w:t>Legitimación Activa.</w:t>
      </w:r>
    </w:p>
    <w:p w:rsidR="005512EF" w:rsidRPr="00F112CA" w:rsidRDefault="005512EF" w:rsidP="005512EF">
      <w:pPr>
        <w:spacing w:after="0" w:line="360" w:lineRule="auto"/>
        <w:jc w:val="both"/>
        <w:rPr>
          <w:rFonts w:ascii="Times New Roman" w:hAnsi="Times New Roman"/>
          <w:sz w:val="24"/>
          <w:szCs w:val="24"/>
        </w:rPr>
      </w:pPr>
      <w:r>
        <w:rPr>
          <w:rFonts w:ascii="Times New Roman" w:hAnsi="Times New Roman"/>
          <w:sz w:val="24"/>
          <w:szCs w:val="24"/>
        </w:rPr>
        <w:tab/>
      </w:r>
      <w:r w:rsidRPr="00F112CA">
        <w:rPr>
          <w:rFonts w:ascii="Times New Roman" w:hAnsi="Times New Roman"/>
          <w:sz w:val="24"/>
          <w:szCs w:val="24"/>
        </w:rPr>
        <w:t>Los Arts. 279 y 280 Com. Legitiman para demandar la responsabilidad de los administradores a la propia sociedad, a los accionistas y a los terc</w:t>
      </w:r>
      <w:r>
        <w:rPr>
          <w:rFonts w:ascii="Times New Roman" w:hAnsi="Times New Roman"/>
          <w:sz w:val="24"/>
          <w:szCs w:val="24"/>
        </w:rPr>
        <w:t>eros perjudicados. Art. 279 Com</w:t>
      </w:r>
      <w:r w:rsidRPr="00F112CA">
        <w:rPr>
          <w:rFonts w:ascii="Times New Roman" w:hAnsi="Times New Roman"/>
          <w:sz w:val="24"/>
          <w:szCs w:val="24"/>
        </w:rPr>
        <w:t xml:space="preserve">."La responsabilidad de los administradores solo podrá ser exigida por acuerdo </w:t>
      </w:r>
      <w:r w:rsidRPr="00F112CA">
        <w:rPr>
          <w:rFonts w:ascii="Times New Roman" w:hAnsi="Times New Roman"/>
          <w:sz w:val="24"/>
          <w:szCs w:val="24"/>
        </w:rPr>
        <w:lastRenderedPageBreak/>
        <w:t xml:space="preserve">de la junta general de accionistas, la que designara la persona que haya de ejercer la acción  correspondiente, salvo lo dispuesto en el artículo que sigue, y por los </w:t>
      </w:r>
      <w:r>
        <w:rPr>
          <w:rFonts w:ascii="Times New Roman" w:hAnsi="Times New Roman"/>
          <w:sz w:val="24"/>
          <w:szCs w:val="24"/>
        </w:rPr>
        <w:t>terceros perjudicados cuando lo</w:t>
      </w:r>
      <w:r w:rsidRPr="00F112CA">
        <w:rPr>
          <w:rFonts w:ascii="Times New Roman" w:hAnsi="Times New Roman"/>
          <w:sz w:val="24"/>
          <w:szCs w:val="24"/>
        </w:rPr>
        <w:t>s administradores hayan faltado a las obligaciones que expresamente se les impone por esta sección."</w:t>
      </w:r>
    </w:p>
    <w:p w:rsidR="005512EF" w:rsidRPr="00F112CA" w:rsidRDefault="005512EF" w:rsidP="005512EF">
      <w:pPr>
        <w:spacing w:after="0" w:line="360" w:lineRule="auto"/>
        <w:jc w:val="both"/>
        <w:rPr>
          <w:rFonts w:ascii="Times New Roman" w:hAnsi="Times New Roman"/>
          <w:sz w:val="24"/>
          <w:szCs w:val="24"/>
        </w:rPr>
      </w:pPr>
      <w:r>
        <w:rPr>
          <w:rFonts w:ascii="Times New Roman" w:hAnsi="Times New Roman"/>
          <w:sz w:val="24"/>
          <w:szCs w:val="24"/>
        </w:rPr>
        <w:tab/>
      </w:r>
      <w:r w:rsidRPr="00F112CA">
        <w:rPr>
          <w:rFonts w:ascii="Times New Roman" w:hAnsi="Times New Roman"/>
          <w:sz w:val="24"/>
          <w:szCs w:val="24"/>
        </w:rPr>
        <w:t>"Cuando se haya intentado la acción, el desistimiento solo puede acordarse en junta general extraordinaria."</w:t>
      </w:r>
    </w:p>
    <w:p w:rsidR="005512EF" w:rsidRDefault="005512EF" w:rsidP="005512EF">
      <w:pPr>
        <w:spacing w:after="0" w:line="360" w:lineRule="auto"/>
        <w:jc w:val="both"/>
        <w:rPr>
          <w:rFonts w:ascii="Times New Roman" w:hAnsi="Times New Roman"/>
          <w:sz w:val="24"/>
          <w:szCs w:val="24"/>
        </w:rPr>
      </w:pPr>
      <w:r>
        <w:rPr>
          <w:rFonts w:ascii="Times New Roman" w:hAnsi="Times New Roman"/>
          <w:sz w:val="24"/>
          <w:szCs w:val="24"/>
        </w:rPr>
        <w:tab/>
      </w:r>
      <w:r w:rsidRPr="00F112CA">
        <w:rPr>
          <w:rFonts w:ascii="Times New Roman" w:hAnsi="Times New Roman"/>
          <w:sz w:val="24"/>
          <w:szCs w:val="24"/>
        </w:rPr>
        <w:t>Art. 280 Com. "Los accionistas que representen por lo menos el veinticinco por ciento del capital social, podrán ejercitar directamente la acción de responsabilidad civil contra los administradores, siempre que se satis</w:t>
      </w:r>
      <w:r>
        <w:rPr>
          <w:rFonts w:ascii="Times New Roman" w:hAnsi="Times New Roman"/>
          <w:sz w:val="24"/>
          <w:szCs w:val="24"/>
        </w:rPr>
        <w:t>fagan los requisitos que establece.</w:t>
      </w:r>
    </w:p>
    <w:p w:rsidR="005512EF" w:rsidRDefault="005512EF" w:rsidP="005512EF">
      <w:pPr>
        <w:spacing w:after="0" w:line="360" w:lineRule="auto"/>
        <w:ind w:firstLine="708"/>
        <w:jc w:val="center"/>
        <w:rPr>
          <w:rFonts w:ascii="Times New Roman" w:hAnsi="Times New Roman"/>
          <w:sz w:val="24"/>
          <w:szCs w:val="24"/>
        </w:rPr>
      </w:pPr>
    </w:p>
    <w:p w:rsidR="005512EF" w:rsidRPr="00717625" w:rsidRDefault="005512EF" w:rsidP="005512EF">
      <w:pPr>
        <w:pStyle w:val="Prrafodelista"/>
        <w:numPr>
          <w:ilvl w:val="1"/>
          <w:numId w:val="1"/>
        </w:numPr>
        <w:spacing w:after="0" w:line="360" w:lineRule="auto"/>
        <w:jc w:val="center"/>
        <w:rPr>
          <w:rFonts w:ascii="Times New Roman" w:hAnsi="Times New Roman"/>
          <w:b/>
          <w:sz w:val="24"/>
          <w:szCs w:val="24"/>
          <w:u w:val="single"/>
        </w:rPr>
      </w:pPr>
      <w:r>
        <w:rPr>
          <w:rFonts w:ascii="Times New Roman" w:hAnsi="Times New Roman"/>
          <w:b/>
          <w:sz w:val="24"/>
          <w:szCs w:val="24"/>
          <w:u w:val="single"/>
        </w:rPr>
        <w:t xml:space="preserve"> </w:t>
      </w:r>
      <w:r w:rsidRPr="00717625">
        <w:rPr>
          <w:rFonts w:ascii="Times New Roman" w:hAnsi="Times New Roman"/>
          <w:b/>
          <w:sz w:val="24"/>
          <w:szCs w:val="24"/>
          <w:u w:val="single"/>
        </w:rPr>
        <w:t>Efectos.</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El Art. 266 Com. Dispone:"Los administradores que incurrieren en responsabilidad, cesaran en el desempeño de sus funciones tan pronto corno la jun</w:t>
      </w:r>
      <w:r>
        <w:rPr>
          <w:rFonts w:ascii="Times New Roman" w:hAnsi="Times New Roman"/>
          <w:sz w:val="24"/>
          <w:szCs w:val="24"/>
        </w:rPr>
        <w:t>ta general resuelva se les extra</w:t>
      </w:r>
      <w:r w:rsidRPr="00F112CA">
        <w:rPr>
          <w:rFonts w:ascii="Times New Roman" w:hAnsi="Times New Roman"/>
          <w:sz w:val="24"/>
          <w:szCs w:val="24"/>
        </w:rPr>
        <w:t>judicialmente.</w:t>
      </w:r>
    </w:p>
    <w:p w:rsidR="005512EF" w:rsidRPr="00F112CA" w:rsidRDefault="005512EF" w:rsidP="005512EF">
      <w:pPr>
        <w:spacing w:after="0" w:line="360" w:lineRule="auto"/>
        <w:jc w:val="both"/>
        <w:rPr>
          <w:rFonts w:ascii="Times New Roman" w:hAnsi="Times New Roman"/>
          <w:sz w:val="24"/>
          <w:szCs w:val="24"/>
        </w:rPr>
      </w:pPr>
      <w:r>
        <w:rPr>
          <w:rFonts w:ascii="Times New Roman" w:hAnsi="Times New Roman"/>
          <w:sz w:val="24"/>
          <w:szCs w:val="24"/>
        </w:rPr>
        <w:tab/>
      </w:r>
      <w:r w:rsidRPr="00F112CA">
        <w:rPr>
          <w:rFonts w:ascii="Times New Roman" w:hAnsi="Times New Roman"/>
          <w:sz w:val="24"/>
          <w:szCs w:val="24"/>
        </w:rPr>
        <w:t>Los administradores removidos por causa de responsabilidad, solo podrán ser nombrados nuevamente en el caso de que la autoridad judicial declare infundada la acción ejercitada en su contra."</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El Art. 277 Com. Establece:"No será responsable el director que haga constar su inconformidad en el acta de la sesión en que se haya deliberado y resuelto el acto de que se trate; o la manifieste por escrito dentro de tres días de haber tenido conocimiento de tal resolución cuando no hubiere concurrido a la sesión respectiva."</w:t>
      </w:r>
    </w:p>
    <w:p w:rsidR="005512EF" w:rsidRDefault="005512EF" w:rsidP="005512EF">
      <w:pPr>
        <w:spacing w:after="0" w:line="360" w:lineRule="auto"/>
        <w:jc w:val="both"/>
        <w:rPr>
          <w:rFonts w:ascii="Times New Roman" w:hAnsi="Times New Roman"/>
          <w:sz w:val="24"/>
          <w:szCs w:val="24"/>
        </w:rPr>
      </w:pPr>
      <w:r>
        <w:rPr>
          <w:rFonts w:ascii="Times New Roman" w:hAnsi="Times New Roman"/>
          <w:sz w:val="24"/>
          <w:szCs w:val="24"/>
        </w:rPr>
        <w:tab/>
      </w:r>
      <w:r w:rsidRPr="00F112CA">
        <w:rPr>
          <w:rFonts w:ascii="Times New Roman" w:hAnsi="Times New Roman"/>
          <w:sz w:val="24"/>
          <w:szCs w:val="24"/>
        </w:rPr>
        <w:t>El Art. 276</w:t>
      </w:r>
      <w:r>
        <w:rPr>
          <w:rFonts w:ascii="Times New Roman" w:hAnsi="Times New Roman"/>
          <w:sz w:val="24"/>
          <w:szCs w:val="24"/>
        </w:rPr>
        <w:t xml:space="preserve"> Com. También es una excepción.</w:t>
      </w:r>
    </w:p>
    <w:p w:rsidR="005512EF" w:rsidRPr="00717625" w:rsidRDefault="005512EF" w:rsidP="005512EF">
      <w:pPr>
        <w:pStyle w:val="Prrafodelista"/>
        <w:numPr>
          <w:ilvl w:val="1"/>
          <w:numId w:val="1"/>
        </w:numPr>
        <w:spacing w:after="0" w:line="360" w:lineRule="auto"/>
        <w:jc w:val="center"/>
        <w:rPr>
          <w:rFonts w:ascii="Times New Roman" w:hAnsi="Times New Roman"/>
          <w:b/>
          <w:sz w:val="24"/>
          <w:szCs w:val="24"/>
        </w:rPr>
      </w:pPr>
      <w:r w:rsidRPr="00717625">
        <w:rPr>
          <w:rFonts w:ascii="Times New Roman" w:hAnsi="Times New Roman"/>
          <w:b/>
          <w:sz w:val="24"/>
          <w:szCs w:val="24"/>
          <w:u w:val="single"/>
        </w:rPr>
        <w:t>Acción de Desistimiento</w:t>
      </w:r>
      <w:r w:rsidRPr="00717625">
        <w:rPr>
          <w:rFonts w:ascii="Times New Roman" w:hAnsi="Times New Roman"/>
          <w:b/>
          <w:sz w:val="24"/>
          <w:szCs w:val="24"/>
        </w:rPr>
        <w:t>.</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Para el derecho común, desistimiento es el abandon0 o abdicación de un derecho. En otras palabras, la renuncia de un pacto o contrato cuya ejecución ha comenzado.</w:t>
      </w:r>
    </w:p>
    <w:p w:rsidR="005512EF" w:rsidRPr="00F112CA" w:rsidRDefault="005512EF" w:rsidP="005512EF">
      <w:pPr>
        <w:spacing w:after="0" w:line="360" w:lineRule="auto"/>
        <w:ind w:firstLine="708"/>
        <w:jc w:val="both"/>
        <w:rPr>
          <w:rFonts w:ascii="Times New Roman" w:hAnsi="Times New Roman"/>
          <w:sz w:val="24"/>
          <w:szCs w:val="24"/>
        </w:rPr>
      </w:pPr>
      <w:r w:rsidRPr="00F112CA">
        <w:rPr>
          <w:rFonts w:ascii="Times New Roman" w:hAnsi="Times New Roman"/>
          <w:sz w:val="24"/>
          <w:szCs w:val="24"/>
        </w:rPr>
        <w:t>En esa virtud, cuando se haya intentado la acción</w:t>
      </w:r>
      <w:r>
        <w:rPr>
          <w:rFonts w:ascii="Times New Roman" w:hAnsi="Times New Roman"/>
          <w:sz w:val="24"/>
          <w:szCs w:val="24"/>
        </w:rPr>
        <w:t xml:space="preserve"> de responsabilidad de 1os administradores,</w:t>
      </w:r>
      <w:r w:rsidRPr="00F112CA">
        <w:rPr>
          <w:rFonts w:ascii="Times New Roman" w:hAnsi="Times New Roman"/>
          <w:sz w:val="24"/>
          <w:szCs w:val="24"/>
        </w:rPr>
        <w:t xml:space="preserve"> el desistimiento solo puede acordarse en junta general extraordinaria de accionistas; y si la sociedad se encontrare en estado de quiebra, la acción de que se </w:t>
      </w:r>
      <w:r>
        <w:rPr>
          <w:rFonts w:ascii="Times New Roman" w:hAnsi="Times New Roman"/>
          <w:sz w:val="24"/>
          <w:szCs w:val="24"/>
        </w:rPr>
        <w:t>trata, podrá ser ejercida por lo</w:t>
      </w:r>
      <w:r w:rsidRPr="00F112CA">
        <w:rPr>
          <w:rFonts w:ascii="Times New Roman" w:hAnsi="Times New Roman"/>
          <w:sz w:val="24"/>
          <w:szCs w:val="24"/>
        </w:rPr>
        <w:t>s acreedores y, en su caso, por el síndico de la quiebra.</w:t>
      </w:r>
    </w:p>
    <w:p w:rsidR="005512EF" w:rsidRPr="00F112CA" w:rsidRDefault="005512EF" w:rsidP="005512EF">
      <w:pPr>
        <w:spacing w:after="0" w:line="360" w:lineRule="auto"/>
        <w:ind w:firstLine="708"/>
        <w:jc w:val="both"/>
        <w:rPr>
          <w:rFonts w:ascii="Times New Roman" w:hAnsi="Times New Roman"/>
          <w:sz w:val="24"/>
          <w:szCs w:val="24"/>
        </w:rPr>
      </w:pPr>
      <w:r>
        <w:rPr>
          <w:rFonts w:ascii="Times New Roman" w:hAnsi="Times New Roman"/>
          <w:sz w:val="24"/>
          <w:szCs w:val="24"/>
        </w:rPr>
        <w:t>Desistimiento Art. 130 CPCM.</w:t>
      </w:r>
      <w:r w:rsidRPr="00F112CA">
        <w:rPr>
          <w:rFonts w:ascii="Times New Roman" w:hAnsi="Times New Roman"/>
          <w:sz w:val="24"/>
          <w:szCs w:val="24"/>
        </w:rPr>
        <w:t>es el apartamiento o la renuncia de alguna acción o recurso. Debe ser hecho y aceptado por las partes o por sus procuradores con poder especial.</w:t>
      </w:r>
    </w:p>
    <w:p w:rsidR="005512EF" w:rsidRDefault="005512EF" w:rsidP="005512EF">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En los casos en que se de lugar al desistimiento, quedara a salvo el derecho del demandante para promover nuevo proceso sobre la misma pretensión.</w:t>
      </w:r>
    </w:p>
    <w:p w:rsidR="00F00DA5" w:rsidRDefault="00F00DA5"/>
    <w:sectPr w:rsidR="00F00DA5" w:rsidSect="00F00DA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AC2" w:rsidRDefault="00915AC2" w:rsidP="005512EF">
      <w:pPr>
        <w:spacing w:after="0" w:line="240" w:lineRule="auto"/>
      </w:pPr>
      <w:r>
        <w:separator/>
      </w:r>
    </w:p>
  </w:endnote>
  <w:endnote w:type="continuationSeparator" w:id="1">
    <w:p w:rsidR="00915AC2" w:rsidRDefault="00915AC2" w:rsidP="00551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AC2" w:rsidRDefault="00915AC2" w:rsidP="005512EF">
      <w:pPr>
        <w:spacing w:after="0" w:line="240" w:lineRule="auto"/>
      </w:pPr>
      <w:r>
        <w:separator/>
      </w:r>
    </w:p>
  </w:footnote>
  <w:footnote w:type="continuationSeparator" w:id="1">
    <w:p w:rsidR="00915AC2" w:rsidRDefault="00915AC2" w:rsidP="005512EF">
      <w:pPr>
        <w:spacing w:after="0" w:line="240" w:lineRule="auto"/>
      </w:pPr>
      <w:r>
        <w:continuationSeparator/>
      </w:r>
    </w:p>
  </w:footnote>
  <w:footnote w:id="2">
    <w:p w:rsidR="005512EF" w:rsidRPr="00313DD5" w:rsidRDefault="005512EF" w:rsidP="005512EF">
      <w:pPr>
        <w:autoSpaceDE w:val="0"/>
        <w:autoSpaceDN w:val="0"/>
        <w:adjustRightInd w:val="0"/>
        <w:spacing w:after="0" w:line="240" w:lineRule="auto"/>
        <w:jc w:val="both"/>
        <w:rPr>
          <w:rFonts w:asciiTheme="minorHAnsi" w:hAnsiTheme="minorHAnsi" w:cs="Arial"/>
          <w:sz w:val="20"/>
          <w:szCs w:val="20"/>
        </w:rPr>
      </w:pPr>
      <w:r w:rsidRPr="00313DD5">
        <w:rPr>
          <w:rStyle w:val="Refdenotaalpie"/>
          <w:rFonts w:asciiTheme="minorHAnsi" w:hAnsiTheme="minorHAnsi" w:cs="Arial"/>
          <w:sz w:val="20"/>
          <w:szCs w:val="20"/>
        </w:rPr>
        <w:footnoteRef/>
      </w:r>
      <w:r w:rsidRPr="00313DD5">
        <w:rPr>
          <w:rFonts w:asciiTheme="minorHAnsi" w:hAnsiTheme="minorHAnsi" w:cs="Arial"/>
          <w:sz w:val="20"/>
          <w:szCs w:val="20"/>
        </w:rPr>
        <w:t>VÁZQUEZ LÓPEZ, Verónica. “</w:t>
      </w:r>
      <w:r w:rsidRPr="00313DD5">
        <w:rPr>
          <w:rFonts w:asciiTheme="minorHAnsi" w:hAnsiTheme="minorHAnsi" w:cs="Arial"/>
          <w:i/>
          <w:sz w:val="20"/>
          <w:szCs w:val="20"/>
        </w:rPr>
        <w:t>La Administración En Las Compañías De Responsabilidad Limitada Y En Las Sociedades Anónimas</w:t>
      </w:r>
      <w:r w:rsidRPr="00313DD5">
        <w:rPr>
          <w:rFonts w:asciiTheme="minorHAnsi" w:hAnsiTheme="minorHAnsi" w:cs="Arial"/>
          <w:sz w:val="20"/>
          <w:szCs w:val="20"/>
        </w:rPr>
        <w:t>” Trabajo De Graduación Previo A La Obtención Del Título De Master En Asesoría Jurídica De Empresas. Universidad de Valencia (Azuay) Cuenca, Ecuador 2008. P.13 -14.</w:t>
      </w:r>
    </w:p>
  </w:footnote>
  <w:footnote w:id="3">
    <w:p w:rsidR="005512EF" w:rsidRPr="00521368" w:rsidRDefault="005512EF" w:rsidP="005512EF">
      <w:pPr>
        <w:autoSpaceDE w:val="0"/>
        <w:autoSpaceDN w:val="0"/>
        <w:adjustRightInd w:val="0"/>
        <w:spacing w:after="0" w:line="360" w:lineRule="auto"/>
        <w:jc w:val="both"/>
        <w:rPr>
          <w:rFonts w:ascii="Times New Roman" w:hAnsi="Times New Roman"/>
          <w:b/>
          <w:sz w:val="18"/>
          <w:szCs w:val="18"/>
        </w:rPr>
      </w:pPr>
      <w:r w:rsidRPr="00313DD5">
        <w:rPr>
          <w:rStyle w:val="Refdenotaalpie"/>
          <w:rFonts w:asciiTheme="minorHAnsi" w:hAnsiTheme="minorHAnsi"/>
        </w:rPr>
        <w:footnoteRef/>
      </w:r>
      <w:r w:rsidRPr="00313DD5">
        <w:rPr>
          <w:rFonts w:asciiTheme="minorHAnsi" w:hAnsiTheme="minorHAnsi"/>
        </w:rPr>
        <w:t xml:space="preserve"> </w:t>
      </w:r>
      <w:r w:rsidRPr="00313DD5">
        <w:rPr>
          <w:rFonts w:asciiTheme="minorHAnsi" w:hAnsiTheme="minorHAnsi"/>
          <w:sz w:val="18"/>
          <w:szCs w:val="18"/>
        </w:rPr>
        <w:t>Salvat Editores, La Enciclopedia, tomo I, pg. 133</w:t>
      </w:r>
    </w:p>
  </w:footnote>
  <w:footnote w:id="4">
    <w:p w:rsidR="005512EF" w:rsidRPr="00313DD5" w:rsidRDefault="005512EF" w:rsidP="005512EF">
      <w:pPr>
        <w:pStyle w:val="Textonotapie"/>
        <w:jc w:val="both"/>
        <w:rPr>
          <w:rFonts w:asciiTheme="minorHAnsi" w:hAnsiTheme="minorHAnsi" w:cs="Arial"/>
          <w:lang w:val="es-ES"/>
        </w:rPr>
      </w:pPr>
      <w:r w:rsidRPr="00313DD5">
        <w:rPr>
          <w:rStyle w:val="Refdenotaalpie"/>
          <w:rFonts w:asciiTheme="minorHAnsi" w:hAnsiTheme="minorHAnsi" w:cs="Arial"/>
        </w:rPr>
        <w:footnoteRef/>
      </w:r>
      <w:r w:rsidRPr="00313DD5">
        <w:rPr>
          <w:rFonts w:asciiTheme="minorHAnsi" w:hAnsiTheme="minorHAnsi" w:cs="Arial"/>
        </w:rPr>
        <w:t xml:space="preserve">VIVANTE, César. </w:t>
      </w:r>
      <w:r w:rsidRPr="00313DD5">
        <w:rPr>
          <w:rFonts w:asciiTheme="minorHAnsi" w:hAnsiTheme="minorHAnsi" w:cs="Arial"/>
          <w:i/>
        </w:rPr>
        <w:t>Derecho Mercantil</w:t>
      </w:r>
      <w:r w:rsidRPr="00313DD5">
        <w:rPr>
          <w:rFonts w:asciiTheme="minorHAnsi" w:hAnsiTheme="minorHAnsi" w:cs="Arial"/>
        </w:rPr>
        <w:t>. Tribunal Superior De Justicia Del Distrito Federal, Dirección General De Análisis De Jurisprudencia Y Boletín Judicial. Traducción, Prólogo Y Notas por francisco Blanco Constan Madrid la España Moderna. Pgn.133</w:t>
      </w:r>
    </w:p>
  </w:footnote>
  <w:footnote w:id="5">
    <w:p w:rsidR="005512EF" w:rsidRPr="00313DD5" w:rsidRDefault="005512EF" w:rsidP="005512EF">
      <w:pPr>
        <w:spacing w:after="0" w:line="240" w:lineRule="auto"/>
        <w:jc w:val="both"/>
        <w:rPr>
          <w:rFonts w:asciiTheme="minorHAnsi" w:hAnsiTheme="minorHAnsi" w:cs="Arial"/>
          <w:bCs/>
          <w:sz w:val="20"/>
          <w:szCs w:val="20"/>
        </w:rPr>
      </w:pPr>
      <w:r w:rsidRPr="00313DD5">
        <w:rPr>
          <w:rStyle w:val="Refdenotaalpie"/>
          <w:rFonts w:asciiTheme="minorHAnsi" w:hAnsiTheme="minorHAnsi" w:cs="Arial"/>
          <w:sz w:val="20"/>
          <w:szCs w:val="20"/>
        </w:rPr>
        <w:footnoteRef/>
      </w:r>
      <w:r w:rsidRPr="00313DD5">
        <w:rPr>
          <w:rFonts w:asciiTheme="minorHAnsi" w:hAnsiTheme="minorHAnsi" w:cs="Arial"/>
          <w:iCs/>
          <w:sz w:val="20"/>
          <w:szCs w:val="20"/>
        </w:rPr>
        <w:t>BROSETA PONT, Manuel Fernando</w:t>
      </w:r>
      <w:r w:rsidRPr="00313DD5">
        <w:rPr>
          <w:rFonts w:asciiTheme="minorHAnsi" w:hAnsiTheme="minorHAnsi" w:cs="Arial"/>
          <w:i/>
          <w:iCs/>
          <w:sz w:val="20"/>
          <w:szCs w:val="20"/>
        </w:rPr>
        <w:t xml:space="preserve">. </w:t>
      </w:r>
      <w:r w:rsidRPr="00313DD5">
        <w:rPr>
          <w:rFonts w:asciiTheme="minorHAnsi" w:hAnsiTheme="minorHAnsi" w:cs="Arial"/>
          <w:bCs/>
          <w:i/>
          <w:sz w:val="20"/>
          <w:szCs w:val="20"/>
        </w:rPr>
        <w:t xml:space="preserve">Manual </w:t>
      </w:r>
      <w:r w:rsidRPr="00313DD5">
        <w:rPr>
          <w:rFonts w:asciiTheme="minorHAnsi" w:hAnsiTheme="minorHAnsi" w:cs="Arial"/>
          <w:i/>
          <w:sz w:val="20"/>
          <w:szCs w:val="20"/>
        </w:rPr>
        <w:t xml:space="preserve">de Derecho </w:t>
      </w:r>
      <w:r w:rsidRPr="00313DD5">
        <w:rPr>
          <w:rFonts w:asciiTheme="minorHAnsi" w:hAnsiTheme="minorHAnsi" w:cs="Arial"/>
          <w:bCs/>
          <w:i/>
          <w:sz w:val="20"/>
          <w:szCs w:val="20"/>
        </w:rPr>
        <w:t>mercantil</w:t>
      </w:r>
      <w:r w:rsidRPr="00313DD5">
        <w:rPr>
          <w:rFonts w:asciiTheme="minorHAnsi" w:hAnsiTheme="minorHAnsi" w:cs="Arial"/>
          <w:bCs/>
          <w:sz w:val="20"/>
          <w:szCs w:val="20"/>
        </w:rPr>
        <w:t>. Decimo Tercera Edición, Volumen I. Pg. 416</w:t>
      </w:r>
    </w:p>
  </w:footnote>
  <w:footnote w:id="6">
    <w:p w:rsidR="005512EF" w:rsidRPr="00313DD5" w:rsidRDefault="005512EF" w:rsidP="005512EF">
      <w:pPr>
        <w:spacing w:after="0" w:line="240" w:lineRule="auto"/>
        <w:jc w:val="both"/>
        <w:rPr>
          <w:rFonts w:asciiTheme="minorHAnsi" w:hAnsiTheme="minorHAnsi" w:cs="Arial"/>
          <w:sz w:val="20"/>
          <w:szCs w:val="20"/>
        </w:rPr>
      </w:pPr>
      <w:r w:rsidRPr="00313DD5">
        <w:rPr>
          <w:rStyle w:val="Refdenotaalpie"/>
          <w:rFonts w:asciiTheme="minorHAnsi" w:hAnsiTheme="minorHAnsi" w:cs="Arial"/>
          <w:sz w:val="20"/>
          <w:szCs w:val="20"/>
        </w:rPr>
        <w:footnoteRef/>
      </w:r>
      <w:r w:rsidRPr="00313DD5">
        <w:rPr>
          <w:rStyle w:val="texto"/>
          <w:rFonts w:asciiTheme="minorHAnsi" w:hAnsiTheme="minorHAnsi" w:cs="Arial"/>
          <w:sz w:val="20"/>
          <w:szCs w:val="20"/>
        </w:rPr>
        <w:t>Diccionario De La Lengua Española - Vigésima Segunda Edición</w:t>
      </w:r>
    </w:p>
    <w:p w:rsidR="005512EF" w:rsidRPr="0039471E" w:rsidRDefault="005512EF" w:rsidP="005512EF">
      <w:pPr>
        <w:pStyle w:val="Textonotapie"/>
      </w:pPr>
    </w:p>
  </w:footnote>
  <w:footnote w:id="7">
    <w:p w:rsidR="005512EF" w:rsidRPr="00313DD5" w:rsidRDefault="005512EF" w:rsidP="005512EF">
      <w:pPr>
        <w:autoSpaceDE w:val="0"/>
        <w:autoSpaceDN w:val="0"/>
        <w:adjustRightInd w:val="0"/>
        <w:spacing w:after="0" w:line="240" w:lineRule="auto"/>
        <w:jc w:val="both"/>
        <w:rPr>
          <w:rFonts w:asciiTheme="minorHAnsi" w:hAnsiTheme="minorHAnsi" w:cs="Arial"/>
          <w:b/>
          <w:sz w:val="20"/>
          <w:szCs w:val="20"/>
        </w:rPr>
      </w:pPr>
      <w:r w:rsidRPr="00313DD5">
        <w:rPr>
          <w:rStyle w:val="Refdenotaalpie"/>
          <w:rFonts w:asciiTheme="minorHAnsi" w:hAnsiTheme="minorHAnsi" w:cs="Arial"/>
          <w:sz w:val="20"/>
          <w:szCs w:val="20"/>
        </w:rPr>
        <w:footnoteRef/>
      </w:r>
      <w:r w:rsidRPr="00313DD5">
        <w:rPr>
          <w:rFonts w:asciiTheme="minorHAnsi" w:hAnsiTheme="minorHAnsi" w:cs="Arial"/>
          <w:sz w:val="20"/>
          <w:szCs w:val="20"/>
        </w:rPr>
        <w:t>Doctrina 42 de la Superintendencia de Compañías.</w:t>
      </w:r>
    </w:p>
  </w:footnote>
  <w:footnote w:id="8">
    <w:p w:rsidR="005512EF" w:rsidRPr="00D873BB" w:rsidRDefault="005512EF" w:rsidP="005512EF">
      <w:pPr>
        <w:pStyle w:val="Textonotapie"/>
        <w:jc w:val="both"/>
        <w:rPr>
          <w:rFonts w:ascii="Arial" w:hAnsi="Arial" w:cs="Arial"/>
          <w:lang w:val="es-ES"/>
        </w:rPr>
      </w:pPr>
      <w:r w:rsidRPr="00313DD5">
        <w:rPr>
          <w:rStyle w:val="Refdenotaalpie"/>
          <w:rFonts w:asciiTheme="minorHAnsi" w:hAnsiTheme="minorHAnsi" w:cs="Arial"/>
        </w:rPr>
        <w:footnoteRef/>
      </w:r>
      <w:r w:rsidRPr="00313DD5">
        <w:rPr>
          <w:rFonts w:asciiTheme="minorHAnsi" w:hAnsiTheme="minorHAnsi" w:cs="Arial"/>
        </w:rPr>
        <w:t xml:space="preserve"> Ob cit. VÁZQUEZ LÓPEZ, Verónica. Pág., 15-17</w:t>
      </w:r>
    </w:p>
  </w:footnote>
  <w:footnote w:id="9">
    <w:p w:rsidR="005512EF" w:rsidRPr="0039471E" w:rsidRDefault="005512EF" w:rsidP="005512EF">
      <w:pPr>
        <w:pStyle w:val="Textonotapie"/>
        <w:jc w:val="both"/>
        <w:rPr>
          <w:lang w:val="es-ES"/>
        </w:rPr>
      </w:pPr>
      <w:r w:rsidRPr="00313DD5">
        <w:rPr>
          <w:rStyle w:val="Refdenotaalpie"/>
          <w:rFonts w:asciiTheme="minorHAnsi" w:hAnsiTheme="minorHAnsi" w:cs="Arial"/>
        </w:rPr>
        <w:footnoteRef/>
      </w:r>
      <w:r w:rsidRPr="00313DD5">
        <w:rPr>
          <w:rFonts w:asciiTheme="minorHAnsi" w:hAnsiTheme="minorHAnsi" w:cs="Arial"/>
        </w:rPr>
        <w:t xml:space="preserve">RIVAROLA Mario A. </w:t>
      </w:r>
      <w:r w:rsidRPr="00313DD5">
        <w:rPr>
          <w:rFonts w:asciiTheme="minorHAnsi" w:hAnsiTheme="minorHAnsi" w:cs="Arial"/>
          <w:i/>
        </w:rPr>
        <w:t>Sociedades Comerciales</w:t>
      </w:r>
      <w:r w:rsidRPr="00313DD5">
        <w:rPr>
          <w:rFonts w:asciiTheme="minorHAnsi" w:hAnsiTheme="minorHAnsi" w:cs="Arial"/>
        </w:rPr>
        <w:t>. Estudios y cuestiones doctrinarias y prácticas. Librería y editor “El Atantco” Florida 340 Córdoba 2099. Buenos Aires. Pg. 63</w:t>
      </w:r>
      <w:r w:rsidRPr="00D873BB">
        <w:rPr>
          <w:rFonts w:ascii="Arial" w:hAnsi="Arial" w:cs="Arial"/>
        </w:rPr>
        <w:t>.</w:t>
      </w:r>
    </w:p>
  </w:footnote>
  <w:footnote w:id="10">
    <w:p w:rsidR="005512EF" w:rsidRPr="00D873BB" w:rsidRDefault="005512EF" w:rsidP="005512EF">
      <w:pPr>
        <w:pStyle w:val="Textonotapie"/>
        <w:rPr>
          <w:rFonts w:ascii="Arial" w:hAnsi="Arial" w:cs="Arial"/>
          <w:lang w:val="es-ES"/>
        </w:rPr>
      </w:pPr>
      <w:r w:rsidRPr="00D873BB">
        <w:rPr>
          <w:rStyle w:val="Refdenotaalpie"/>
          <w:rFonts w:ascii="Arial" w:hAnsi="Arial" w:cs="Arial"/>
        </w:rPr>
        <w:footnoteRef/>
      </w:r>
      <w:r>
        <w:rPr>
          <w:rFonts w:asciiTheme="minorHAnsi" w:hAnsiTheme="minorHAnsi" w:cs="Arial"/>
        </w:rPr>
        <w:t>Ibídem</w:t>
      </w:r>
      <w:r w:rsidRPr="00D873BB">
        <w:rPr>
          <w:rFonts w:ascii="Arial" w:hAnsi="Arial" w:cs="Arial"/>
        </w:rPr>
        <w:t xml:space="preserve">. </w:t>
      </w:r>
      <w:r w:rsidRPr="00313DD5">
        <w:rPr>
          <w:rFonts w:asciiTheme="minorHAnsi" w:hAnsiTheme="minorHAnsi" w:cs="Arial"/>
        </w:rPr>
        <w:t>Pg. 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E2904"/>
    <w:multiLevelType w:val="hybridMultilevel"/>
    <w:tmpl w:val="D87C8C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E733785"/>
    <w:multiLevelType w:val="multilevel"/>
    <w:tmpl w:val="62E8B5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65A6FD9"/>
    <w:multiLevelType w:val="multilevel"/>
    <w:tmpl w:val="922666B2"/>
    <w:lvl w:ilvl="0">
      <w:start w:val="1"/>
      <w:numFmt w:val="upperRoman"/>
      <w:lvlText w:val="%1."/>
      <w:lvlJc w:val="left"/>
      <w:pPr>
        <w:ind w:left="2130" w:hanging="720"/>
      </w:pPr>
      <w:rPr>
        <w:rFonts w:hint="default"/>
        <w:b/>
        <w:sz w:val="25"/>
      </w:rPr>
    </w:lvl>
    <w:lvl w:ilvl="1">
      <w:start w:val="13"/>
      <w:numFmt w:val="decimal"/>
      <w:isLgl/>
      <w:lvlText w:val="%1.%2."/>
      <w:lvlJc w:val="left"/>
      <w:pPr>
        <w:ind w:left="1890" w:hanging="48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21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512EF"/>
    <w:rsid w:val="005512EF"/>
    <w:rsid w:val="00915AC2"/>
    <w:rsid w:val="00F00D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EF"/>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2EF"/>
    <w:pPr>
      <w:ind w:left="720"/>
      <w:contextualSpacing/>
    </w:pPr>
  </w:style>
  <w:style w:type="paragraph" w:styleId="Textonotapie">
    <w:name w:val="footnote text"/>
    <w:basedOn w:val="Normal"/>
    <w:link w:val="TextonotapieCar"/>
    <w:uiPriority w:val="99"/>
    <w:unhideWhenUsed/>
    <w:rsid w:val="005512EF"/>
    <w:pPr>
      <w:spacing w:after="0" w:line="240" w:lineRule="auto"/>
    </w:pPr>
    <w:rPr>
      <w:sz w:val="20"/>
      <w:szCs w:val="20"/>
    </w:rPr>
  </w:style>
  <w:style w:type="character" w:customStyle="1" w:styleId="TextonotapieCar">
    <w:name w:val="Texto nota pie Car"/>
    <w:basedOn w:val="Fuentedeprrafopredeter"/>
    <w:link w:val="Textonotapie"/>
    <w:uiPriority w:val="99"/>
    <w:rsid w:val="005512EF"/>
    <w:rPr>
      <w:rFonts w:ascii="Calibri" w:eastAsia="Calibri" w:hAnsi="Calibri" w:cs="Times New Roman"/>
      <w:sz w:val="20"/>
      <w:szCs w:val="20"/>
      <w:lang w:val="es-SV"/>
    </w:rPr>
  </w:style>
  <w:style w:type="character" w:styleId="Refdenotaalpie">
    <w:name w:val="footnote reference"/>
    <w:basedOn w:val="Fuentedeprrafopredeter"/>
    <w:uiPriority w:val="99"/>
    <w:semiHidden/>
    <w:unhideWhenUsed/>
    <w:rsid w:val="005512EF"/>
    <w:rPr>
      <w:vertAlign w:val="superscript"/>
    </w:rPr>
  </w:style>
  <w:style w:type="character" w:customStyle="1" w:styleId="texto">
    <w:name w:val="texto"/>
    <w:basedOn w:val="Fuentedeprrafopredeter"/>
    <w:rsid w:val="005512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T%C3%A9cnica" TargetMode="External"/><Relationship Id="rId3" Type="http://schemas.openxmlformats.org/officeDocument/2006/relationships/settings" Target="settings.xml"/><Relationship Id="rId7" Type="http://schemas.openxmlformats.org/officeDocument/2006/relationships/hyperlink" Target="http://es.wikipedia.org/wiki/Ciencia_soci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s.wikipedia.org/wiki/Organizaci%C3%B3n" TargetMode="External"/><Relationship Id="rId4" Type="http://schemas.openxmlformats.org/officeDocument/2006/relationships/webSettings" Target="webSettings.xml"/><Relationship Id="rId9" Type="http://schemas.openxmlformats.org/officeDocument/2006/relationships/hyperlink" Target="http://es.wikipedia.org/wiki/Organiz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4566</Words>
  <Characters>25117</Characters>
  <Application>Microsoft Office Word</Application>
  <DocSecurity>0</DocSecurity>
  <Lines>209</Lines>
  <Paragraphs>59</Paragraphs>
  <ScaleCrop>false</ScaleCrop>
  <Company>Electronica</Company>
  <LinksUpToDate>false</LinksUpToDate>
  <CharactersWithSpaces>29624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2013-06-28T05:02:00Z</dcterms:created>
  <dcterms:modified xsi:type="dcterms:W3CDTF">2013-06-28T05:03:00Z</dcterms:modified>
</cp:coreProperties>
</file>