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A35" w:rsidRPr="00321820" w:rsidRDefault="00D34A35" w:rsidP="00B91A2C">
      <w:pPr>
        <w:spacing w:line="360" w:lineRule="auto"/>
        <w:rPr>
          <w:rFonts w:ascii="Arial" w:hAnsi="Arial" w:cs="Arial"/>
          <w:b/>
          <w:sz w:val="24"/>
          <w:szCs w:val="24"/>
        </w:rPr>
      </w:pPr>
    </w:p>
    <w:p w:rsidR="008E715D" w:rsidRPr="00321820" w:rsidRDefault="008E715D" w:rsidP="00B91A2C">
      <w:pPr>
        <w:spacing w:line="360" w:lineRule="auto"/>
        <w:rPr>
          <w:rFonts w:ascii="Arial" w:hAnsi="Arial" w:cs="Arial"/>
          <w:b/>
          <w:sz w:val="24"/>
          <w:szCs w:val="24"/>
        </w:rPr>
      </w:pPr>
      <w:r w:rsidRPr="00321820">
        <w:rPr>
          <w:rFonts w:ascii="Arial" w:hAnsi="Arial" w:cs="Arial"/>
          <w:b/>
          <w:sz w:val="24"/>
          <w:szCs w:val="24"/>
        </w:rPr>
        <w:t>EL AR</w:t>
      </w:r>
      <w:r w:rsidR="00E742CE" w:rsidRPr="00321820">
        <w:rPr>
          <w:rFonts w:ascii="Arial" w:hAnsi="Arial" w:cs="Arial"/>
          <w:b/>
          <w:sz w:val="24"/>
          <w:szCs w:val="24"/>
        </w:rPr>
        <w:t>R</w:t>
      </w:r>
      <w:r w:rsidRPr="00321820">
        <w:rPr>
          <w:rFonts w:ascii="Arial" w:hAnsi="Arial" w:cs="Arial"/>
          <w:b/>
          <w:sz w:val="24"/>
          <w:szCs w:val="24"/>
        </w:rPr>
        <w:t>ENDAMIENTO FINANCIERO O LEASING.</w:t>
      </w:r>
    </w:p>
    <w:p w:rsidR="000926B1" w:rsidRDefault="008E715D" w:rsidP="00B91A2C">
      <w:pPr>
        <w:pStyle w:val="Prrafodelista"/>
        <w:numPr>
          <w:ilvl w:val="0"/>
          <w:numId w:val="20"/>
        </w:numPr>
        <w:spacing w:line="360" w:lineRule="auto"/>
        <w:jc w:val="both"/>
        <w:rPr>
          <w:rFonts w:ascii="Arial" w:hAnsi="Arial" w:cs="Arial"/>
          <w:b/>
          <w:sz w:val="24"/>
          <w:szCs w:val="24"/>
        </w:rPr>
      </w:pPr>
      <w:r w:rsidRPr="00321820">
        <w:rPr>
          <w:rFonts w:ascii="Arial" w:hAnsi="Arial" w:cs="Arial"/>
          <w:b/>
          <w:sz w:val="24"/>
          <w:szCs w:val="24"/>
        </w:rPr>
        <w:t>Generalidades y antecedentes.</w:t>
      </w:r>
    </w:p>
    <w:p w:rsidR="001F583C" w:rsidRPr="001F583C" w:rsidRDefault="001F583C" w:rsidP="001F583C">
      <w:pPr>
        <w:spacing w:line="360" w:lineRule="auto"/>
        <w:jc w:val="both"/>
        <w:rPr>
          <w:rFonts w:ascii="Arial" w:hAnsi="Arial" w:cs="Arial"/>
          <w:sz w:val="24"/>
          <w:szCs w:val="24"/>
        </w:rPr>
      </w:pPr>
      <w:r w:rsidRPr="00374660">
        <w:rPr>
          <w:rFonts w:ascii="Arial" w:hAnsi="Arial" w:cs="Arial"/>
          <w:sz w:val="24"/>
          <w:szCs w:val="24"/>
        </w:rPr>
        <w:t>Al intentar estudiar la figura del leasing, debemos partir de la idea de que el sustento de la institución es fundamentalmente económico y financiero, apareciendo su configuración jurídica con posterioridad, haciendo bueno el principio de que los fenómenos económicos anteceden siempre a la definición jurídica de los mismos. Su regulación debe estar  presidida por una simbiosis de la economía y del derecho, estándole atribuido a éste los problemas que plantean en la convivencia social las realidades económicas, sin que estas realidades</w:t>
      </w:r>
      <w:r w:rsidRPr="001F583C">
        <w:rPr>
          <w:rFonts w:ascii="Arial" w:hAnsi="Arial" w:cs="Arial"/>
          <w:sz w:val="24"/>
          <w:szCs w:val="24"/>
        </w:rPr>
        <w:t xml:space="preserve"> puedan en ningún</w:t>
      </w:r>
      <w:r>
        <w:rPr>
          <w:rFonts w:ascii="Arial" w:hAnsi="Arial" w:cs="Arial"/>
          <w:sz w:val="24"/>
          <w:szCs w:val="24"/>
        </w:rPr>
        <w:t xml:space="preserve"> </w:t>
      </w:r>
      <w:r w:rsidRPr="001F583C">
        <w:rPr>
          <w:rFonts w:ascii="Arial" w:hAnsi="Arial" w:cs="Arial"/>
          <w:sz w:val="24"/>
          <w:szCs w:val="24"/>
        </w:rPr>
        <w:t>caso condicionar la protección jurídica, sino, por el contrario, deben</w:t>
      </w:r>
      <w:r>
        <w:rPr>
          <w:rFonts w:ascii="Arial" w:hAnsi="Arial" w:cs="Arial"/>
          <w:sz w:val="24"/>
          <w:szCs w:val="24"/>
        </w:rPr>
        <w:t xml:space="preserve"> </w:t>
      </w:r>
      <w:r w:rsidRPr="001F583C">
        <w:rPr>
          <w:rFonts w:ascii="Arial" w:hAnsi="Arial" w:cs="Arial"/>
          <w:sz w:val="24"/>
          <w:szCs w:val="24"/>
        </w:rPr>
        <w:t>ser valoradas desde el prisma de la justicia para dotarlas de la auténtica sanción social, y del poder característico coactivo del estado. Carnelutti</w:t>
      </w:r>
      <w:r>
        <w:rPr>
          <w:rFonts w:ascii="Arial" w:hAnsi="Arial" w:cs="Arial"/>
          <w:sz w:val="24"/>
          <w:szCs w:val="24"/>
        </w:rPr>
        <w:t xml:space="preserve"> </w:t>
      </w:r>
      <w:r w:rsidRPr="001F583C">
        <w:rPr>
          <w:rFonts w:ascii="Arial" w:hAnsi="Arial" w:cs="Arial"/>
          <w:sz w:val="24"/>
          <w:szCs w:val="24"/>
        </w:rPr>
        <w:t>decía que el fin del Derecho consiste en reducir la economía a la ética</w:t>
      </w:r>
    </w:p>
    <w:p w:rsidR="00F53CA8" w:rsidRPr="00B03D93" w:rsidRDefault="008E715D" w:rsidP="00B91A2C">
      <w:pPr>
        <w:spacing w:line="360" w:lineRule="auto"/>
        <w:jc w:val="both"/>
        <w:rPr>
          <w:rFonts w:ascii="Arial" w:hAnsi="Arial" w:cs="Arial"/>
          <w:sz w:val="24"/>
          <w:szCs w:val="24"/>
        </w:rPr>
      </w:pPr>
      <w:r w:rsidRPr="00321820">
        <w:rPr>
          <w:rFonts w:ascii="Arial" w:hAnsi="Arial" w:cs="Arial"/>
          <w:sz w:val="24"/>
          <w:szCs w:val="24"/>
        </w:rPr>
        <w:t>Dos formas refinadas de impulsar las ventas comerciales aparecieron el siglo pasado; en ambos casos los comerciantes hicieron gala, una vez más, de su inagotable ingenio, ahora demostrado mediante la creación de mecanismos de seductora presentación: uno de ellos, el arrendamiento con promesa de venta, también conocido como arrendamiento financiero, y en ocasiones como leasing, que permite a las empresas industriales, agrícolas y comerciales de todo tipo</w:t>
      </w:r>
      <w:r w:rsidR="00BA3037" w:rsidRPr="00321820">
        <w:rPr>
          <w:rFonts w:ascii="Arial" w:hAnsi="Arial" w:cs="Arial"/>
          <w:sz w:val="24"/>
          <w:szCs w:val="24"/>
        </w:rPr>
        <w:t xml:space="preserve">, </w:t>
      </w:r>
      <w:r w:rsidR="00393C21" w:rsidRPr="00321820">
        <w:rPr>
          <w:rFonts w:ascii="Arial" w:hAnsi="Arial" w:cs="Arial"/>
          <w:sz w:val="24"/>
          <w:szCs w:val="24"/>
        </w:rPr>
        <w:t>así</w:t>
      </w:r>
      <w:r w:rsidR="00BA3037" w:rsidRPr="00321820">
        <w:rPr>
          <w:rFonts w:ascii="Arial" w:hAnsi="Arial" w:cs="Arial"/>
          <w:sz w:val="24"/>
          <w:szCs w:val="24"/>
        </w:rPr>
        <w:t xml:space="preserve"> como a los comerciantes, el disponer de equipo, maquinaria, aparatos y </w:t>
      </w:r>
      <w:r w:rsidR="00393C21" w:rsidRPr="00321820">
        <w:rPr>
          <w:rFonts w:ascii="Arial" w:hAnsi="Arial" w:cs="Arial"/>
          <w:sz w:val="24"/>
          <w:szCs w:val="24"/>
        </w:rPr>
        <w:t>automóviles, sólo durante su vida útil, sin necesidad de pagar su precio de contado, ni de acudir a préstamos o créditos para tal fin; el otro, la tarjeta de crédito, que permite a su tenedor que prácticamente puede serlo cualquier persona física o moral adquirir, sin necesidad e llevar dinero consigo ni de acudir a otras formas de pago momentáneo, mercaderías, y hacer uso de servicios de una amplísima variedad, a tal punto que abarca casi todos los bienes de uso o consumo personal, doméstico y en oficinas, así como numerosos servicios, principalmente de transporte y en forma de suministros.</w:t>
      </w:r>
      <w:r w:rsidR="002E6094" w:rsidRPr="00321820">
        <w:rPr>
          <w:rFonts w:ascii="Arial" w:hAnsi="Arial" w:cs="Arial"/>
          <w:sz w:val="24"/>
          <w:szCs w:val="24"/>
        </w:rPr>
        <w:tab/>
      </w:r>
    </w:p>
    <w:p w:rsidR="00244CE6" w:rsidRPr="00321820" w:rsidRDefault="00244CE6" w:rsidP="00B91A2C">
      <w:pPr>
        <w:spacing w:line="360" w:lineRule="auto"/>
        <w:jc w:val="both"/>
        <w:rPr>
          <w:rFonts w:ascii="Arial" w:hAnsi="Arial" w:cs="Arial"/>
          <w:b/>
          <w:sz w:val="24"/>
          <w:szCs w:val="24"/>
        </w:rPr>
      </w:pPr>
      <w:r w:rsidRPr="00321820">
        <w:rPr>
          <w:rFonts w:ascii="Arial" w:hAnsi="Arial" w:cs="Arial"/>
          <w:b/>
          <w:sz w:val="24"/>
          <w:szCs w:val="24"/>
        </w:rPr>
        <w:lastRenderedPageBreak/>
        <w:t xml:space="preserve">ORIGEN </w:t>
      </w:r>
    </w:p>
    <w:p w:rsidR="006C00CB" w:rsidRPr="00321820" w:rsidRDefault="00244CE6" w:rsidP="00B91A2C">
      <w:pPr>
        <w:spacing w:line="360" w:lineRule="auto"/>
        <w:jc w:val="both"/>
        <w:rPr>
          <w:rFonts w:ascii="Arial" w:hAnsi="Arial" w:cs="Arial"/>
          <w:sz w:val="24"/>
          <w:szCs w:val="24"/>
        </w:rPr>
      </w:pPr>
      <w:r w:rsidRPr="00321820">
        <w:rPr>
          <w:rFonts w:ascii="Arial" w:hAnsi="Arial" w:cs="Arial"/>
          <w:sz w:val="24"/>
          <w:szCs w:val="24"/>
        </w:rPr>
        <w:t xml:space="preserve">De acuerdo a Carlos Gilberto Villegas, el Leasing moderno tiene origen en Estados Unidos de América, a comienzos de los años 50’s y en oportunidad de la Guerra de Corea, por obra de P. Boothe Jr. A quien se cita como el “padre del Leasing”, aunque simplemente utilizo formulas anteriores como el alquiler de teléfonos de la Bell Telephone System en 1877 y el método de alquiler de maquinas de la United States </w:t>
      </w:r>
      <w:r w:rsidR="001959A4" w:rsidRPr="00321820">
        <w:rPr>
          <w:rFonts w:ascii="Arial" w:hAnsi="Arial" w:cs="Arial"/>
          <w:sz w:val="24"/>
          <w:szCs w:val="24"/>
        </w:rPr>
        <w:t>Shoes Machinery (1945), la internacional Cigar</w:t>
      </w:r>
      <w:r w:rsidRPr="00321820">
        <w:rPr>
          <w:rFonts w:ascii="Arial" w:hAnsi="Arial" w:cs="Arial"/>
          <w:sz w:val="24"/>
          <w:szCs w:val="24"/>
        </w:rPr>
        <w:t xml:space="preserve"> </w:t>
      </w:r>
      <w:r w:rsidR="001959A4" w:rsidRPr="00321820">
        <w:rPr>
          <w:rFonts w:ascii="Arial" w:hAnsi="Arial" w:cs="Arial"/>
          <w:sz w:val="24"/>
          <w:szCs w:val="24"/>
        </w:rPr>
        <w:t>Machinery y la IBM.</w:t>
      </w:r>
    </w:p>
    <w:p w:rsidR="00B03D93" w:rsidRDefault="00F53CA8" w:rsidP="00B91A2C">
      <w:pPr>
        <w:spacing w:line="360" w:lineRule="auto"/>
        <w:jc w:val="both"/>
        <w:rPr>
          <w:rFonts w:ascii="Arial" w:hAnsi="Arial" w:cs="Arial"/>
          <w:sz w:val="24"/>
          <w:szCs w:val="24"/>
        </w:rPr>
      </w:pPr>
      <w:r w:rsidRPr="00F53CA8">
        <w:rPr>
          <w:rFonts w:ascii="Arial" w:hAnsi="Arial" w:cs="Arial"/>
          <w:sz w:val="24"/>
          <w:szCs w:val="24"/>
        </w:rPr>
        <w:t>En el derecho salvadoreño no cabe duda alguna de la opción elegida por el legislador, el cual al redactar la ley de 20 de junio de2002, claramente desde su propio título opta por la expresión en español del contrato, denominándola como Ley de Arrendamiento Financiero, desarrollando dicho concepto a lo largo de todo su articulado.</w:t>
      </w:r>
    </w:p>
    <w:p w:rsidR="006C00CB" w:rsidRDefault="00F53CA8" w:rsidP="00B91A2C">
      <w:pPr>
        <w:spacing w:line="360" w:lineRule="auto"/>
        <w:jc w:val="both"/>
        <w:rPr>
          <w:rFonts w:ascii="Arial" w:hAnsi="Arial" w:cs="Arial"/>
          <w:sz w:val="24"/>
          <w:szCs w:val="24"/>
        </w:rPr>
      </w:pPr>
      <w:r w:rsidRPr="00F53CA8">
        <w:rPr>
          <w:rFonts w:ascii="Arial" w:hAnsi="Arial" w:cs="Arial"/>
          <w:sz w:val="24"/>
          <w:szCs w:val="24"/>
        </w:rPr>
        <w:t xml:space="preserve"> Hay que considerar que la opción planteada es enormemente positiva pues clarifica el concepto y acude al concepto más técnico jurídico que corresponde a la tradición de nuestro derecho, concepto por otro lado perfectamente aceptado y acuñado en el resto de países de lengua hispana. Ello no significa que el concepto de leasing haya desaparecido, pues el mismo seguirá siendo utilizado por los operadores jurídicos dada su implantación en el lenguaje jurídico, pero en todo caso la coexistencia de ambos conceptos tampoco afecta al fondo de la cuestión, esto es a la opción sobre el tipo de arrendamiento financiero realizada por el legislador salvadoreño</w:t>
      </w:r>
    </w:p>
    <w:p w:rsidR="00B164EE" w:rsidRPr="00321820" w:rsidRDefault="00B164EE" w:rsidP="00B91A2C">
      <w:pPr>
        <w:spacing w:line="360" w:lineRule="auto"/>
        <w:jc w:val="both"/>
        <w:rPr>
          <w:rFonts w:ascii="Arial" w:hAnsi="Arial" w:cs="Arial"/>
          <w:sz w:val="24"/>
          <w:szCs w:val="24"/>
        </w:rPr>
      </w:pPr>
    </w:p>
    <w:p w:rsidR="006C00CB" w:rsidRPr="00321820" w:rsidRDefault="000926B1" w:rsidP="00B91A2C">
      <w:pPr>
        <w:spacing w:line="360" w:lineRule="auto"/>
        <w:jc w:val="both"/>
        <w:rPr>
          <w:rFonts w:ascii="Arial" w:hAnsi="Arial" w:cs="Arial"/>
          <w:sz w:val="24"/>
          <w:szCs w:val="24"/>
        </w:rPr>
      </w:pPr>
      <w:r w:rsidRPr="00321820">
        <w:rPr>
          <w:rFonts w:ascii="Arial" w:hAnsi="Arial" w:cs="Arial"/>
          <w:b/>
          <w:sz w:val="24"/>
          <w:szCs w:val="24"/>
        </w:rPr>
        <w:t xml:space="preserve">CONCEPTO </w:t>
      </w:r>
    </w:p>
    <w:p w:rsidR="00B03D93" w:rsidRDefault="006C00CB" w:rsidP="00B91A2C">
      <w:pPr>
        <w:spacing w:line="360" w:lineRule="auto"/>
        <w:jc w:val="both"/>
        <w:rPr>
          <w:rFonts w:ascii="Arial" w:hAnsi="Arial" w:cs="Arial"/>
          <w:sz w:val="24"/>
          <w:szCs w:val="24"/>
        </w:rPr>
      </w:pPr>
      <w:r w:rsidRPr="00321820">
        <w:rPr>
          <w:rFonts w:ascii="Arial" w:hAnsi="Arial" w:cs="Arial"/>
          <w:sz w:val="24"/>
          <w:szCs w:val="24"/>
        </w:rPr>
        <w:t xml:space="preserve">   </w:t>
      </w:r>
      <w:r w:rsidR="000926B1" w:rsidRPr="00321820">
        <w:rPr>
          <w:rFonts w:ascii="Arial" w:hAnsi="Arial" w:cs="Arial"/>
          <w:sz w:val="24"/>
          <w:szCs w:val="24"/>
        </w:rPr>
        <w:t>Términos generales, el arrendamiento financiero o leasing es una herramienta de financiación de bienes de utilidad limitada que requieren de renovaciones periódicas Por la cual una persona adquiere su mera tenencia mediante el pago de un canon y el derecho futuro a ejercer su opción de compra.</w:t>
      </w:r>
    </w:p>
    <w:p w:rsidR="00B03D93" w:rsidRDefault="00B03D93" w:rsidP="00B91A2C">
      <w:pPr>
        <w:spacing w:line="360" w:lineRule="auto"/>
        <w:jc w:val="both"/>
        <w:rPr>
          <w:rFonts w:ascii="Arial" w:hAnsi="Arial" w:cs="Arial"/>
          <w:sz w:val="24"/>
          <w:szCs w:val="24"/>
        </w:rPr>
      </w:pPr>
    </w:p>
    <w:p w:rsidR="00B03D93" w:rsidRDefault="00B03D93" w:rsidP="00B91A2C">
      <w:pPr>
        <w:spacing w:line="360" w:lineRule="auto"/>
        <w:jc w:val="both"/>
        <w:rPr>
          <w:rFonts w:ascii="Arial" w:hAnsi="Arial" w:cs="Arial"/>
          <w:sz w:val="24"/>
          <w:szCs w:val="24"/>
        </w:rPr>
      </w:pPr>
    </w:p>
    <w:p w:rsidR="000926B1" w:rsidRDefault="000926B1" w:rsidP="00B91A2C">
      <w:pPr>
        <w:spacing w:line="360" w:lineRule="auto"/>
        <w:jc w:val="both"/>
        <w:rPr>
          <w:rFonts w:ascii="Arial" w:hAnsi="Arial" w:cs="Arial"/>
          <w:sz w:val="24"/>
          <w:szCs w:val="24"/>
        </w:rPr>
      </w:pPr>
      <w:r w:rsidRPr="00321820">
        <w:rPr>
          <w:rFonts w:ascii="Arial" w:hAnsi="Arial" w:cs="Arial"/>
          <w:sz w:val="24"/>
          <w:szCs w:val="24"/>
        </w:rPr>
        <w:t xml:space="preserve"> Algunas actividades económicas, como la industria y el comercio, requieren de bienes (activo fijo) para desarrollar sus operaciones. Pero que en un corto lapso se vuelven obsoletos por el avance de la tecnología, por lo que se ven en la necesidad de sustituirlos por otros que les provean mayor rendimiento e incremente su productividad.</w:t>
      </w:r>
    </w:p>
    <w:p w:rsidR="00F53CA8" w:rsidRPr="00321820" w:rsidRDefault="00F53CA8" w:rsidP="00B91A2C">
      <w:pPr>
        <w:spacing w:line="360" w:lineRule="auto"/>
        <w:jc w:val="both"/>
        <w:rPr>
          <w:rFonts w:ascii="Arial" w:hAnsi="Arial" w:cs="Arial"/>
          <w:sz w:val="24"/>
          <w:szCs w:val="24"/>
        </w:rPr>
      </w:pPr>
    </w:p>
    <w:p w:rsidR="00343D8F" w:rsidRPr="00321820" w:rsidRDefault="00343D8F" w:rsidP="00B91A2C">
      <w:pPr>
        <w:pStyle w:val="NormalWeb"/>
        <w:numPr>
          <w:ilvl w:val="0"/>
          <w:numId w:val="20"/>
        </w:numPr>
        <w:spacing w:line="360" w:lineRule="auto"/>
        <w:jc w:val="both"/>
        <w:rPr>
          <w:rFonts w:ascii="Arial" w:hAnsi="Arial" w:cs="Arial"/>
          <w:b/>
        </w:rPr>
      </w:pPr>
      <w:r w:rsidRPr="00321820">
        <w:rPr>
          <w:rFonts w:ascii="Arial" w:hAnsi="Arial" w:cs="Arial"/>
          <w:b/>
          <w:bCs/>
        </w:rPr>
        <w:t xml:space="preserve">DEFINICIÓN </w:t>
      </w:r>
      <w:r w:rsidR="00631D30" w:rsidRPr="00321820">
        <w:rPr>
          <w:rFonts w:ascii="Arial" w:hAnsi="Arial" w:cs="Arial"/>
          <w:b/>
          <w:bCs/>
        </w:rPr>
        <w:t>DESCRIPTIVA</w:t>
      </w:r>
    </w:p>
    <w:p w:rsidR="002E6094" w:rsidRPr="00321820" w:rsidRDefault="006C00CB" w:rsidP="00B91A2C">
      <w:pPr>
        <w:spacing w:line="360" w:lineRule="auto"/>
        <w:jc w:val="both"/>
        <w:rPr>
          <w:rFonts w:ascii="Arial" w:hAnsi="Arial" w:cs="Arial"/>
          <w:sz w:val="24"/>
          <w:szCs w:val="24"/>
        </w:rPr>
      </w:pPr>
      <w:r w:rsidRPr="00321820">
        <w:rPr>
          <w:rFonts w:ascii="Arial" w:hAnsi="Arial" w:cs="Arial"/>
          <w:sz w:val="24"/>
          <w:szCs w:val="24"/>
        </w:rPr>
        <w:t xml:space="preserve">     </w:t>
      </w:r>
      <w:r w:rsidR="00343D8F" w:rsidRPr="00321820">
        <w:rPr>
          <w:rFonts w:ascii="Arial" w:hAnsi="Arial" w:cs="Arial"/>
          <w:sz w:val="24"/>
          <w:szCs w:val="24"/>
        </w:rPr>
        <w:t xml:space="preserve">El </w:t>
      </w:r>
      <w:r w:rsidR="00343D8F" w:rsidRPr="00321820">
        <w:rPr>
          <w:rFonts w:ascii="Arial" w:hAnsi="Arial" w:cs="Arial"/>
          <w:iCs/>
          <w:sz w:val="24"/>
          <w:szCs w:val="24"/>
        </w:rPr>
        <w:t>leasing</w:t>
      </w:r>
      <w:r w:rsidR="00343D8F" w:rsidRPr="00321820">
        <w:rPr>
          <w:rFonts w:ascii="Arial" w:hAnsi="Arial" w:cs="Arial"/>
          <w:sz w:val="24"/>
          <w:szCs w:val="24"/>
        </w:rPr>
        <w:t xml:space="preserve"> es un contrato entre un arrendatario y un arrendador, en el cual el primero cede los derechos de uso de un bien al segundo, el cual le paga una cuota por su utilización, teniendo derecho de compra a la adquisición del elemento al finalizar el plazo convenido de uso.</w:t>
      </w:r>
      <w:r w:rsidR="002E6094" w:rsidRPr="00321820">
        <w:rPr>
          <w:rFonts w:ascii="Arial" w:hAnsi="Arial" w:cs="Arial"/>
          <w:sz w:val="24"/>
          <w:szCs w:val="24"/>
        </w:rPr>
        <w:t xml:space="preserve"> </w:t>
      </w:r>
    </w:p>
    <w:p w:rsidR="002E6094" w:rsidRPr="00321820" w:rsidRDefault="002E6094" w:rsidP="00B91A2C">
      <w:pPr>
        <w:spacing w:line="360" w:lineRule="auto"/>
        <w:jc w:val="both"/>
        <w:rPr>
          <w:rFonts w:ascii="Arial" w:hAnsi="Arial" w:cs="Arial"/>
          <w:sz w:val="24"/>
          <w:szCs w:val="24"/>
        </w:rPr>
      </w:pPr>
      <w:r w:rsidRPr="00321820">
        <w:rPr>
          <w:rFonts w:ascii="Arial" w:hAnsi="Arial" w:cs="Arial"/>
          <w:sz w:val="24"/>
          <w:szCs w:val="24"/>
        </w:rPr>
        <w:t>En su forma más simple y pura a la vez, el contrato de leasing supone la presencia de un industrial necesitado de bienes de capital, maquinaria y equipos, en principio, o de inmuebles, que, en el primer caso, se supone en contacto con un proveedor para determinar cuáles equipos y en qué condiciones podrían satisfacer las necesidades de su empresa. Identificadas necesidad y solución entra en contacto con una sociedad especializada, la cual procede, en desarrollo del contrato y contra la promesa que el bien será tomado en alquiler, a adquirirlo del proveedor y entregárselo en arrendamiento al industrial por un periodo de tiempo más o menos largo, generalmente vinculado al plazo de amortización fiscal de los bienes y con la posibilidad ulterior de continuar el arrendamiento en nuevas condiciones o venderle el bien por un valor que será el residual o uno muy cercano a él.</w:t>
      </w:r>
    </w:p>
    <w:p w:rsidR="00631D30" w:rsidRDefault="002E6094" w:rsidP="00B91A2C">
      <w:pPr>
        <w:spacing w:line="360" w:lineRule="auto"/>
        <w:jc w:val="both"/>
        <w:rPr>
          <w:rFonts w:ascii="Arial" w:hAnsi="Arial" w:cs="Arial"/>
          <w:sz w:val="24"/>
          <w:szCs w:val="24"/>
        </w:rPr>
      </w:pPr>
      <w:r w:rsidRPr="00321820">
        <w:rPr>
          <w:rFonts w:ascii="Arial" w:hAnsi="Arial" w:cs="Arial"/>
          <w:sz w:val="24"/>
          <w:szCs w:val="24"/>
        </w:rPr>
        <w:t xml:space="preserve">De acuerdo a la ley de arrendamiento financiero, se entiende por arrendamiento financiero, el contrato mediante el cual el arrendador concede el uso y goce de determinados bienes, muebles e inmuebles, por un plazo de cumplimiento forzoso al arrendamiento y otros costos establecidos por el arrendador. Al final del plazo estipulado el arrendatario tendrá la opción de comprar el bien a un precio </w:t>
      </w:r>
      <w:r w:rsidRPr="00321820">
        <w:rPr>
          <w:rFonts w:ascii="Arial" w:hAnsi="Arial" w:cs="Arial"/>
          <w:sz w:val="24"/>
          <w:szCs w:val="24"/>
        </w:rPr>
        <w:lastRenderedPageBreak/>
        <w:t xml:space="preserve">predefinido, devolverlo o prorrogar el plazo del contrato por periodos ulteriores. En la operación de arrendamiento financiero, es el arrendatario quien elige al proveedor y quien selecciona el bien. Por lo tanto, el arrendador no es responsable por los efectos jurídicos favorables o desfavorables de la elección del bien y del proveedor, salvo en los casos en que el arrendador sea el proveedor. </w:t>
      </w:r>
    </w:p>
    <w:p w:rsidR="00F53CA8" w:rsidRPr="00321820" w:rsidRDefault="00F53CA8" w:rsidP="00B91A2C">
      <w:pPr>
        <w:spacing w:line="360" w:lineRule="auto"/>
        <w:jc w:val="both"/>
        <w:rPr>
          <w:rFonts w:ascii="Arial" w:hAnsi="Arial" w:cs="Arial"/>
          <w:sz w:val="24"/>
          <w:szCs w:val="24"/>
        </w:rPr>
      </w:pPr>
    </w:p>
    <w:p w:rsidR="00631D30" w:rsidRPr="00F53CA8" w:rsidRDefault="00631D30" w:rsidP="00F53CA8">
      <w:pPr>
        <w:spacing w:line="360" w:lineRule="auto"/>
        <w:jc w:val="both"/>
        <w:rPr>
          <w:rFonts w:ascii="Arial" w:hAnsi="Arial" w:cs="Arial"/>
          <w:b/>
          <w:sz w:val="24"/>
          <w:szCs w:val="24"/>
        </w:rPr>
      </w:pPr>
      <w:r w:rsidRPr="00F53CA8">
        <w:rPr>
          <w:rFonts w:ascii="Arial" w:hAnsi="Arial" w:cs="Arial"/>
          <w:b/>
          <w:sz w:val="24"/>
          <w:szCs w:val="24"/>
        </w:rPr>
        <w:t>DEFINICION JURIDICA</w:t>
      </w:r>
    </w:p>
    <w:p w:rsidR="006C00CB" w:rsidRDefault="00FD6FEB" w:rsidP="00B91A2C">
      <w:pPr>
        <w:spacing w:line="360" w:lineRule="auto"/>
        <w:jc w:val="both"/>
        <w:rPr>
          <w:rFonts w:ascii="Arial" w:hAnsi="Arial" w:cs="Arial"/>
          <w:sz w:val="24"/>
          <w:szCs w:val="24"/>
          <w:lang w:val="es-ES"/>
        </w:rPr>
      </w:pPr>
      <w:r w:rsidRPr="00321820">
        <w:rPr>
          <w:rFonts w:ascii="Arial" w:hAnsi="Arial" w:cs="Arial"/>
          <w:sz w:val="24"/>
          <w:szCs w:val="24"/>
          <w:lang w:val="es-ES"/>
        </w:rPr>
        <w:t xml:space="preserve">     </w:t>
      </w:r>
      <w:r w:rsidR="00631D30" w:rsidRPr="00321820">
        <w:rPr>
          <w:rFonts w:ascii="Arial" w:hAnsi="Arial" w:cs="Arial"/>
          <w:sz w:val="24"/>
          <w:szCs w:val="24"/>
          <w:lang w:val="es-ES"/>
        </w:rPr>
        <w:t>Se define como un negocio jurídico, el leasing es un contrato complejo de arrendamiento por el cual una parte, en lugar de adquirir un bien de capital que necesita solicita de la otra parte que lo adquiera y le concede su uso y goce por un periodo determinado, vencido, el cual podrá el locatario dar por terminado el contrato, restituir la maquinaria obsoleta y celebrar un nuevo contrato sobre un bien de capital al dia con el progreso tecnológico, o adquirir el bien objeto del contrato por un precio equivalente a su valor residual. Como contraprestación el locatario se obliga a pagar al locador una suma periódica de dinero que se fija de manera de permitir la amortización del valor del bien durante el periodo de duración del contrato.</w:t>
      </w:r>
    </w:p>
    <w:p w:rsidR="00F53CA8" w:rsidRPr="00321820" w:rsidRDefault="00F53CA8" w:rsidP="00B91A2C">
      <w:pPr>
        <w:spacing w:line="360" w:lineRule="auto"/>
        <w:jc w:val="both"/>
        <w:rPr>
          <w:rFonts w:ascii="Arial" w:hAnsi="Arial" w:cs="Arial"/>
          <w:sz w:val="24"/>
          <w:szCs w:val="24"/>
          <w:lang w:val="es-ES"/>
        </w:rPr>
      </w:pPr>
    </w:p>
    <w:p w:rsidR="002E6094" w:rsidRPr="00F53CA8" w:rsidRDefault="00FD6FEB" w:rsidP="00F53CA8">
      <w:pPr>
        <w:spacing w:line="360" w:lineRule="auto"/>
        <w:jc w:val="both"/>
        <w:rPr>
          <w:rFonts w:ascii="Arial" w:hAnsi="Arial" w:cs="Arial"/>
          <w:b/>
          <w:sz w:val="24"/>
          <w:szCs w:val="24"/>
        </w:rPr>
      </w:pPr>
      <w:r w:rsidRPr="00F53CA8">
        <w:rPr>
          <w:rFonts w:ascii="Arial" w:hAnsi="Arial" w:cs="Arial"/>
          <w:b/>
          <w:sz w:val="24"/>
          <w:szCs w:val="24"/>
        </w:rPr>
        <w:t>DEFINICION LEGAL SALVADOREÑA</w:t>
      </w:r>
    </w:p>
    <w:p w:rsidR="00B51C88" w:rsidRDefault="00FD6FEB" w:rsidP="00B91A2C">
      <w:pPr>
        <w:spacing w:line="360" w:lineRule="auto"/>
        <w:jc w:val="both"/>
        <w:rPr>
          <w:rFonts w:ascii="Arial" w:hAnsi="Arial" w:cs="Arial"/>
          <w:sz w:val="24"/>
          <w:szCs w:val="24"/>
          <w:lang w:val="es-ES"/>
        </w:rPr>
      </w:pPr>
      <w:r w:rsidRPr="00321820">
        <w:rPr>
          <w:rFonts w:ascii="Arial" w:hAnsi="Arial" w:cs="Arial"/>
          <w:sz w:val="24"/>
          <w:szCs w:val="24"/>
          <w:lang w:val="es-ES"/>
        </w:rPr>
        <w:t xml:space="preserve">     El leasing es un contrato de financiamiento en virtud del cual una de las partes, la empresa de leasing se obliga a adquirir y luego dar en uso un bien de capital elegido, previamente por la otra parte, la empresa usuaria, a cambio del pago de un canon como contraprestación por esta, durante un determinado plazo contractual que generalmente coincide con la vida útil del bien financiado el cual puede ejercer la opción de compra, pagando el valor residual pactado, prorrogar o firmar un nuevo contrato o, en su defecto devolver el bien.</w:t>
      </w:r>
    </w:p>
    <w:p w:rsidR="00F53CA8" w:rsidRPr="00321820" w:rsidRDefault="00F53CA8" w:rsidP="00B91A2C">
      <w:pPr>
        <w:spacing w:line="360" w:lineRule="auto"/>
        <w:jc w:val="both"/>
        <w:rPr>
          <w:rFonts w:ascii="Arial" w:hAnsi="Arial" w:cs="Arial"/>
          <w:sz w:val="24"/>
          <w:szCs w:val="24"/>
          <w:lang w:val="es-ES"/>
        </w:rPr>
      </w:pPr>
    </w:p>
    <w:p w:rsidR="00713ACA" w:rsidRDefault="00713ACA" w:rsidP="00713ACA">
      <w:pPr>
        <w:pStyle w:val="Prrafodelista"/>
        <w:spacing w:line="360" w:lineRule="auto"/>
        <w:ind w:left="360"/>
        <w:jc w:val="both"/>
        <w:rPr>
          <w:rFonts w:ascii="Arial" w:hAnsi="Arial" w:cs="Arial"/>
          <w:b/>
          <w:sz w:val="24"/>
          <w:szCs w:val="24"/>
        </w:rPr>
      </w:pPr>
    </w:p>
    <w:p w:rsidR="00B51C88" w:rsidRDefault="00B630BC" w:rsidP="00B91A2C">
      <w:pPr>
        <w:pStyle w:val="Prrafodelista"/>
        <w:numPr>
          <w:ilvl w:val="0"/>
          <w:numId w:val="20"/>
        </w:numPr>
        <w:spacing w:line="360" w:lineRule="auto"/>
        <w:jc w:val="both"/>
        <w:rPr>
          <w:rFonts w:ascii="Arial" w:hAnsi="Arial" w:cs="Arial"/>
          <w:b/>
          <w:sz w:val="24"/>
          <w:szCs w:val="24"/>
        </w:rPr>
      </w:pPr>
      <w:r w:rsidRPr="00321820">
        <w:rPr>
          <w:rFonts w:ascii="Arial" w:hAnsi="Arial" w:cs="Arial"/>
          <w:b/>
          <w:sz w:val="24"/>
          <w:szCs w:val="24"/>
        </w:rPr>
        <w:t>NATURALEZA JURIDICA</w:t>
      </w:r>
    </w:p>
    <w:p w:rsidR="00713ACA" w:rsidRPr="00321820" w:rsidRDefault="00713ACA" w:rsidP="00713ACA">
      <w:pPr>
        <w:pStyle w:val="Prrafodelista"/>
        <w:spacing w:line="360" w:lineRule="auto"/>
        <w:ind w:left="360"/>
        <w:jc w:val="both"/>
        <w:rPr>
          <w:rFonts w:ascii="Arial" w:hAnsi="Arial" w:cs="Arial"/>
          <w:b/>
          <w:sz w:val="24"/>
          <w:szCs w:val="24"/>
        </w:rPr>
      </w:pPr>
    </w:p>
    <w:p w:rsidR="00FD6FEB" w:rsidRDefault="00FD6FEB" w:rsidP="00B91A2C">
      <w:pPr>
        <w:autoSpaceDE w:val="0"/>
        <w:autoSpaceDN w:val="0"/>
        <w:adjustRightInd w:val="0"/>
        <w:spacing w:after="0" w:line="360" w:lineRule="auto"/>
        <w:jc w:val="both"/>
        <w:rPr>
          <w:rFonts w:ascii="Arial" w:hAnsi="Arial" w:cs="Arial"/>
          <w:sz w:val="24"/>
          <w:szCs w:val="24"/>
          <w:lang w:val="es-ES"/>
        </w:rPr>
      </w:pPr>
      <w:r w:rsidRPr="00321820">
        <w:rPr>
          <w:rFonts w:ascii="Arial" w:hAnsi="Arial" w:cs="Arial"/>
          <w:sz w:val="24"/>
          <w:szCs w:val="24"/>
          <w:lang w:val="es-ES"/>
        </w:rPr>
        <w:t xml:space="preserve">      La naturaleza del leasing es aquella en que destaca su carácter arrendaticio. El negocio celebrado por la sociedad de leasing y el usuario, tiene carácter complejo, ya que concurren un arrendamiento de cosas, y normalmente, una opción de compra en favor del usuario. Esta calificación jurídica se basa en que el leasing es configurado por las partes como la cesión onerosa del uso de determinados bienes durante un plazo, debiendo el usuario devolver dichos bienes cuando vence el plazo establecido, a no ser que el usuario ejercite la opción de compra, o solicite la celebración de un nuevo contrato de leasing financiero. La sociedad de leasing, sólo pierde la propiedad de los bienes, que anteriormente compró al suministrador designado por el usuario, de acuerdo con el encargo y las instrucciones de éste, si ejercita la opción de compra.</w:t>
      </w:r>
    </w:p>
    <w:p w:rsidR="00713ACA" w:rsidRDefault="00713ACA" w:rsidP="00B91A2C">
      <w:pPr>
        <w:autoSpaceDE w:val="0"/>
        <w:autoSpaceDN w:val="0"/>
        <w:adjustRightInd w:val="0"/>
        <w:spacing w:after="0" w:line="360" w:lineRule="auto"/>
        <w:jc w:val="both"/>
        <w:rPr>
          <w:rFonts w:ascii="Arial" w:hAnsi="Arial" w:cs="Arial"/>
          <w:sz w:val="24"/>
          <w:szCs w:val="24"/>
          <w:lang w:val="es-ES"/>
        </w:rPr>
      </w:pPr>
    </w:p>
    <w:p w:rsidR="00713ACA" w:rsidRPr="00713ACA" w:rsidRDefault="00713ACA" w:rsidP="00713ACA">
      <w:pPr>
        <w:autoSpaceDE w:val="0"/>
        <w:autoSpaceDN w:val="0"/>
        <w:adjustRightInd w:val="0"/>
        <w:spacing w:after="0" w:line="360" w:lineRule="auto"/>
        <w:jc w:val="both"/>
        <w:rPr>
          <w:rFonts w:ascii="Arial" w:hAnsi="Arial" w:cs="Arial"/>
          <w:b/>
          <w:sz w:val="24"/>
          <w:szCs w:val="24"/>
          <w:lang w:val="es-ES"/>
        </w:rPr>
      </w:pPr>
      <w:r w:rsidRPr="00713ACA">
        <w:rPr>
          <w:rFonts w:ascii="Arial" w:hAnsi="Arial" w:cs="Arial"/>
          <w:b/>
          <w:sz w:val="24"/>
          <w:szCs w:val="24"/>
          <w:lang w:val="es-ES"/>
        </w:rPr>
        <w:t>Tesis del arrendamiento.</w:t>
      </w:r>
    </w:p>
    <w:p w:rsidR="00713ACA" w:rsidRPr="00F53CA8" w:rsidRDefault="00713ACA" w:rsidP="00B91A2C">
      <w:pPr>
        <w:autoSpaceDE w:val="0"/>
        <w:autoSpaceDN w:val="0"/>
        <w:adjustRightInd w:val="0"/>
        <w:spacing w:after="0" w:line="360" w:lineRule="auto"/>
        <w:jc w:val="both"/>
        <w:rPr>
          <w:rFonts w:ascii="Arial" w:hAnsi="Arial" w:cs="Arial"/>
          <w:sz w:val="24"/>
          <w:szCs w:val="24"/>
          <w:lang w:val="es-ES"/>
        </w:rPr>
      </w:pPr>
      <w:r w:rsidRPr="00713ACA">
        <w:rPr>
          <w:rFonts w:ascii="Arial" w:hAnsi="Arial" w:cs="Arial"/>
          <w:sz w:val="24"/>
          <w:szCs w:val="24"/>
          <w:lang w:val="es-ES"/>
        </w:rPr>
        <w:t>Otra posición doctrinal respecto a la naturaleza del leasing es aquella en que destaca su carácter arrendaticio. A nuestro juicio, esta es una explicación satisfactoria del leasing financiero, opinión compartida con el profesor Amorós. Conviene huir de las ficciones, y examinar el negocio tal como se desarrolla en la realidad. El negocio celebrado por la sociedad de leasing y el usuario, tiene carácter complejo, ya qué concurren un arrendamiento de cosas, y normalmente, una opción de compra en favor del usuario. Esta calificación jurídica se basa en que el leasing es configurado por las partes como la cesión onerosa del uso de determinados bienes durante un plazo, debiendo el usuario devolver dichos bienes cuando vence el plazo establecido, a no ser que el usuario ejercite la opción de compra, o solicite la celebración de un nuevo contrato de leasing financiero. La sociedad de leasing, sólo pierde la propiedad de los bienes, que anteriormente compró al suministrador designado por el usuario, de acuerdo con el encargo y las instrucciones de éste, si ejercita la opción de compra. Esta tesis es la que mejor se acomoda al propósito negociar de las partes y a la estructura del negocio.</w:t>
      </w:r>
    </w:p>
    <w:p w:rsidR="00B164EE" w:rsidRDefault="00B164EE" w:rsidP="00B164EE">
      <w:pPr>
        <w:pStyle w:val="Prrafodelista"/>
        <w:spacing w:line="360" w:lineRule="auto"/>
        <w:ind w:left="360"/>
        <w:jc w:val="both"/>
        <w:rPr>
          <w:rFonts w:ascii="Arial" w:hAnsi="Arial" w:cs="Arial"/>
          <w:b/>
          <w:sz w:val="24"/>
          <w:szCs w:val="24"/>
        </w:rPr>
      </w:pPr>
    </w:p>
    <w:p w:rsidR="00244CE6" w:rsidRPr="00321820" w:rsidRDefault="002E6094" w:rsidP="00B91A2C">
      <w:pPr>
        <w:pStyle w:val="Prrafodelista"/>
        <w:numPr>
          <w:ilvl w:val="0"/>
          <w:numId w:val="20"/>
        </w:numPr>
        <w:spacing w:line="360" w:lineRule="auto"/>
        <w:jc w:val="both"/>
        <w:rPr>
          <w:rFonts w:ascii="Arial" w:hAnsi="Arial" w:cs="Arial"/>
          <w:b/>
          <w:sz w:val="24"/>
          <w:szCs w:val="24"/>
        </w:rPr>
      </w:pPr>
      <w:r w:rsidRPr="00321820">
        <w:rPr>
          <w:rFonts w:ascii="Arial" w:hAnsi="Arial" w:cs="Arial"/>
          <w:b/>
          <w:sz w:val="24"/>
          <w:szCs w:val="24"/>
        </w:rPr>
        <w:t xml:space="preserve">PARTES QUE INTERVIENEN </w:t>
      </w:r>
    </w:p>
    <w:p w:rsidR="00B51C88" w:rsidRPr="00321820" w:rsidRDefault="00B51C88" w:rsidP="00B91A2C">
      <w:pPr>
        <w:pStyle w:val="Prrafodelista"/>
        <w:spacing w:line="360" w:lineRule="auto"/>
        <w:ind w:left="360"/>
        <w:jc w:val="both"/>
        <w:rPr>
          <w:rFonts w:ascii="Arial" w:hAnsi="Arial" w:cs="Arial"/>
          <w:b/>
          <w:sz w:val="24"/>
          <w:szCs w:val="24"/>
        </w:rPr>
      </w:pPr>
      <w:r w:rsidRPr="00321820">
        <w:rPr>
          <w:rFonts w:ascii="Arial" w:hAnsi="Arial" w:cs="Arial"/>
          <w:b/>
          <w:sz w:val="24"/>
          <w:szCs w:val="24"/>
        </w:rPr>
        <w:t>Elementos personales</w:t>
      </w:r>
    </w:p>
    <w:p w:rsidR="00FD6FEB" w:rsidRPr="00321820" w:rsidRDefault="00FD6FEB" w:rsidP="00B91A2C">
      <w:pPr>
        <w:pStyle w:val="Prrafodelista"/>
        <w:numPr>
          <w:ilvl w:val="0"/>
          <w:numId w:val="27"/>
        </w:numPr>
        <w:spacing w:line="360" w:lineRule="auto"/>
        <w:jc w:val="both"/>
        <w:rPr>
          <w:rFonts w:ascii="Arial" w:hAnsi="Arial" w:cs="Arial"/>
          <w:b/>
          <w:sz w:val="24"/>
          <w:szCs w:val="24"/>
        </w:rPr>
      </w:pPr>
      <w:r w:rsidRPr="00321820">
        <w:rPr>
          <w:rFonts w:ascii="Arial" w:hAnsi="Arial" w:cs="Arial"/>
          <w:b/>
          <w:sz w:val="24"/>
          <w:szCs w:val="24"/>
        </w:rPr>
        <w:t>Proveedor:</w:t>
      </w:r>
    </w:p>
    <w:p w:rsidR="00FD6FEB" w:rsidRPr="00321820" w:rsidRDefault="00FD6FEB" w:rsidP="00B91A2C">
      <w:pPr>
        <w:pStyle w:val="Prrafodelista"/>
        <w:spacing w:line="360" w:lineRule="auto"/>
        <w:jc w:val="both"/>
        <w:rPr>
          <w:rFonts w:ascii="Arial" w:hAnsi="Arial" w:cs="Arial"/>
          <w:sz w:val="24"/>
          <w:szCs w:val="24"/>
        </w:rPr>
      </w:pPr>
      <w:r w:rsidRPr="00321820">
        <w:rPr>
          <w:rFonts w:ascii="Arial" w:hAnsi="Arial" w:cs="Arial"/>
          <w:sz w:val="24"/>
          <w:szCs w:val="24"/>
        </w:rPr>
        <w:t>Persona que se dedica al comercio de bienes. La persona natural o jurídica, salvadoreña o extranjera que transfiere al arrendador la propied</w:t>
      </w:r>
      <w:r w:rsidR="00244CE6" w:rsidRPr="00321820">
        <w:rPr>
          <w:rFonts w:ascii="Arial" w:hAnsi="Arial" w:cs="Arial"/>
          <w:sz w:val="24"/>
          <w:szCs w:val="24"/>
        </w:rPr>
        <w:t>ad del bien objeto del contrato. El proveedor puede ser una persona que se dedica habitual o profesionalmente a la venta de bienes, o una persona que ocasionalmente enajena un bien o el mismo arrendador.</w:t>
      </w:r>
    </w:p>
    <w:p w:rsidR="00244CE6" w:rsidRPr="00321820" w:rsidRDefault="00244CE6" w:rsidP="00B91A2C">
      <w:pPr>
        <w:pStyle w:val="Prrafodelista"/>
        <w:spacing w:line="360" w:lineRule="auto"/>
        <w:jc w:val="both"/>
        <w:rPr>
          <w:rFonts w:ascii="Arial" w:hAnsi="Arial" w:cs="Arial"/>
          <w:sz w:val="24"/>
          <w:szCs w:val="24"/>
        </w:rPr>
      </w:pPr>
    </w:p>
    <w:p w:rsidR="00244CE6" w:rsidRPr="00321820" w:rsidRDefault="00244CE6" w:rsidP="00B91A2C">
      <w:pPr>
        <w:pStyle w:val="Prrafodelista"/>
        <w:numPr>
          <w:ilvl w:val="0"/>
          <w:numId w:val="27"/>
        </w:numPr>
        <w:spacing w:line="360" w:lineRule="auto"/>
        <w:jc w:val="both"/>
        <w:rPr>
          <w:rFonts w:ascii="Arial" w:hAnsi="Arial" w:cs="Arial"/>
          <w:b/>
          <w:sz w:val="24"/>
          <w:szCs w:val="24"/>
        </w:rPr>
      </w:pPr>
      <w:r w:rsidRPr="00321820">
        <w:rPr>
          <w:rFonts w:ascii="Arial" w:hAnsi="Arial" w:cs="Arial"/>
          <w:b/>
          <w:sz w:val="24"/>
          <w:szCs w:val="24"/>
        </w:rPr>
        <w:t xml:space="preserve">Arrendador: </w:t>
      </w:r>
    </w:p>
    <w:p w:rsidR="00244CE6" w:rsidRPr="00321820" w:rsidRDefault="00244CE6" w:rsidP="00B91A2C">
      <w:pPr>
        <w:pStyle w:val="Prrafodelista"/>
        <w:spacing w:line="360" w:lineRule="auto"/>
        <w:jc w:val="both"/>
        <w:rPr>
          <w:rFonts w:ascii="Arial" w:hAnsi="Arial" w:cs="Arial"/>
          <w:sz w:val="24"/>
          <w:szCs w:val="24"/>
        </w:rPr>
      </w:pPr>
      <w:r w:rsidRPr="00321820">
        <w:rPr>
          <w:rFonts w:ascii="Arial" w:hAnsi="Arial" w:cs="Arial"/>
          <w:sz w:val="24"/>
          <w:szCs w:val="24"/>
        </w:rPr>
        <w:t>La persona natural o jurídica que entrega bienes en arrendamiento financiero a uno o más arrendatarios.</w:t>
      </w:r>
    </w:p>
    <w:p w:rsidR="00244CE6" w:rsidRPr="00321820" w:rsidRDefault="00244CE6" w:rsidP="00B91A2C">
      <w:pPr>
        <w:pStyle w:val="Prrafodelista"/>
        <w:spacing w:line="360" w:lineRule="auto"/>
        <w:jc w:val="both"/>
        <w:rPr>
          <w:rFonts w:ascii="Arial" w:hAnsi="Arial" w:cs="Arial"/>
          <w:sz w:val="24"/>
          <w:szCs w:val="24"/>
        </w:rPr>
      </w:pPr>
    </w:p>
    <w:p w:rsidR="00244CE6" w:rsidRPr="00321820" w:rsidRDefault="00244CE6" w:rsidP="00B91A2C">
      <w:pPr>
        <w:pStyle w:val="Prrafodelista"/>
        <w:numPr>
          <w:ilvl w:val="0"/>
          <w:numId w:val="27"/>
        </w:numPr>
        <w:spacing w:line="360" w:lineRule="auto"/>
        <w:jc w:val="both"/>
        <w:rPr>
          <w:rFonts w:ascii="Arial" w:hAnsi="Arial" w:cs="Arial"/>
          <w:b/>
          <w:sz w:val="24"/>
          <w:szCs w:val="24"/>
        </w:rPr>
      </w:pPr>
      <w:r w:rsidRPr="00321820">
        <w:rPr>
          <w:rFonts w:ascii="Arial" w:hAnsi="Arial" w:cs="Arial"/>
          <w:b/>
          <w:sz w:val="24"/>
          <w:szCs w:val="24"/>
        </w:rPr>
        <w:t>Arrendatario:</w:t>
      </w:r>
    </w:p>
    <w:p w:rsidR="00FD6FEB" w:rsidRPr="00321820" w:rsidRDefault="00244CE6" w:rsidP="00B91A2C">
      <w:pPr>
        <w:pStyle w:val="Prrafodelista"/>
        <w:spacing w:line="360" w:lineRule="auto"/>
        <w:jc w:val="both"/>
        <w:rPr>
          <w:rFonts w:ascii="Arial" w:hAnsi="Arial" w:cs="Arial"/>
          <w:sz w:val="24"/>
          <w:szCs w:val="24"/>
        </w:rPr>
      </w:pPr>
      <w:r w:rsidRPr="00321820">
        <w:rPr>
          <w:rFonts w:ascii="Arial" w:hAnsi="Arial" w:cs="Arial"/>
          <w:sz w:val="24"/>
          <w:szCs w:val="24"/>
        </w:rPr>
        <w:t>La persona natural o jurídica, nacional o extranjera que al celebrar contrato de arrendamiento financiero, obtiene derecho al uso, goce y explotación económica del bien, en los términos y condiciones contractuales respectivos.</w:t>
      </w:r>
    </w:p>
    <w:p w:rsidR="00B51C88" w:rsidRPr="00321820" w:rsidRDefault="00B51C88" w:rsidP="00B91A2C">
      <w:pPr>
        <w:pStyle w:val="Prrafodelista"/>
        <w:spacing w:line="360" w:lineRule="auto"/>
        <w:jc w:val="both"/>
        <w:rPr>
          <w:rFonts w:ascii="Arial" w:hAnsi="Arial" w:cs="Arial"/>
          <w:b/>
          <w:sz w:val="24"/>
          <w:szCs w:val="24"/>
        </w:rPr>
      </w:pPr>
    </w:p>
    <w:p w:rsidR="002E6094" w:rsidRDefault="002E6094" w:rsidP="00B91A2C">
      <w:pPr>
        <w:pStyle w:val="Prrafodelista"/>
        <w:numPr>
          <w:ilvl w:val="0"/>
          <w:numId w:val="20"/>
        </w:numPr>
        <w:spacing w:line="360" w:lineRule="auto"/>
        <w:jc w:val="both"/>
        <w:rPr>
          <w:rFonts w:ascii="Arial" w:hAnsi="Arial" w:cs="Arial"/>
          <w:b/>
          <w:sz w:val="24"/>
          <w:szCs w:val="24"/>
        </w:rPr>
      </w:pPr>
      <w:r w:rsidRPr="00321820">
        <w:rPr>
          <w:rFonts w:ascii="Arial" w:hAnsi="Arial" w:cs="Arial"/>
          <w:b/>
          <w:sz w:val="24"/>
          <w:szCs w:val="24"/>
        </w:rPr>
        <w:t>OBJETO</w:t>
      </w:r>
      <w:r w:rsidR="00B51C88" w:rsidRPr="00321820">
        <w:rPr>
          <w:rFonts w:ascii="Arial" w:hAnsi="Arial" w:cs="Arial"/>
          <w:b/>
          <w:sz w:val="24"/>
          <w:szCs w:val="24"/>
        </w:rPr>
        <w:t xml:space="preserve"> DEL CONTRATO</w:t>
      </w:r>
    </w:p>
    <w:p w:rsidR="00692BAD" w:rsidRPr="00F53CA8" w:rsidRDefault="00692BAD" w:rsidP="00F53CA8">
      <w:pPr>
        <w:autoSpaceDE w:val="0"/>
        <w:autoSpaceDN w:val="0"/>
        <w:adjustRightInd w:val="0"/>
        <w:spacing w:after="0" w:line="360" w:lineRule="auto"/>
        <w:jc w:val="both"/>
        <w:rPr>
          <w:rFonts w:ascii="Arial" w:hAnsi="Arial" w:cs="Arial"/>
          <w:sz w:val="24"/>
          <w:szCs w:val="24"/>
          <w:lang w:val="es-ES"/>
        </w:rPr>
      </w:pPr>
      <w:r w:rsidRPr="00321820">
        <w:rPr>
          <w:rFonts w:ascii="Arial" w:hAnsi="Arial" w:cs="Arial"/>
          <w:sz w:val="24"/>
          <w:szCs w:val="24"/>
          <w:lang w:val="es-ES"/>
        </w:rPr>
        <w:t>El objeto de todo acto jurídico es uno de los puntos de referencia de la relación obligacional que engendra, o sea, del deber jurídico y del derecho subjetivo emergente de esta última. En este sentido, por objeto, debe concebirse todo lo que es externo al sujeto y, por consiguiente, no es sujeto. En el ámbito contractual, el objeto del contrato serían las relaciones jurídicas sobre las cuales versa. En su aspecto más destacado, esto es generar obligaciones, el objeto del contrato serian las obligaciones que de él resultan”. El artículo 2 del la Ley de Arrendamiento financiero señala “para efectos de la presente ley, el objeto del arrendamiento financiero se denomina bien o bienes”. Al respeto señala el Art. 560 C.C. “Se llama bienes todas las cosas que son o pueden ser objeto de apropiación y se dividen en inmuebles y muebles.</w:t>
      </w:r>
    </w:p>
    <w:p w:rsidR="006C00CB" w:rsidRPr="00321820" w:rsidRDefault="002E6094" w:rsidP="00B91A2C">
      <w:pPr>
        <w:pStyle w:val="Prrafodelista"/>
        <w:numPr>
          <w:ilvl w:val="0"/>
          <w:numId w:val="20"/>
        </w:numPr>
        <w:spacing w:line="360" w:lineRule="auto"/>
        <w:jc w:val="both"/>
        <w:rPr>
          <w:rFonts w:ascii="Arial" w:hAnsi="Arial" w:cs="Arial"/>
          <w:b/>
          <w:sz w:val="24"/>
          <w:szCs w:val="24"/>
        </w:rPr>
      </w:pPr>
      <w:r w:rsidRPr="00321820">
        <w:rPr>
          <w:rFonts w:ascii="Arial" w:hAnsi="Arial" w:cs="Arial"/>
          <w:b/>
          <w:sz w:val="24"/>
          <w:szCs w:val="24"/>
        </w:rPr>
        <w:lastRenderedPageBreak/>
        <w:t>CAUSA</w:t>
      </w:r>
      <w:r w:rsidR="00B51C88" w:rsidRPr="00321820">
        <w:rPr>
          <w:rFonts w:ascii="Arial" w:hAnsi="Arial" w:cs="Arial"/>
          <w:b/>
          <w:sz w:val="24"/>
          <w:szCs w:val="24"/>
        </w:rPr>
        <w:t xml:space="preserve"> DEL CONTRATO</w:t>
      </w:r>
    </w:p>
    <w:p w:rsidR="006C00CB" w:rsidRPr="00321820" w:rsidRDefault="00692BAD" w:rsidP="00B91A2C">
      <w:pPr>
        <w:spacing w:line="360" w:lineRule="auto"/>
        <w:jc w:val="both"/>
        <w:rPr>
          <w:rFonts w:ascii="Arial" w:hAnsi="Arial" w:cs="Arial"/>
          <w:sz w:val="24"/>
          <w:szCs w:val="24"/>
          <w:lang w:val="es-ES"/>
        </w:rPr>
      </w:pPr>
      <w:r w:rsidRPr="00321820">
        <w:rPr>
          <w:rFonts w:ascii="Arial" w:hAnsi="Arial" w:cs="Arial"/>
          <w:sz w:val="24"/>
          <w:szCs w:val="24"/>
          <w:lang w:val="es-ES"/>
        </w:rPr>
        <w:t>El problema de la causa es uno de los más discutidos e indescifrables del derecho moderno. La división del pensamiento jurídico no es sino un reflejo directo de esa dificultad y complejidad. No hay dos autores que coincidan en la fijación del concepto de causa ni en el punto de partida para establecerlo.</w:t>
      </w:r>
    </w:p>
    <w:p w:rsidR="00EF49E6" w:rsidRDefault="00692BAD" w:rsidP="00E9069E">
      <w:pPr>
        <w:spacing w:line="360" w:lineRule="auto"/>
        <w:jc w:val="both"/>
        <w:rPr>
          <w:rFonts w:ascii="Arial" w:hAnsi="Arial" w:cs="Arial"/>
          <w:sz w:val="24"/>
          <w:szCs w:val="24"/>
          <w:lang w:val="es-ES"/>
        </w:rPr>
      </w:pPr>
      <w:r w:rsidRPr="00321820">
        <w:rPr>
          <w:rFonts w:ascii="Arial" w:hAnsi="Arial" w:cs="Arial"/>
          <w:sz w:val="24"/>
          <w:szCs w:val="24"/>
          <w:lang w:val="es-ES"/>
        </w:rPr>
        <w:t>Al respecto, no es objeto de este estudio resolver este gran enigma, simplemente trataremos de enunciar los elementos internos y externos de la relación jurídica que emanan de la operación de arrendamiento financiero y que pueden constituir su causa, de modo tal de desentrañar cómo se origina y configura el negocio de leasing y cómo se adapta a las prescripciones de nuestro derecho positivo.</w:t>
      </w:r>
    </w:p>
    <w:p w:rsidR="00E9069E" w:rsidRDefault="00EF49E6" w:rsidP="00E9069E">
      <w:pPr>
        <w:spacing w:line="360" w:lineRule="auto"/>
        <w:jc w:val="both"/>
        <w:rPr>
          <w:rFonts w:ascii="Arial" w:hAnsi="Arial" w:cs="Arial"/>
          <w:sz w:val="24"/>
          <w:szCs w:val="24"/>
          <w:lang w:val="es-ES"/>
        </w:rPr>
      </w:pPr>
      <w:r>
        <w:rPr>
          <w:rFonts w:ascii="Arial" w:hAnsi="Arial" w:cs="Arial"/>
          <w:sz w:val="24"/>
          <w:szCs w:val="24"/>
          <w:lang w:val="es-ES"/>
        </w:rPr>
        <w:t>Q</w:t>
      </w:r>
      <w:r w:rsidR="00FA46CE" w:rsidRPr="00321820">
        <w:rPr>
          <w:rFonts w:ascii="Arial" w:hAnsi="Arial" w:cs="Arial"/>
          <w:sz w:val="24"/>
          <w:szCs w:val="24"/>
          <w:lang w:val="es-ES"/>
        </w:rPr>
        <w:t>ue dinamiza el negocio del arrendamiento financiero, consiste para cada parte contratante en el contravalor que percibe de la otra por su respectiva prestación y viceversa. Las obligaciones asumidas por el dador tienen su causa en el equivalente económico que recibirá del tomador. Correlativamente, para el tomador la causa de sus obligaciones está determinada por el bien que recibe para su explotación, en la medida que sea el equivalente económico del dinero que abona por su uso y ulterior adquisición.</w:t>
      </w:r>
    </w:p>
    <w:p w:rsidR="00E9069E" w:rsidRDefault="00E9069E" w:rsidP="00E9069E">
      <w:pPr>
        <w:spacing w:line="360" w:lineRule="auto"/>
        <w:jc w:val="both"/>
        <w:rPr>
          <w:rFonts w:ascii="Arial" w:hAnsi="Arial" w:cs="Arial"/>
          <w:sz w:val="24"/>
          <w:szCs w:val="24"/>
          <w:lang w:val="es-ES"/>
        </w:rPr>
      </w:pPr>
    </w:p>
    <w:p w:rsidR="00CA7C9D" w:rsidRPr="00321820" w:rsidRDefault="00E742CE" w:rsidP="00E9069E">
      <w:pPr>
        <w:spacing w:line="360" w:lineRule="auto"/>
        <w:jc w:val="both"/>
        <w:rPr>
          <w:rFonts w:ascii="Arial" w:hAnsi="Arial" w:cs="Arial"/>
          <w:b/>
          <w:sz w:val="24"/>
          <w:szCs w:val="24"/>
        </w:rPr>
      </w:pPr>
      <w:r w:rsidRPr="00321820">
        <w:rPr>
          <w:rFonts w:ascii="Arial" w:hAnsi="Arial" w:cs="Arial"/>
          <w:b/>
          <w:bCs/>
          <w:sz w:val="24"/>
          <w:szCs w:val="24"/>
        </w:rPr>
        <w:t>CARACTERÍSTICAS:</w:t>
      </w:r>
    </w:p>
    <w:p w:rsidR="00CD5129" w:rsidRPr="00321820" w:rsidRDefault="00F45630" w:rsidP="00B91A2C">
      <w:pPr>
        <w:spacing w:line="360" w:lineRule="auto"/>
        <w:jc w:val="both"/>
        <w:rPr>
          <w:rFonts w:ascii="Arial" w:hAnsi="Arial" w:cs="Arial"/>
          <w:sz w:val="24"/>
          <w:szCs w:val="24"/>
        </w:rPr>
      </w:pPr>
      <w:r w:rsidRPr="00321820">
        <w:rPr>
          <w:rFonts w:ascii="Arial" w:hAnsi="Arial" w:cs="Arial"/>
          <w:sz w:val="24"/>
          <w:szCs w:val="24"/>
        </w:rPr>
        <w:t xml:space="preserve">     </w:t>
      </w:r>
      <w:r w:rsidR="00CD5129" w:rsidRPr="00321820">
        <w:rPr>
          <w:rFonts w:ascii="Arial" w:hAnsi="Arial" w:cs="Arial"/>
          <w:sz w:val="24"/>
          <w:szCs w:val="24"/>
        </w:rPr>
        <w:t xml:space="preserve">La principal característica del Leasing es que lleva implícito un elemento de garantía mediante la reserva de propiedad por parte del arrendador, sin embargo hay otras características </w:t>
      </w:r>
      <w:r w:rsidR="008E68B4" w:rsidRPr="00321820">
        <w:rPr>
          <w:rFonts w:ascii="Arial" w:hAnsi="Arial" w:cs="Arial"/>
          <w:sz w:val="24"/>
          <w:szCs w:val="24"/>
        </w:rPr>
        <w:t>relevantes</w:t>
      </w:r>
      <w:r w:rsidR="00CD5129" w:rsidRPr="00321820">
        <w:rPr>
          <w:rFonts w:ascii="Arial" w:hAnsi="Arial" w:cs="Arial"/>
          <w:sz w:val="24"/>
          <w:szCs w:val="24"/>
        </w:rPr>
        <w:t xml:space="preserve"> que pueden resumirse de la siguiente manera:</w:t>
      </w:r>
    </w:p>
    <w:p w:rsidR="00CD5129" w:rsidRPr="00321820" w:rsidRDefault="008E68B4" w:rsidP="00B91A2C">
      <w:pPr>
        <w:pStyle w:val="Prrafodelista"/>
        <w:numPr>
          <w:ilvl w:val="0"/>
          <w:numId w:val="28"/>
        </w:numPr>
        <w:spacing w:line="360" w:lineRule="auto"/>
        <w:jc w:val="both"/>
        <w:rPr>
          <w:rFonts w:ascii="Arial" w:hAnsi="Arial" w:cs="Arial"/>
          <w:sz w:val="24"/>
          <w:szCs w:val="24"/>
        </w:rPr>
      </w:pPr>
      <w:r w:rsidRPr="00321820">
        <w:rPr>
          <w:rFonts w:ascii="Arial" w:hAnsi="Arial" w:cs="Arial"/>
          <w:sz w:val="24"/>
          <w:szCs w:val="24"/>
        </w:rPr>
        <w:t>Existe un beneficio fiscal para el arrendatario, debido a que los bienes no forman parte de su patrimonio y el canon es deducible de impuestos.</w:t>
      </w:r>
    </w:p>
    <w:p w:rsidR="008E68B4" w:rsidRPr="00321820" w:rsidRDefault="008E68B4" w:rsidP="00B91A2C">
      <w:pPr>
        <w:pStyle w:val="Prrafodelista"/>
        <w:numPr>
          <w:ilvl w:val="0"/>
          <w:numId w:val="28"/>
        </w:numPr>
        <w:spacing w:line="360" w:lineRule="auto"/>
        <w:jc w:val="both"/>
        <w:rPr>
          <w:rFonts w:ascii="Arial" w:hAnsi="Arial" w:cs="Arial"/>
          <w:sz w:val="24"/>
          <w:szCs w:val="24"/>
        </w:rPr>
      </w:pPr>
      <w:r w:rsidRPr="00321820">
        <w:rPr>
          <w:rFonts w:ascii="Arial" w:hAnsi="Arial" w:cs="Arial"/>
          <w:sz w:val="24"/>
          <w:szCs w:val="24"/>
        </w:rPr>
        <w:t>El arrendatario recibe financiamiento del ciento por ciento del valor del bien arrendado.</w:t>
      </w:r>
    </w:p>
    <w:p w:rsidR="003E412C" w:rsidRPr="00321820" w:rsidRDefault="008E68B4" w:rsidP="00B91A2C">
      <w:pPr>
        <w:pStyle w:val="Prrafodelista"/>
        <w:numPr>
          <w:ilvl w:val="0"/>
          <w:numId w:val="28"/>
        </w:numPr>
        <w:spacing w:line="360" w:lineRule="auto"/>
        <w:jc w:val="both"/>
        <w:rPr>
          <w:rFonts w:ascii="Arial" w:hAnsi="Arial" w:cs="Arial"/>
          <w:sz w:val="24"/>
          <w:szCs w:val="24"/>
        </w:rPr>
      </w:pPr>
      <w:r w:rsidRPr="00321820">
        <w:rPr>
          <w:rFonts w:ascii="Arial" w:hAnsi="Arial" w:cs="Arial"/>
          <w:sz w:val="24"/>
          <w:szCs w:val="24"/>
        </w:rPr>
        <w:t xml:space="preserve">No requiere </w:t>
      </w:r>
      <w:r w:rsidR="003E412C" w:rsidRPr="00321820">
        <w:rPr>
          <w:rFonts w:ascii="Arial" w:hAnsi="Arial" w:cs="Arial"/>
          <w:sz w:val="24"/>
          <w:szCs w:val="24"/>
        </w:rPr>
        <w:t>pago de prima o anticipo para la adquisición de los bienes</w:t>
      </w:r>
    </w:p>
    <w:p w:rsidR="00F45630" w:rsidRPr="00321820" w:rsidRDefault="003E412C" w:rsidP="00B91A2C">
      <w:pPr>
        <w:pStyle w:val="Prrafodelista"/>
        <w:numPr>
          <w:ilvl w:val="0"/>
          <w:numId w:val="28"/>
        </w:numPr>
        <w:spacing w:line="360" w:lineRule="auto"/>
        <w:jc w:val="both"/>
        <w:rPr>
          <w:rFonts w:ascii="Arial" w:hAnsi="Arial" w:cs="Arial"/>
          <w:sz w:val="24"/>
          <w:szCs w:val="24"/>
        </w:rPr>
      </w:pPr>
      <w:r w:rsidRPr="00321820">
        <w:rPr>
          <w:rFonts w:ascii="Arial" w:hAnsi="Arial" w:cs="Arial"/>
          <w:sz w:val="24"/>
          <w:szCs w:val="24"/>
        </w:rPr>
        <w:t>Permitir prestación de servicios adicionales cuyo costo se incluye en el canon</w:t>
      </w:r>
      <w:r w:rsidR="008E68B4" w:rsidRPr="00321820">
        <w:rPr>
          <w:rFonts w:ascii="Arial" w:hAnsi="Arial" w:cs="Arial"/>
          <w:sz w:val="24"/>
          <w:szCs w:val="24"/>
        </w:rPr>
        <w:t xml:space="preserve"> </w:t>
      </w:r>
    </w:p>
    <w:p w:rsidR="006C00CB" w:rsidRPr="00321820" w:rsidRDefault="003E412C" w:rsidP="00B91A2C">
      <w:pPr>
        <w:pStyle w:val="Prrafodelista"/>
        <w:numPr>
          <w:ilvl w:val="0"/>
          <w:numId w:val="28"/>
        </w:numPr>
        <w:spacing w:line="360" w:lineRule="auto"/>
        <w:jc w:val="both"/>
        <w:rPr>
          <w:rFonts w:ascii="Arial" w:hAnsi="Arial" w:cs="Arial"/>
          <w:sz w:val="24"/>
          <w:szCs w:val="24"/>
        </w:rPr>
      </w:pPr>
      <w:r w:rsidRPr="00321820">
        <w:rPr>
          <w:rFonts w:ascii="Arial" w:hAnsi="Arial" w:cs="Arial"/>
          <w:sz w:val="24"/>
          <w:szCs w:val="24"/>
        </w:rPr>
        <w:lastRenderedPageBreak/>
        <w:t>En caso de quiebra del arrendador, el contra</w:t>
      </w:r>
      <w:r w:rsidR="00E20FB9">
        <w:rPr>
          <w:rFonts w:ascii="Arial" w:hAnsi="Arial" w:cs="Arial"/>
          <w:sz w:val="24"/>
          <w:szCs w:val="24"/>
        </w:rPr>
        <w:t xml:space="preserve">to no sufre afectación alguna y </w:t>
      </w:r>
      <w:r w:rsidRPr="00321820">
        <w:rPr>
          <w:rFonts w:ascii="Arial" w:hAnsi="Arial" w:cs="Arial"/>
          <w:sz w:val="24"/>
          <w:szCs w:val="24"/>
        </w:rPr>
        <w:t>los bienes continúan en poder del arrendatario. Si quien quiebra es el arrendatario y debido a que los bienes no forman parte del patrimonio del arrendatario, los acreedores de este no pueden ejercer ningún tipo de derecho sobre ellos.</w:t>
      </w:r>
    </w:p>
    <w:p w:rsidR="00E9069E" w:rsidRPr="00321820" w:rsidRDefault="00E9069E" w:rsidP="00B91A2C">
      <w:pPr>
        <w:autoSpaceDE w:val="0"/>
        <w:autoSpaceDN w:val="0"/>
        <w:adjustRightInd w:val="0"/>
        <w:spacing w:after="0" w:line="360" w:lineRule="auto"/>
        <w:jc w:val="both"/>
        <w:rPr>
          <w:rFonts w:ascii="Arial" w:hAnsi="Arial" w:cs="Arial"/>
          <w:b/>
          <w:sz w:val="24"/>
          <w:szCs w:val="24"/>
        </w:rPr>
      </w:pPr>
    </w:p>
    <w:p w:rsidR="00E9069E" w:rsidRDefault="00C67F0E" w:rsidP="00F53CA8">
      <w:pPr>
        <w:pStyle w:val="Prrafodelista"/>
        <w:numPr>
          <w:ilvl w:val="1"/>
          <w:numId w:val="20"/>
        </w:numPr>
        <w:autoSpaceDE w:val="0"/>
        <w:autoSpaceDN w:val="0"/>
        <w:adjustRightInd w:val="0"/>
        <w:spacing w:after="0" w:line="360" w:lineRule="auto"/>
        <w:jc w:val="both"/>
        <w:rPr>
          <w:rFonts w:ascii="Arial" w:hAnsi="Arial" w:cs="Arial"/>
          <w:b/>
          <w:sz w:val="24"/>
          <w:szCs w:val="24"/>
        </w:rPr>
      </w:pPr>
      <w:r w:rsidRPr="00E9069E">
        <w:rPr>
          <w:rFonts w:ascii="Arial" w:hAnsi="Arial" w:cs="Arial"/>
          <w:b/>
          <w:sz w:val="24"/>
          <w:szCs w:val="24"/>
        </w:rPr>
        <w:t>CARACTERISTICAS JURIDICAS</w:t>
      </w:r>
    </w:p>
    <w:p w:rsidR="00F53CA8" w:rsidRPr="00F53CA8" w:rsidRDefault="00F53CA8" w:rsidP="00F53CA8">
      <w:pPr>
        <w:pStyle w:val="Prrafodelista"/>
        <w:autoSpaceDE w:val="0"/>
        <w:autoSpaceDN w:val="0"/>
        <w:adjustRightInd w:val="0"/>
        <w:spacing w:after="0" w:line="360" w:lineRule="auto"/>
        <w:ind w:left="360"/>
        <w:jc w:val="both"/>
        <w:rPr>
          <w:rFonts w:ascii="Arial" w:hAnsi="Arial" w:cs="Arial"/>
          <w:b/>
          <w:sz w:val="24"/>
          <w:szCs w:val="24"/>
        </w:rPr>
      </w:pPr>
    </w:p>
    <w:p w:rsidR="00D66398" w:rsidRDefault="000A7BDF" w:rsidP="00D66398">
      <w:pPr>
        <w:pStyle w:val="Prrafodelista"/>
        <w:numPr>
          <w:ilvl w:val="0"/>
          <w:numId w:val="47"/>
        </w:numPr>
        <w:tabs>
          <w:tab w:val="left" w:pos="1624"/>
        </w:tabs>
        <w:autoSpaceDE w:val="0"/>
        <w:autoSpaceDN w:val="0"/>
        <w:adjustRightInd w:val="0"/>
        <w:spacing w:after="0" w:line="360" w:lineRule="auto"/>
        <w:ind w:left="360"/>
        <w:jc w:val="both"/>
        <w:rPr>
          <w:rFonts w:ascii="Arial" w:hAnsi="Arial" w:cs="Arial"/>
          <w:b/>
          <w:sz w:val="24"/>
          <w:szCs w:val="24"/>
        </w:rPr>
      </w:pPr>
      <w:r w:rsidRPr="00F53CA8">
        <w:rPr>
          <w:rFonts w:ascii="Arial" w:hAnsi="Arial" w:cs="Arial"/>
          <w:b/>
          <w:sz w:val="24"/>
          <w:szCs w:val="24"/>
        </w:rPr>
        <w:t>Solemne</w:t>
      </w:r>
      <w:r w:rsidR="00D66398">
        <w:rPr>
          <w:rFonts w:ascii="Arial" w:hAnsi="Arial" w:cs="Arial"/>
          <w:b/>
          <w:sz w:val="24"/>
          <w:szCs w:val="24"/>
        </w:rPr>
        <w:t xml:space="preserve">: </w:t>
      </w:r>
    </w:p>
    <w:p w:rsidR="000A7BDF" w:rsidRPr="00D66398" w:rsidRDefault="000A7BDF" w:rsidP="00D66398">
      <w:pPr>
        <w:pStyle w:val="Prrafodelista"/>
        <w:tabs>
          <w:tab w:val="left" w:pos="1624"/>
        </w:tabs>
        <w:autoSpaceDE w:val="0"/>
        <w:autoSpaceDN w:val="0"/>
        <w:adjustRightInd w:val="0"/>
        <w:spacing w:after="0" w:line="360" w:lineRule="auto"/>
        <w:ind w:left="142"/>
        <w:jc w:val="both"/>
        <w:rPr>
          <w:rFonts w:ascii="Arial" w:hAnsi="Arial" w:cs="Arial"/>
          <w:b/>
          <w:sz w:val="24"/>
          <w:szCs w:val="24"/>
        </w:rPr>
      </w:pPr>
      <w:r w:rsidRPr="00D66398">
        <w:rPr>
          <w:rFonts w:ascii="Arial" w:hAnsi="Arial" w:cs="Arial"/>
          <w:sz w:val="24"/>
          <w:szCs w:val="24"/>
        </w:rPr>
        <w:t xml:space="preserve">Pues por su celebración deberá constar en escritura </w:t>
      </w:r>
      <w:r w:rsidR="00E20FB9" w:rsidRPr="00D66398">
        <w:rPr>
          <w:rFonts w:ascii="Arial" w:hAnsi="Arial" w:cs="Arial"/>
          <w:sz w:val="24"/>
          <w:szCs w:val="24"/>
        </w:rPr>
        <w:t>pública</w:t>
      </w:r>
      <w:r w:rsidRPr="00D66398">
        <w:rPr>
          <w:rFonts w:ascii="Arial" w:hAnsi="Arial" w:cs="Arial"/>
          <w:sz w:val="24"/>
          <w:szCs w:val="24"/>
        </w:rPr>
        <w:t xml:space="preserve"> </w:t>
      </w:r>
      <w:r w:rsidR="00E20FB9" w:rsidRPr="00D66398">
        <w:rPr>
          <w:rFonts w:ascii="Arial" w:hAnsi="Arial" w:cs="Arial"/>
          <w:sz w:val="24"/>
          <w:szCs w:val="24"/>
        </w:rPr>
        <w:t>o en documento privado autenticado y para efectos que dicho contrato sea oponible a terceros deberá inscribirse en el registro de comercio, Art. 7 de la ley de Arrendamiento Financiero.</w:t>
      </w:r>
    </w:p>
    <w:p w:rsidR="000A7BDF" w:rsidRPr="000A7BDF" w:rsidRDefault="000A7BDF" w:rsidP="00F53CA8">
      <w:pPr>
        <w:tabs>
          <w:tab w:val="left" w:pos="1624"/>
        </w:tabs>
        <w:autoSpaceDE w:val="0"/>
        <w:autoSpaceDN w:val="0"/>
        <w:adjustRightInd w:val="0"/>
        <w:spacing w:after="0" w:line="360" w:lineRule="auto"/>
        <w:jc w:val="both"/>
        <w:rPr>
          <w:rFonts w:ascii="Arial" w:hAnsi="Arial" w:cs="Arial"/>
          <w:b/>
          <w:sz w:val="24"/>
          <w:szCs w:val="24"/>
        </w:rPr>
      </w:pPr>
    </w:p>
    <w:p w:rsidR="00D66398" w:rsidRPr="00D66398" w:rsidRDefault="00F0568F" w:rsidP="00F53CA8">
      <w:pPr>
        <w:pStyle w:val="Prrafodelista"/>
        <w:numPr>
          <w:ilvl w:val="0"/>
          <w:numId w:val="47"/>
        </w:numPr>
        <w:autoSpaceDE w:val="0"/>
        <w:autoSpaceDN w:val="0"/>
        <w:adjustRightInd w:val="0"/>
        <w:spacing w:after="0" w:line="360" w:lineRule="auto"/>
        <w:ind w:left="360"/>
        <w:jc w:val="both"/>
        <w:rPr>
          <w:rFonts w:ascii="Arial" w:hAnsi="Arial" w:cs="Arial"/>
          <w:sz w:val="24"/>
          <w:szCs w:val="24"/>
          <w:lang w:val="es-ES"/>
        </w:rPr>
      </w:pPr>
      <w:r w:rsidRPr="00F53CA8">
        <w:rPr>
          <w:rFonts w:ascii="Arial" w:hAnsi="Arial" w:cs="Arial"/>
          <w:b/>
          <w:bCs/>
          <w:iCs/>
          <w:sz w:val="24"/>
          <w:szCs w:val="24"/>
          <w:lang w:val="es-ES"/>
        </w:rPr>
        <w:t>Principal</w:t>
      </w:r>
      <w:r w:rsidR="00F53CA8" w:rsidRPr="00F53CA8">
        <w:rPr>
          <w:rFonts w:ascii="Arial" w:hAnsi="Arial" w:cs="Arial"/>
          <w:b/>
          <w:bCs/>
          <w:iCs/>
          <w:sz w:val="24"/>
          <w:szCs w:val="24"/>
          <w:lang w:val="es-ES"/>
        </w:rPr>
        <w:t>:</w:t>
      </w:r>
    </w:p>
    <w:p w:rsidR="00F0568F" w:rsidRPr="00D66398" w:rsidRDefault="00F53CA8" w:rsidP="00D66398">
      <w:pPr>
        <w:autoSpaceDE w:val="0"/>
        <w:autoSpaceDN w:val="0"/>
        <w:adjustRightInd w:val="0"/>
        <w:spacing w:after="0" w:line="360" w:lineRule="auto"/>
        <w:jc w:val="both"/>
        <w:rPr>
          <w:rFonts w:ascii="Arial" w:hAnsi="Arial" w:cs="Arial"/>
          <w:sz w:val="24"/>
          <w:szCs w:val="24"/>
          <w:lang w:val="es-ES"/>
        </w:rPr>
      </w:pPr>
      <w:r w:rsidRPr="00D66398">
        <w:rPr>
          <w:rFonts w:ascii="Arial" w:hAnsi="Arial" w:cs="Arial"/>
          <w:b/>
          <w:bCs/>
          <w:iCs/>
          <w:sz w:val="24"/>
          <w:szCs w:val="24"/>
          <w:lang w:val="es-ES"/>
        </w:rPr>
        <w:t xml:space="preserve"> </w:t>
      </w:r>
      <w:r w:rsidR="00F0568F" w:rsidRPr="00D66398">
        <w:rPr>
          <w:rFonts w:ascii="Arial" w:hAnsi="Arial" w:cs="Arial"/>
          <w:sz w:val="24"/>
          <w:szCs w:val="24"/>
          <w:lang w:val="es-ES"/>
        </w:rPr>
        <w:t>Un contrato es principal “cuando cumple, por sí mismo, un fin contractual propio y subsistente, sin relación necesaria con ningún otro contrato”; es decir, no depende ni lógica ni jurídicamente de otro, pues él se presenta independiente de aquél. Nuestro Ordenamiento Jurídico positivo y, en su momento, la doctrina predominante, confieren al arrendamiento financiero el título de contrato principal, y ello, sin duda, porque tiene vida propia, independiente lógica y jurídicamente de cualquier otro Contrato. Según esto, pues, el contrato de compraventa, seguros y otros, a pesar de tener la calidad de principales, tienen en el arrendamiento financiero la de accesorios.</w:t>
      </w:r>
    </w:p>
    <w:p w:rsidR="00F45630" w:rsidRPr="00321820" w:rsidRDefault="00F45630" w:rsidP="00F53CA8">
      <w:pPr>
        <w:autoSpaceDE w:val="0"/>
        <w:autoSpaceDN w:val="0"/>
        <w:adjustRightInd w:val="0"/>
        <w:spacing w:after="0" w:line="360" w:lineRule="auto"/>
        <w:rPr>
          <w:rFonts w:ascii="Arial" w:hAnsi="Arial" w:cs="Arial"/>
          <w:sz w:val="24"/>
          <w:szCs w:val="24"/>
          <w:lang w:val="es-ES"/>
        </w:rPr>
      </w:pPr>
    </w:p>
    <w:p w:rsidR="00D66398" w:rsidRDefault="00F0568F" w:rsidP="00F53CA8">
      <w:pPr>
        <w:pStyle w:val="Prrafodelista"/>
        <w:numPr>
          <w:ilvl w:val="0"/>
          <w:numId w:val="47"/>
        </w:numPr>
        <w:autoSpaceDE w:val="0"/>
        <w:autoSpaceDN w:val="0"/>
        <w:adjustRightInd w:val="0"/>
        <w:spacing w:after="0" w:line="360" w:lineRule="auto"/>
        <w:ind w:left="360"/>
        <w:jc w:val="both"/>
        <w:rPr>
          <w:rFonts w:ascii="Arial" w:hAnsi="Arial" w:cs="Arial"/>
          <w:b/>
          <w:bCs/>
          <w:iCs/>
          <w:sz w:val="24"/>
          <w:szCs w:val="24"/>
          <w:lang w:val="es-ES"/>
        </w:rPr>
      </w:pPr>
      <w:r w:rsidRPr="00F53CA8">
        <w:rPr>
          <w:rFonts w:ascii="Arial" w:hAnsi="Arial" w:cs="Arial"/>
          <w:b/>
          <w:bCs/>
          <w:iCs/>
          <w:sz w:val="24"/>
          <w:szCs w:val="24"/>
          <w:lang w:val="es-ES"/>
        </w:rPr>
        <w:t>Consensual</w:t>
      </w:r>
      <w:r w:rsidR="00F53CA8" w:rsidRPr="00F53CA8">
        <w:rPr>
          <w:rFonts w:ascii="Arial" w:hAnsi="Arial" w:cs="Arial"/>
          <w:b/>
          <w:bCs/>
          <w:iCs/>
          <w:sz w:val="24"/>
          <w:szCs w:val="24"/>
          <w:lang w:val="es-ES"/>
        </w:rPr>
        <w:t xml:space="preserve">: </w:t>
      </w:r>
    </w:p>
    <w:p w:rsidR="00F0568F" w:rsidRPr="00D66398" w:rsidRDefault="00F45630" w:rsidP="00D66398">
      <w:pPr>
        <w:autoSpaceDE w:val="0"/>
        <w:autoSpaceDN w:val="0"/>
        <w:adjustRightInd w:val="0"/>
        <w:spacing w:after="0" w:line="360" w:lineRule="auto"/>
        <w:jc w:val="both"/>
        <w:rPr>
          <w:rFonts w:ascii="Arial" w:hAnsi="Arial" w:cs="Arial"/>
          <w:b/>
          <w:bCs/>
          <w:iCs/>
          <w:sz w:val="24"/>
          <w:szCs w:val="24"/>
          <w:lang w:val="es-ES"/>
        </w:rPr>
      </w:pPr>
      <w:r w:rsidRPr="00D66398">
        <w:rPr>
          <w:rFonts w:ascii="Arial" w:hAnsi="Arial" w:cs="Arial"/>
          <w:sz w:val="24"/>
          <w:szCs w:val="24"/>
          <w:lang w:val="es-ES"/>
        </w:rPr>
        <w:t>Contrato consensual “es el que se perfecciona por el mero consentimiento de las partes. Estos contratos, en principio, quedan concluidos para producir sus efectos propios desde que las partes hubiesen manifestado su reciproca conformidad sobre las prestaciones de cada una”</w:t>
      </w:r>
    </w:p>
    <w:p w:rsidR="00F45630" w:rsidRPr="00321820" w:rsidRDefault="00F45630" w:rsidP="00D66398">
      <w:pPr>
        <w:autoSpaceDE w:val="0"/>
        <w:autoSpaceDN w:val="0"/>
        <w:adjustRightInd w:val="0"/>
        <w:spacing w:after="0" w:line="360" w:lineRule="auto"/>
        <w:jc w:val="both"/>
        <w:rPr>
          <w:rFonts w:ascii="Arial" w:hAnsi="Arial" w:cs="Arial"/>
          <w:sz w:val="24"/>
          <w:szCs w:val="24"/>
          <w:lang w:val="es-ES"/>
        </w:rPr>
      </w:pPr>
      <w:r w:rsidRPr="00321820">
        <w:rPr>
          <w:rFonts w:ascii="Arial" w:hAnsi="Arial" w:cs="Arial"/>
          <w:sz w:val="24"/>
          <w:szCs w:val="24"/>
          <w:lang w:val="es-ES"/>
        </w:rPr>
        <w:t xml:space="preserve">El contrato de arrendamiento financiero, como eficaz y reconocido medio de financiamiento puesto al servicio de la empresa arrendataria para contribuir a su </w:t>
      </w:r>
      <w:r w:rsidRPr="00321820">
        <w:rPr>
          <w:rFonts w:ascii="Arial" w:hAnsi="Arial" w:cs="Arial"/>
          <w:sz w:val="24"/>
          <w:szCs w:val="24"/>
          <w:lang w:val="es-ES"/>
        </w:rPr>
        <w:lastRenderedPageBreak/>
        <w:t>Modernización y, en efecto, a su eficiencia, no queda al margen de esta realidad: su consensualidad es admitida por unanimidad, pues ella en si resulta evidente. Por ello, cuando el Art. 7. De la Ley de arrendamiento Financiero, prescribe que “el contrato de Arrendamiento financiero deberá constar por escrito, debemos, interpretar tal exigencia sólo como una formalidad “ad probationem”, en razón que ella no se requiere para otorgar relevancia jurídica a la voluntad contractual, pues el negocio es eficaz cualquiera sea la forma de exteriorización, sino el sólo efecto de hacer posible la prueba de la existencia del contrato, o de su contenido sobre la forma.</w:t>
      </w:r>
    </w:p>
    <w:p w:rsidR="00F45630" w:rsidRPr="00321820" w:rsidRDefault="00F45630" w:rsidP="00F53CA8">
      <w:pPr>
        <w:autoSpaceDE w:val="0"/>
        <w:autoSpaceDN w:val="0"/>
        <w:adjustRightInd w:val="0"/>
        <w:spacing w:after="0" w:line="360" w:lineRule="auto"/>
        <w:jc w:val="both"/>
        <w:rPr>
          <w:rFonts w:ascii="Arial" w:hAnsi="Arial" w:cs="Arial"/>
          <w:sz w:val="24"/>
          <w:szCs w:val="24"/>
          <w:lang w:val="es-ES"/>
        </w:rPr>
      </w:pPr>
    </w:p>
    <w:p w:rsidR="00D66398" w:rsidRDefault="00F45630" w:rsidP="00F53CA8">
      <w:pPr>
        <w:pStyle w:val="Prrafodelista"/>
        <w:numPr>
          <w:ilvl w:val="0"/>
          <w:numId w:val="48"/>
        </w:numPr>
        <w:autoSpaceDE w:val="0"/>
        <w:autoSpaceDN w:val="0"/>
        <w:adjustRightInd w:val="0"/>
        <w:spacing w:after="0" w:line="360" w:lineRule="auto"/>
        <w:ind w:left="360"/>
        <w:jc w:val="both"/>
        <w:rPr>
          <w:rFonts w:ascii="Arial" w:hAnsi="Arial" w:cs="Arial"/>
          <w:b/>
          <w:sz w:val="24"/>
          <w:szCs w:val="24"/>
          <w:lang w:val="es-ES"/>
        </w:rPr>
      </w:pPr>
      <w:r w:rsidRPr="00F53CA8">
        <w:rPr>
          <w:rFonts w:ascii="Arial" w:hAnsi="Arial" w:cs="Arial"/>
          <w:b/>
          <w:sz w:val="24"/>
          <w:szCs w:val="24"/>
          <w:lang w:val="es-ES"/>
        </w:rPr>
        <w:t>Bilateral</w:t>
      </w:r>
      <w:r w:rsidR="00F53CA8" w:rsidRPr="00F53CA8">
        <w:rPr>
          <w:rFonts w:ascii="Arial" w:hAnsi="Arial" w:cs="Arial"/>
          <w:b/>
          <w:sz w:val="24"/>
          <w:szCs w:val="24"/>
          <w:lang w:val="es-ES"/>
        </w:rPr>
        <w:t xml:space="preserve">: </w:t>
      </w:r>
    </w:p>
    <w:p w:rsidR="00F45630" w:rsidRPr="00D66398" w:rsidRDefault="00F45630" w:rsidP="00D66398">
      <w:pPr>
        <w:autoSpaceDE w:val="0"/>
        <w:autoSpaceDN w:val="0"/>
        <w:adjustRightInd w:val="0"/>
        <w:spacing w:after="0" w:line="360" w:lineRule="auto"/>
        <w:jc w:val="both"/>
        <w:rPr>
          <w:rFonts w:ascii="Arial" w:hAnsi="Arial" w:cs="Arial"/>
          <w:b/>
          <w:sz w:val="24"/>
          <w:szCs w:val="24"/>
          <w:lang w:val="es-ES"/>
        </w:rPr>
      </w:pPr>
      <w:r w:rsidRPr="00D66398">
        <w:rPr>
          <w:rFonts w:ascii="Arial" w:hAnsi="Arial" w:cs="Arial"/>
          <w:sz w:val="24"/>
          <w:szCs w:val="24"/>
          <w:lang w:val="es-ES"/>
        </w:rPr>
        <w:t>En razón de engendrar obligaciones recíprocas para el dador y tomador, no hay dudas de que se trata de un contrato sinalagmático”</w:t>
      </w:r>
    </w:p>
    <w:p w:rsidR="00F0568F" w:rsidRPr="00321820" w:rsidRDefault="00F0568F" w:rsidP="00F53CA8">
      <w:pPr>
        <w:autoSpaceDE w:val="0"/>
        <w:autoSpaceDN w:val="0"/>
        <w:adjustRightInd w:val="0"/>
        <w:spacing w:after="0" w:line="360" w:lineRule="auto"/>
        <w:jc w:val="both"/>
        <w:rPr>
          <w:rFonts w:ascii="Arial" w:hAnsi="Arial" w:cs="Arial"/>
          <w:b/>
          <w:sz w:val="24"/>
          <w:szCs w:val="24"/>
          <w:lang w:val="es-ES"/>
        </w:rPr>
      </w:pPr>
    </w:p>
    <w:p w:rsidR="00D66398" w:rsidRPr="00D66398" w:rsidRDefault="00F45630" w:rsidP="00F53CA8">
      <w:pPr>
        <w:pStyle w:val="Prrafodelista"/>
        <w:numPr>
          <w:ilvl w:val="0"/>
          <w:numId w:val="48"/>
        </w:numPr>
        <w:autoSpaceDE w:val="0"/>
        <w:autoSpaceDN w:val="0"/>
        <w:adjustRightInd w:val="0"/>
        <w:spacing w:after="0" w:line="360" w:lineRule="auto"/>
        <w:ind w:left="360"/>
        <w:jc w:val="both"/>
        <w:rPr>
          <w:rFonts w:ascii="Arial" w:hAnsi="Arial" w:cs="Arial"/>
          <w:b/>
          <w:sz w:val="24"/>
          <w:szCs w:val="24"/>
          <w:lang w:val="es-ES"/>
        </w:rPr>
      </w:pPr>
      <w:r w:rsidRPr="00F53CA8">
        <w:rPr>
          <w:rFonts w:ascii="Arial" w:hAnsi="Arial" w:cs="Arial"/>
          <w:b/>
          <w:sz w:val="24"/>
          <w:szCs w:val="24"/>
          <w:lang w:val="es-ES"/>
        </w:rPr>
        <w:t>Oneroso</w:t>
      </w:r>
      <w:r w:rsidR="00F53CA8" w:rsidRPr="00F53CA8">
        <w:rPr>
          <w:rFonts w:ascii="Arial" w:hAnsi="Arial" w:cs="Arial"/>
          <w:sz w:val="24"/>
          <w:szCs w:val="24"/>
          <w:lang w:val="es-ES"/>
        </w:rPr>
        <w:t xml:space="preserve">: </w:t>
      </w:r>
    </w:p>
    <w:p w:rsidR="00354A90" w:rsidRPr="00D66398" w:rsidRDefault="00354A90" w:rsidP="00D66398">
      <w:pPr>
        <w:autoSpaceDE w:val="0"/>
        <w:autoSpaceDN w:val="0"/>
        <w:adjustRightInd w:val="0"/>
        <w:spacing w:after="0" w:line="360" w:lineRule="auto"/>
        <w:jc w:val="both"/>
        <w:rPr>
          <w:rFonts w:ascii="Arial" w:hAnsi="Arial" w:cs="Arial"/>
          <w:b/>
          <w:sz w:val="24"/>
          <w:szCs w:val="24"/>
          <w:lang w:val="es-ES"/>
        </w:rPr>
      </w:pPr>
      <w:r w:rsidRPr="00D66398">
        <w:rPr>
          <w:rFonts w:ascii="Arial" w:hAnsi="Arial" w:cs="Arial"/>
          <w:sz w:val="24"/>
          <w:szCs w:val="24"/>
          <w:lang w:val="es-ES"/>
        </w:rPr>
        <w:t>Ambos contratantes resultan beneficiados por una prestación que se obligan a    realizar, el arrendador se obliga a conceder el uso, goce y explotación económica; el arrendatario deberá de pagar una renta o canon de arrendamiento Art. 9 inc. 2 de la ley de arrendamiento Financiero.</w:t>
      </w:r>
    </w:p>
    <w:p w:rsidR="008E6F07" w:rsidRDefault="00354A90" w:rsidP="00F53CA8">
      <w:pPr>
        <w:autoSpaceDE w:val="0"/>
        <w:autoSpaceDN w:val="0"/>
        <w:adjustRightInd w:val="0"/>
        <w:spacing w:after="0" w:line="360" w:lineRule="auto"/>
        <w:ind w:left="348" w:hanging="708"/>
        <w:jc w:val="both"/>
        <w:rPr>
          <w:rFonts w:ascii="Arial" w:hAnsi="Arial" w:cs="Arial"/>
          <w:sz w:val="24"/>
          <w:szCs w:val="24"/>
          <w:lang w:val="es-ES"/>
        </w:rPr>
      </w:pPr>
      <w:r>
        <w:rPr>
          <w:rFonts w:ascii="Arial" w:hAnsi="Arial" w:cs="Arial"/>
          <w:sz w:val="24"/>
          <w:szCs w:val="24"/>
          <w:lang w:val="es-ES"/>
        </w:rPr>
        <w:t xml:space="preserve"> </w:t>
      </w:r>
    </w:p>
    <w:p w:rsidR="00D66398" w:rsidRDefault="00E9069E" w:rsidP="00F53CA8">
      <w:pPr>
        <w:pStyle w:val="Prrafodelista"/>
        <w:numPr>
          <w:ilvl w:val="0"/>
          <w:numId w:val="48"/>
        </w:numPr>
        <w:autoSpaceDE w:val="0"/>
        <w:autoSpaceDN w:val="0"/>
        <w:adjustRightInd w:val="0"/>
        <w:spacing w:after="0" w:line="360" w:lineRule="auto"/>
        <w:ind w:left="360"/>
        <w:jc w:val="both"/>
        <w:rPr>
          <w:rFonts w:ascii="Arial" w:hAnsi="Arial" w:cs="Arial"/>
          <w:b/>
          <w:sz w:val="24"/>
          <w:szCs w:val="24"/>
          <w:lang w:val="es-ES"/>
        </w:rPr>
      </w:pPr>
      <w:r w:rsidRPr="00F53CA8">
        <w:rPr>
          <w:rFonts w:ascii="Arial" w:hAnsi="Arial" w:cs="Arial"/>
          <w:b/>
          <w:sz w:val="24"/>
          <w:szCs w:val="24"/>
          <w:lang w:val="es-ES"/>
        </w:rPr>
        <w:t>Tracto</w:t>
      </w:r>
      <w:r w:rsidRPr="00F53CA8">
        <w:rPr>
          <w:rFonts w:ascii="Arial" w:hAnsi="Arial" w:cs="Arial"/>
          <w:sz w:val="24"/>
          <w:szCs w:val="24"/>
          <w:lang w:val="es-ES"/>
        </w:rPr>
        <w:t xml:space="preserve"> </w:t>
      </w:r>
      <w:r w:rsidRPr="00F53CA8">
        <w:rPr>
          <w:rFonts w:ascii="Arial" w:hAnsi="Arial" w:cs="Arial"/>
          <w:b/>
          <w:sz w:val="24"/>
          <w:szCs w:val="24"/>
          <w:lang w:val="es-ES"/>
        </w:rPr>
        <w:t>sucesivo</w:t>
      </w:r>
      <w:r w:rsidR="00F53CA8" w:rsidRPr="00F53CA8">
        <w:rPr>
          <w:rFonts w:ascii="Arial" w:hAnsi="Arial" w:cs="Arial"/>
          <w:b/>
          <w:sz w:val="24"/>
          <w:szCs w:val="24"/>
          <w:lang w:val="es-ES"/>
        </w:rPr>
        <w:t xml:space="preserve">: </w:t>
      </w:r>
    </w:p>
    <w:p w:rsidR="00E9069E" w:rsidRPr="00D66398" w:rsidRDefault="00E9069E" w:rsidP="00D66398">
      <w:pPr>
        <w:autoSpaceDE w:val="0"/>
        <w:autoSpaceDN w:val="0"/>
        <w:adjustRightInd w:val="0"/>
        <w:spacing w:after="0" w:line="360" w:lineRule="auto"/>
        <w:jc w:val="both"/>
        <w:rPr>
          <w:rFonts w:ascii="Arial" w:hAnsi="Arial" w:cs="Arial"/>
          <w:b/>
          <w:sz w:val="24"/>
          <w:szCs w:val="24"/>
          <w:lang w:val="es-ES"/>
        </w:rPr>
      </w:pPr>
      <w:r w:rsidRPr="00D66398">
        <w:rPr>
          <w:rFonts w:ascii="Arial" w:hAnsi="Arial" w:cs="Arial"/>
          <w:sz w:val="24"/>
          <w:szCs w:val="24"/>
          <w:lang w:val="es-ES"/>
        </w:rPr>
        <w:t xml:space="preserve">Debido que mediante el plazo renacen permanentemente  las obligaciones reciprocas, del arrendante, la de mantener al arrendatario el uso y goce convenido en el contrato, y el arrendatario la de pagar al arrendante el uso y goce del bien un canon estipulado. </w:t>
      </w:r>
    </w:p>
    <w:p w:rsidR="008E6F07" w:rsidRDefault="008E6F07" w:rsidP="00F53CA8">
      <w:pPr>
        <w:autoSpaceDE w:val="0"/>
        <w:autoSpaceDN w:val="0"/>
        <w:adjustRightInd w:val="0"/>
        <w:spacing w:after="0" w:line="360" w:lineRule="auto"/>
        <w:jc w:val="both"/>
        <w:rPr>
          <w:rFonts w:ascii="Arial" w:hAnsi="Arial" w:cs="Arial"/>
          <w:sz w:val="24"/>
          <w:szCs w:val="24"/>
          <w:lang w:val="es-ES"/>
        </w:rPr>
      </w:pPr>
    </w:p>
    <w:p w:rsidR="00F53CA8" w:rsidRPr="00F53CA8" w:rsidRDefault="00E9069E" w:rsidP="00F53CA8">
      <w:pPr>
        <w:pStyle w:val="Prrafodelista"/>
        <w:numPr>
          <w:ilvl w:val="0"/>
          <w:numId w:val="48"/>
        </w:numPr>
        <w:autoSpaceDE w:val="0"/>
        <w:autoSpaceDN w:val="0"/>
        <w:adjustRightInd w:val="0"/>
        <w:spacing w:after="0" w:line="360" w:lineRule="auto"/>
        <w:ind w:left="360"/>
        <w:jc w:val="both"/>
        <w:rPr>
          <w:rFonts w:ascii="Arial" w:hAnsi="Arial" w:cs="Arial"/>
          <w:sz w:val="24"/>
          <w:szCs w:val="24"/>
          <w:lang w:val="es-ES"/>
        </w:rPr>
      </w:pPr>
      <w:r w:rsidRPr="00F53CA8">
        <w:rPr>
          <w:rFonts w:ascii="Arial" w:hAnsi="Arial" w:cs="Arial"/>
          <w:b/>
          <w:sz w:val="24"/>
          <w:szCs w:val="24"/>
          <w:lang w:val="es-ES"/>
        </w:rPr>
        <w:t>Conmutativo</w:t>
      </w:r>
      <w:r w:rsidR="00F53CA8" w:rsidRPr="00F53CA8">
        <w:rPr>
          <w:rFonts w:ascii="Arial" w:hAnsi="Arial" w:cs="Arial"/>
          <w:b/>
          <w:sz w:val="24"/>
          <w:szCs w:val="24"/>
          <w:lang w:val="es-ES"/>
        </w:rPr>
        <w:t xml:space="preserve">: </w:t>
      </w:r>
    </w:p>
    <w:p w:rsidR="008E6F07" w:rsidRPr="00F53CA8" w:rsidRDefault="00E9069E" w:rsidP="00F53CA8">
      <w:pPr>
        <w:autoSpaceDE w:val="0"/>
        <w:autoSpaceDN w:val="0"/>
        <w:adjustRightInd w:val="0"/>
        <w:spacing w:after="0" w:line="360" w:lineRule="auto"/>
        <w:jc w:val="both"/>
        <w:rPr>
          <w:rFonts w:ascii="Arial" w:hAnsi="Arial" w:cs="Arial"/>
          <w:sz w:val="24"/>
          <w:szCs w:val="24"/>
          <w:lang w:val="es-ES"/>
        </w:rPr>
      </w:pPr>
      <w:r w:rsidRPr="00F53CA8">
        <w:rPr>
          <w:rFonts w:ascii="Arial" w:hAnsi="Arial" w:cs="Arial"/>
          <w:sz w:val="24"/>
          <w:szCs w:val="24"/>
          <w:lang w:val="es-ES"/>
        </w:rPr>
        <w:t xml:space="preserve">Las partes del contrato se obligan </w:t>
      </w:r>
      <w:r w:rsidR="00354A90" w:rsidRPr="00F53CA8">
        <w:rPr>
          <w:rFonts w:ascii="Arial" w:hAnsi="Arial" w:cs="Arial"/>
          <w:sz w:val="24"/>
          <w:szCs w:val="24"/>
          <w:lang w:val="es-ES"/>
        </w:rPr>
        <w:t xml:space="preserve">a dar una cosa que sea equivalente a lo que la otra debe, por su parte dar a su vez, existiendo un aumento o disminución en su patrimonio de cada uno de ellos. </w:t>
      </w:r>
    </w:p>
    <w:p w:rsidR="00F45630" w:rsidRPr="00321820" w:rsidRDefault="00F45630" w:rsidP="00B91A2C">
      <w:pPr>
        <w:autoSpaceDE w:val="0"/>
        <w:autoSpaceDN w:val="0"/>
        <w:adjustRightInd w:val="0"/>
        <w:spacing w:after="0" w:line="360" w:lineRule="auto"/>
        <w:jc w:val="both"/>
        <w:rPr>
          <w:rFonts w:ascii="Arial" w:hAnsi="Arial" w:cs="Arial"/>
          <w:b/>
          <w:sz w:val="24"/>
          <w:szCs w:val="24"/>
          <w:lang w:val="es-ES"/>
        </w:rPr>
      </w:pPr>
    </w:p>
    <w:p w:rsidR="00A97AAC" w:rsidRDefault="00A97AAC" w:rsidP="00A97AAC">
      <w:pPr>
        <w:pStyle w:val="Prrafodelista"/>
        <w:spacing w:line="360" w:lineRule="auto"/>
        <w:ind w:left="360"/>
        <w:jc w:val="both"/>
        <w:rPr>
          <w:rFonts w:ascii="Arial" w:hAnsi="Arial" w:cs="Arial"/>
          <w:b/>
          <w:sz w:val="24"/>
          <w:szCs w:val="24"/>
        </w:rPr>
      </w:pPr>
    </w:p>
    <w:p w:rsidR="00A97AAC" w:rsidRDefault="00C67F0E" w:rsidP="00856C5A">
      <w:pPr>
        <w:pStyle w:val="Prrafodelista"/>
        <w:numPr>
          <w:ilvl w:val="0"/>
          <w:numId w:val="20"/>
        </w:numPr>
        <w:spacing w:line="360" w:lineRule="auto"/>
        <w:jc w:val="both"/>
        <w:rPr>
          <w:rFonts w:ascii="Arial" w:hAnsi="Arial" w:cs="Arial"/>
          <w:b/>
          <w:sz w:val="24"/>
          <w:szCs w:val="24"/>
        </w:rPr>
      </w:pPr>
      <w:r w:rsidRPr="00A97AAC">
        <w:rPr>
          <w:rFonts w:ascii="Arial" w:hAnsi="Arial" w:cs="Arial"/>
          <w:b/>
          <w:sz w:val="24"/>
          <w:szCs w:val="24"/>
        </w:rPr>
        <w:t>TIPOS DE CONTRATOS</w:t>
      </w:r>
    </w:p>
    <w:p w:rsidR="00856C5A" w:rsidRPr="00856C5A" w:rsidRDefault="00856C5A" w:rsidP="00856C5A">
      <w:pPr>
        <w:pStyle w:val="Prrafodelista"/>
        <w:spacing w:line="360" w:lineRule="auto"/>
        <w:ind w:left="360"/>
        <w:jc w:val="both"/>
        <w:rPr>
          <w:rFonts w:ascii="Arial" w:hAnsi="Arial" w:cs="Arial"/>
          <w:b/>
          <w:sz w:val="24"/>
          <w:szCs w:val="24"/>
        </w:rPr>
      </w:pPr>
    </w:p>
    <w:p w:rsidR="00856C5A" w:rsidRPr="00856C5A" w:rsidRDefault="00B51C88" w:rsidP="00856C5A">
      <w:pPr>
        <w:pStyle w:val="Prrafodelista"/>
        <w:spacing w:line="360" w:lineRule="auto"/>
        <w:ind w:left="360"/>
        <w:jc w:val="both"/>
        <w:rPr>
          <w:rFonts w:ascii="Arial" w:hAnsi="Arial" w:cs="Arial"/>
          <w:sz w:val="24"/>
          <w:szCs w:val="24"/>
        </w:rPr>
      </w:pPr>
      <w:r w:rsidRPr="00321820">
        <w:rPr>
          <w:rFonts w:ascii="Arial" w:hAnsi="Arial" w:cs="Arial"/>
          <w:sz w:val="24"/>
          <w:szCs w:val="24"/>
        </w:rPr>
        <w:t xml:space="preserve">De acuerdo a la doctrina, las clases </w:t>
      </w:r>
      <w:r w:rsidR="004F77E9" w:rsidRPr="00321820">
        <w:rPr>
          <w:rFonts w:ascii="Arial" w:hAnsi="Arial" w:cs="Arial"/>
          <w:sz w:val="24"/>
          <w:szCs w:val="24"/>
        </w:rPr>
        <w:t xml:space="preserve">de leasing </w:t>
      </w:r>
      <w:r w:rsidR="00555128" w:rsidRPr="00321820">
        <w:rPr>
          <w:rFonts w:ascii="Arial" w:hAnsi="Arial" w:cs="Arial"/>
          <w:sz w:val="24"/>
          <w:szCs w:val="24"/>
        </w:rPr>
        <w:t>financiero que se celebran en la práctica son los siguientes:</w:t>
      </w:r>
    </w:p>
    <w:p w:rsidR="00555128" w:rsidRPr="00321820" w:rsidRDefault="00555128" w:rsidP="00B91A2C">
      <w:pPr>
        <w:pStyle w:val="Prrafodelista"/>
        <w:numPr>
          <w:ilvl w:val="0"/>
          <w:numId w:val="38"/>
        </w:numPr>
        <w:spacing w:line="360" w:lineRule="auto"/>
        <w:jc w:val="both"/>
        <w:rPr>
          <w:rFonts w:ascii="Arial" w:hAnsi="Arial" w:cs="Arial"/>
          <w:b/>
          <w:sz w:val="24"/>
          <w:szCs w:val="24"/>
        </w:rPr>
      </w:pPr>
      <w:r w:rsidRPr="00321820">
        <w:rPr>
          <w:rFonts w:ascii="Arial" w:hAnsi="Arial" w:cs="Arial"/>
          <w:b/>
          <w:sz w:val="24"/>
          <w:szCs w:val="24"/>
        </w:rPr>
        <w:t>Operativo.</w:t>
      </w:r>
    </w:p>
    <w:p w:rsidR="00D66398" w:rsidRPr="00856C5A" w:rsidRDefault="00555128" w:rsidP="00856C5A">
      <w:pPr>
        <w:pStyle w:val="Prrafodelista"/>
        <w:spacing w:line="360" w:lineRule="auto"/>
        <w:ind w:left="360"/>
        <w:jc w:val="both"/>
        <w:rPr>
          <w:rFonts w:ascii="Arial" w:hAnsi="Arial" w:cs="Arial"/>
          <w:sz w:val="24"/>
          <w:szCs w:val="24"/>
        </w:rPr>
      </w:pPr>
      <w:r w:rsidRPr="00321820">
        <w:rPr>
          <w:rFonts w:ascii="Arial" w:hAnsi="Arial" w:cs="Arial"/>
          <w:sz w:val="24"/>
          <w:szCs w:val="24"/>
        </w:rPr>
        <w:t>Ocurre cuando el arriendo tiene una duración menos a la vida útil de los bienes, por lo que pueden arrendarse muchas veces antes que se llegue a su depreciación total. En general, el mismo fabricante o distribuidor es el arrendante, por lo que la relación contractual se extiende a otros servicios conexos de mantenimiento.</w:t>
      </w:r>
    </w:p>
    <w:p w:rsidR="00555128" w:rsidRDefault="00555128" w:rsidP="00D66398">
      <w:pPr>
        <w:pStyle w:val="Prrafodelista"/>
        <w:spacing w:line="360" w:lineRule="auto"/>
        <w:ind w:left="360"/>
        <w:jc w:val="both"/>
        <w:rPr>
          <w:rFonts w:ascii="Arial" w:hAnsi="Arial" w:cs="Arial"/>
          <w:sz w:val="24"/>
          <w:szCs w:val="24"/>
        </w:rPr>
      </w:pPr>
      <w:r w:rsidRPr="00321820">
        <w:rPr>
          <w:rFonts w:ascii="Arial" w:hAnsi="Arial" w:cs="Arial"/>
          <w:sz w:val="24"/>
          <w:szCs w:val="24"/>
        </w:rPr>
        <w:t>Una característica importante de esta modalidad es que el arrendatario tiene derecho a que los bienes que vayan volviéndose obsoletos, antes del vencimiento del plazo, le sean reemplazados por otros que tengan vida útil. Por lo tanto aunque se pacte contractualmente, los arrendatarios no ejercen su opción de compra.</w:t>
      </w:r>
    </w:p>
    <w:p w:rsidR="00A97AAC" w:rsidRPr="00321820" w:rsidRDefault="00A97AAC" w:rsidP="008E6F07">
      <w:pPr>
        <w:pStyle w:val="Prrafodelista"/>
        <w:spacing w:line="360" w:lineRule="auto"/>
        <w:jc w:val="both"/>
        <w:rPr>
          <w:rFonts w:ascii="Arial" w:hAnsi="Arial" w:cs="Arial"/>
          <w:sz w:val="24"/>
          <w:szCs w:val="24"/>
        </w:rPr>
      </w:pPr>
    </w:p>
    <w:p w:rsidR="008E6F07" w:rsidRPr="00321820" w:rsidRDefault="00555128" w:rsidP="008E6F07">
      <w:pPr>
        <w:pStyle w:val="Prrafodelista"/>
        <w:numPr>
          <w:ilvl w:val="0"/>
          <w:numId w:val="38"/>
        </w:numPr>
        <w:spacing w:line="360" w:lineRule="auto"/>
        <w:jc w:val="both"/>
        <w:rPr>
          <w:rFonts w:ascii="Arial" w:hAnsi="Arial" w:cs="Arial"/>
          <w:b/>
          <w:sz w:val="24"/>
          <w:szCs w:val="24"/>
        </w:rPr>
      </w:pPr>
      <w:r w:rsidRPr="00321820">
        <w:rPr>
          <w:rFonts w:ascii="Arial" w:hAnsi="Arial" w:cs="Arial"/>
          <w:b/>
          <w:sz w:val="24"/>
          <w:szCs w:val="24"/>
        </w:rPr>
        <w:t>Financiero.</w:t>
      </w:r>
    </w:p>
    <w:p w:rsidR="00555128" w:rsidRPr="00321820" w:rsidRDefault="00555128" w:rsidP="00D66398">
      <w:pPr>
        <w:pStyle w:val="Prrafodelista"/>
        <w:spacing w:line="360" w:lineRule="auto"/>
        <w:ind w:left="360"/>
        <w:jc w:val="both"/>
        <w:rPr>
          <w:rFonts w:ascii="Arial" w:hAnsi="Arial" w:cs="Arial"/>
          <w:sz w:val="24"/>
          <w:szCs w:val="24"/>
        </w:rPr>
      </w:pPr>
      <w:r w:rsidRPr="00321820">
        <w:rPr>
          <w:rFonts w:ascii="Arial" w:hAnsi="Arial" w:cs="Arial"/>
          <w:sz w:val="24"/>
          <w:szCs w:val="24"/>
        </w:rPr>
        <w:t>En este caso, el arrendante adquiere los bienes a un proveedor y los arrienda a si cliente (arrendatario), mediante el pago de un canon o renta, el cual representa el valor depreciación total de los bienes durante el plazo del arrendatario de devolver los bienes, prorrogar el contrato o ejercer su opción de compra por un valor residual.</w:t>
      </w:r>
    </w:p>
    <w:p w:rsidR="00B91A2C" w:rsidRDefault="00555128" w:rsidP="00D66398">
      <w:pPr>
        <w:pStyle w:val="Prrafodelista"/>
        <w:spacing w:line="360" w:lineRule="auto"/>
        <w:ind w:left="360"/>
        <w:jc w:val="both"/>
        <w:rPr>
          <w:rFonts w:ascii="Arial" w:hAnsi="Arial" w:cs="Arial"/>
          <w:sz w:val="24"/>
          <w:szCs w:val="24"/>
        </w:rPr>
      </w:pPr>
      <w:r w:rsidRPr="00321820">
        <w:rPr>
          <w:rFonts w:ascii="Arial" w:hAnsi="Arial" w:cs="Arial"/>
          <w:sz w:val="24"/>
          <w:szCs w:val="24"/>
        </w:rPr>
        <w:t>El riesgo de los bienes y su mantenimiento, generalmente corren por cuenta del arrendatario.</w:t>
      </w:r>
    </w:p>
    <w:p w:rsidR="00A97AAC" w:rsidRPr="00321820" w:rsidRDefault="00A97AAC" w:rsidP="00D66398">
      <w:pPr>
        <w:pStyle w:val="Prrafodelista"/>
        <w:spacing w:line="360" w:lineRule="auto"/>
        <w:ind w:left="360"/>
        <w:jc w:val="both"/>
        <w:rPr>
          <w:rFonts w:ascii="Arial" w:hAnsi="Arial" w:cs="Arial"/>
          <w:sz w:val="24"/>
          <w:szCs w:val="24"/>
        </w:rPr>
      </w:pPr>
    </w:p>
    <w:p w:rsidR="008E6F07" w:rsidRPr="00321820" w:rsidRDefault="00555128" w:rsidP="008E6F07">
      <w:pPr>
        <w:pStyle w:val="Prrafodelista"/>
        <w:numPr>
          <w:ilvl w:val="0"/>
          <w:numId w:val="38"/>
        </w:numPr>
        <w:spacing w:line="360" w:lineRule="auto"/>
        <w:jc w:val="both"/>
        <w:rPr>
          <w:rFonts w:ascii="Arial" w:hAnsi="Arial" w:cs="Arial"/>
          <w:b/>
          <w:sz w:val="24"/>
          <w:szCs w:val="24"/>
        </w:rPr>
      </w:pPr>
      <w:r w:rsidRPr="00321820">
        <w:rPr>
          <w:rFonts w:ascii="Arial" w:hAnsi="Arial" w:cs="Arial"/>
          <w:b/>
          <w:sz w:val="24"/>
          <w:szCs w:val="24"/>
        </w:rPr>
        <w:t>Lease- Back</w:t>
      </w:r>
    </w:p>
    <w:p w:rsidR="00555128" w:rsidRDefault="00555128" w:rsidP="00D66398">
      <w:pPr>
        <w:pStyle w:val="Prrafodelista"/>
        <w:spacing w:line="360" w:lineRule="auto"/>
        <w:ind w:left="360"/>
        <w:jc w:val="both"/>
        <w:rPr>
          <w:rFonts w:ascii="Arial" w:hAnsi="Arial" w:cs="Arial"/>
          <w:sz w:val="24"/>
          <w:szCs w:val="24"/>
        </w:rPr>
      </w:pPr>
      <w:r w:rsidRPr="00321820">
        <w:rPr>
          <w:rFonts w:ascii="Arial" w:hAnsi="Arial" w:cs="Arial"/>
          <w:sz w:val="24"/>
          <w:szCs w:val="24"/>
        </w:rPr>
        <w:t xml:space="preserve">En este caso el arrendatario es el mismo proveedor de los bienes, de manera que el arrendatario adquiere los bienes de su cliente y luego procede a arrendárselos, siempre quedando reservada la opción de compra para el arrendatario. </w:t>
      </w:r>
    </w:p>
    <w:p w:rsidR="00D66398" w:rsidRPr="00321820" w:rsidRDefault="00D66398" w:rsidP="00D66398">
      <w:pPr>
        <w:pStyle w:val="Prrafodelista"/>
        <w:spacing w:line="360" w:lineRule="auto"/>
        <w:ind w:left="360"/>
        <w:jc w:val="both"/>
        <w:rPr>
          <w:rFonts w:ascii="Arial" w:hAnsi="Arial" w:cs="Arial"/>
          <w:sz w:val="24"/>
          <w:szCs w:val="24"/>
        </w:rPr>
      </w:pPr>
    </w:p>
    <w:p w:rsidR="00A97AAC" w:rsidRDefault="00555128" w:rsidP="00D66398">
      <w:pPr>
        <w:pStyle w:val="Prrafodelista"/>
        <w:spacing w:line="360" w:lineRule="auto"/>
        <w:ind w:left="708" w:right="758"/>
        <w:jc w:val="both"/>
        <w:rPr>
          <w:rFonts w:ascii="Arial" w:hAnsi="Arial" w:cs="Arial"/>
          <w:sz w:val="24"/>
          <w:szCs w:val="24"/>
        </w:rPr>
      </w:pPr>
      <w:r w:rsidRPr="00321820">
        <w:rPr>
          <w:rFonts w:ascii="Arial" w:hAnsi="Arial" w:cs="Arial"/>
          <w:sz w:val="24"/>
          <w:szCs w:val="24"/>
        </w:rPr>
        <w:t xml:space="preserve">En esta clase de contrato, el industrial moviliza sus activos fijos haciéndose de capital de trabajo, pero con la ventaja de seguir utilizándolos para la misma finalidad productiva a la cual </w:t>
      </w:r>
      <w:r w:rsidR="00A97AAC" w:rsidRPr="00321820">
        <w:rPr>
          <w:rFonts w:ascii="Arial" w:hAnsi="Arial" w:cs="Arial"/>
          <w:sz w:val="24"/>
          <w:szCs w:val="24"/>
        </w:rPr>
        <w:t>las tenias</w:t>
      </w:r>
      <w:r w:rsidRPr="00321820">
        <w:rPr>
          <w:rFonts w:ascii="Arial" w:hAnsi="Arial" w:cs="Arial"/>
          <w:sz w:val="24"/>
          <w:szCs w:val="24"/>
        </w:rPr>
        <w:t xml:space="preserve"> asignados desde el comienzo.</w:t>
      </w:r>
    </w:p>
    <w:p w:rsidR="00A97AAC" w:rsidRDefault="00A97AAC" w:rsidP="00D66398">
      <w:pPr>
        <w:pStyle w:val="Prrafodelista"/>
        <w:spacing w:line="360" w:lineRule="auto"/>
        <w:ind w:left="1056" w:right="758"/>
        <w:jc w:val="both"/>
        <w:rPr>
          <w:rFonts w:ascii="Arial" w:hAnsi="Arial" w:cs="Arial"/>
          <w:sz w:val="24"/>
          <w:szCs w:val="24"/>
        </w:rPr>
      </w:pPr>
    </w:p>
    <w:p w:rsidR="00A97AAC" w:rsidRDefault="00A97AAC" w:rsidP="00856C5A">
      <w:pPr>
        <w:pStyle w:val="Prrafodelista"/>
        <w:numPr>
          <w:ilvl w:val="0"/>
          <w:numId w:val="38"/>
        </w:numPr>
        <w:spacing w:line="360" w:lineRule="auto"/>
        <w:ind w:right="49"/>
        <w:jc w:val="both"/>
        <w:rPr>
          <w:rFonts w:ascii="Arial" w:hAnsi="Arial" w:cs="Arial"/>
          <w:b/>
          <w:sz w:val="24"/>
          <w:szCs w:val="24"/>
        </w:rPr>
      </w:pPr>
      <w:r>
        <w:rPr>
          <w:rFonts w:ascii="Arial" w:hAnsi="Arial" w:cs="Arial"/>
          <w:b/>
          <w:sz w:val="24"/>
          <w:szCs w:val="24"/>
        </w:rPr>
        <w:t>Ren</w:t>
      </w:r>
      <w:r w:rsidRPr="00A97AAC">
        <w:rPr>
          <w:rFonts w:ascii="Arial" w:hAnsi="Arial" w:cs="Arial"/>
          <w:b/>
          <w:sz w:val="24"/>
          <w:szCs w:val="24"/>
        </w:rPr>
        <w:t xml:space="preserve">ting </w:t>
      </w:r>
    </w:p>
    <w:p w:rsidR="00A97AAC" w:rsidRPr="00A97AAC" w:rsidRDefault="00A97AAC" w:rsidP="00856C5A">
      <w:pPr>
        <w:pStyle w:val="Prrafodelista"/>
        <w:spacing w:line="360" w:lineRule="auto"/>
        <w:ind w:left="360" w:right="49"/>
        <w:jc w:val="both"/>
        <w:rPr>
          <w:rFonts w:ascii="Arial" w:hAnsi="Arial" w:cs="Arial"/>
          <w:sz w:val="24"/>
          <w:szCs w:val="24"/>
        </w:rPr>
      </w:pPr>
      <w:r>
        <w:rPr>
          <w:rFonts w:ascii="Arial" w:hAnsi="Arial" w:cs="Arial"/>
          <w:sz w:val="24"/>
          <w:szCs w:val="24"/>
        </w:rPr>
        <w:t>Este contrato se asemeja por muchos aspectos al llamado Leasin</w:t>
      </w:r>
      <w:r w:rsidR="000A7BDF">
        <w:rPr>
          <w:rFonts w:ascii="Arial" w:hAnsi="Arial" w:cs="Arial"/>
          <w:sz w:val="24"/>
          <w:szCs w:val="24"/>
        </w:rPr>
        <w:t>g</w:t>
      </w:r>
      <w:r>
        <w:rPr>
          <w:rFonts w:ascii="Arial" w:hAnsi="Arial" w:cs="Arial"/>
          <w:sz w:val="24"/>
          <w:szCs w:val="24"/>
        </w:rPr>
        <w:t xml:space="preserve"> operativo, presupone la existencia de materiales en poder de la sociedad </w:t>
      </w:r>
      <w:r w:rsidR="004567FF">
        <w:rPr>
          <w:rFonts w:ascii="Arial" w:hAnsi="Arial" w:cs="Arial"/>
          <w:sz w:val="24"/>
          <w:szCs w:val="24"/>
        </w:rPr>
        <w:t>elimina la llamada etapa de colaboración entre las partes destinadas a la adquisición de los bienes, las cuales son simplemente arrendadas al usuario. Se acompaña de una seri</w:t>
      </w:r>
      <w:r w:rsidR="000A7BDF">
        <w:rPr>
          <w:rFonts w:ascii="Arial" w:hAnsi="Arial" w:cs="Arial"/>
          <w:sz w:val="24"/>
          <w:szCs w:val="24"/>
        </w:rPr>
        <w:t>e</w:t>
      </w:r>
      <w:r w:rsidR="004567FF">
        <w:rPr>
          <w:rFonts w:ascii="Arial" w:hAnsi="Arial" w:cs="Arial"/>
          <w:sz w:val="24"/>
          <w:szCs w:val="24"/>
        </w:rPr>
        <w:t xml:space="preserve"> de servicios </w:t>
      </w:r>
      <w:r w:rsidR="000A7BDF">
        <w:rPr>
          <w:rFonts w:ascii="Arial" w:hAnsi="Arial" w:cs="Arial"/>
          <w:sz w:val="24"/>
          <w:szCs w:val="24"/>
        </w:rPr>
        <w:t xml:space="preserve"> exclusivos a favor del arrendador por el mantenimiento, reparación, asistencia de los bienes. En esa clase de contratos que guarda desde luego similitudes con el de Leasing es sumamente remota la opción de compra para el usuario y, por el contrario, es bien frecuente que el caso de las sociedades arrendadoras se nieguen a venderlos, pues parte de su estructura de mercado implica conservar los equipos bajo su dominio en forma indefinida.</w:t>
      </w:r>
    </w:p>
    <w:p w:rsidR="00B91A2C" w:rsidRPr="00856C5A" w:rsidRDefault="00D66398" w:rsidP="00856C5A">
      <w:pPr>
        <w:spacing w:line="360" w:lineRule="auto"/>
        <w:ind w:left="360" w:right="49"/>
        <w:jc w:val="both"/>
        <w:rPr>
          <w:rFonts w:ascii="Arial" w:hAnsi="Arial" w:cs="Arial"/>
          <w:sz w:val="24"/>
          <w:szCs w:val="24"/>
        </w:rPr>
      </w:pPr>
      <w:r w:rsidRPr="00D66398">
        <w:rPr>
          <w:rFonts w:ascii="Arial" w:hAnsi="Arial" w:cs="Arial"/>
          <w:sz w:val="24"/>
          <w:szCs w:val="24"/>
          <w:lang w:val="es-ES"/>
        </w:rPr>
        <w:t>Las operaciones de Renting son arrendamientos a corto plazo efectuadas por un arrendatario especializado en determinados tipos de maquinaria, de la más variada índole. Es una figura pensada para empresas necesitadas de forma circunstancial de bienes que habrán de usar únicamente para un determinado trabajo, sin que exista interés en el mantenimiento del material una vez terminada dicha actividad. Carece por tanto de opción de compra al vencimiento y de existir no tiene un valor residual sino un auténtico valor de mercado, asumiendo el arrendatario todos los riesgos de la maquinaria, así como los costes de mantenimiento, revisión y reparación. En todo caso, como se puede</w:t>
      </w:r>
      <w:r>
        <w:rPr>
          <w:rFonts w:ascii="Arial" w:hAnsi="Arial" w:cs="Arial"/>
          <w:sz w:val="24"/>
          <w:szCs w:val="24"/>
          <w:lang w:val="es-ES"/>
        </w:rPr>
        <w:t xml:space="preserve"> v</w:t>
      </w:r>
      <w:r>
        <w:rPr>
          <w:rFonts w:ascii="Arial" w:hAnsi="Arial" w:cs="Arial"/>
          <w:sz w:val="24"/>
          <w:szCs w:val="24"/>
        </w:rPr>
        <w:t xml:space="preserve">er </w:t>
      </w:r>
      <w:r w:rsidRPr="00D66398">
        <w:rPr>
          <w:rFonts w:ascii="Arial" w:hAnsi="Arial" w:cs="Arial"/>
          <w:sz w:val="24"/>
          <w:szCs w:val="24"/>
        </w:rPr>
        <w:t>es una figura muy parecida al leasing operativo, que tendrá autonomía propia en el caso de que no conste la opción de compra y podrá ser considerada como arrendamiento financiero en el caso de que sí se prevea la citada opción de compra</w:t>
      </w:r>
    </w:p>
    <w:p w:rsidR="000B2CEF" w:rsidRPr="00321820" w:rsidRDefault="00C67F0E" w:rsidP="00B91A2C">
      <w:pPr>
        <w:pStyle w:val="Prrafodelista"/>
        <w:numPr>
          <w:ilvl w:val="0"/>
          <w:numId w:val="20"/>
        </w:numPr>
        <w:tabs>
          <w:tab w:val="left" w:pos="3500"/>
        </w:tabs>
        <w:spacing w:line="360" w:lineRule="auto"/>
        <w:jc w:val="both"/>
        <w:rPr>
          <w:rFonts w:ascii="Arial" w:hAnsi="Arial" w:cs="Arial"/>
          <w:b/>
          <w:sz w:val="24"/>
          <w:szCs w:val="24"/>
        </w:rPr>
      </w:pPr>
      <w:r w:rsidRPr="00321820">
        <w:rPr>
          <w:rFonts w:ascii="Arial" w:hAnsi="Arial" w:cs="Arial"/>
          <w:b/>
          <w:sz w:val="24"/>
          <w:szCs w:val="24"/>
        </w:rPr>
        <w:lastRenderedPageBreak/>
        <w:t>OBLIGACIONES DE LAS PARTES</w:t>
      </w:r>
      <w:r w:rsidR="00B51C88" w:rsidRPr="00321820">
        <w:rPr>
          <w:rFonts w:ascii="Arial" w:hAnsi="Arial" w:cs="Arial"/>
          <w:b/>
          <w:sz w:val="24"/>
          <w:szCs w:val="24"/>
        </w:rPr>
        <w:tab/>
      </w:r>
    </w:p>
    <w:p w:rsidR="000B2CEF" w:rsidRPr="00321820" w:rsidRDefault="009B6517" w:rsidP="00B91A2C">
      <w:pPr>
        <w:spacing w:line="360" w:lineRule="auto"/>
        <w:ind w:left="708"/>
        <w:jc w:val="both"/>
        <w:rPr>
          <w:rFonts w:ascii="Arial" w:hAnsi="Arial" w:cs="Arial"/>
          <w:b/>
          <w:sz w:val="24"/>
          <w:szCs w:val="24"/>
        </w:rPr>
      </w:pPr>
      <w:r w:rsidRPr="00321820">
        <w:rPr>
          <w:rFonts w:ascii="Arial" w:hAnsi="Arial" w:cs="Arial"/>
          <w:b/>
          <w:sz w:val="24"/>
          <w:szCs w:val="24"/>
        </w:rPr>
        <w:t>Proveedor:</w:t>
      </w:r>
      <w:r w:rsidR="000B2CEF" w:rsidRPr="00321820">
        <w:rPr>
          <w:rFonts w:ascii="Arial" w:hAnsi="Arial" w:cs="Arial"/>
          <w:b/>
          <w:sz w:val="24"/>
          <w:szCs w:val="24"/>
        </w:rPr>
        <w:t xml:space="preserve"> </w:t>
      </w:r>
      <w:r w:rsidRPr="00321820">
        <w:rPr>
          <w:rFonts w:ascii="Arial" w:hAnsi="Arial" w:cs="Arial"/>
          <w:b/>
          <w:sz w:val="24"/>
          <w:szCs w:val="24"/>
        </w:rPr>
        <w:t>(Art.4 ley de arrendamiento financiero)</w:t>
      </w:r>
    </w:p>
    <w:p w:rsidR="000B2CEF" w:rsidRPr="00321820" w:rsidRDefault="000B2CEF" w:rsidP="00B91A2C">
      <w:pPr>
        <w:pStyle w:val="Prrafodelista"/>
        <w:numPr>
          <w:ilvl w:val="0"/>
          <w:numId w:val="30"/>
        </w:numPr>
        <w:spacing w:line="360" w:lineRule="auto"/>
        <w:jc w:val="both"/>
        <w:rPr>
          <w:rFonts w:ascii="Arial" w:hAnsi="Arial" w:cs="Arial"/>
          <w:sz w:val="24"/>
          <w:szCs w:val="24"/>
        </w:rPr>
      </w:pPr>
      <w:r w:rsidRPr="00321820">
        <w:rPr>
          <w:rFonts w:ascii="Arial" w:hAnsi="Arial" w:cs="Arial"/>
          <w:sz w:val="24"/>
          <w:szCs w:val="24"/>
        </w:rPr>
        <w:t>Entregar el bien objeto en arrendamiento financiero al arrendatario cuando el arrendador lo autorice</w:t>
      </w:r>
    </w:p>
    <w:p w:rsidR="000B2CEF" w:rsidRPr="00321820" w:rsidRDefault="000B2CEF" w:rsidP="00B91A2C">
      <w:pPr>
        <w:pStyle w:val="Prrafodelista"/>
        <w:numPr>
          <w:ilvl w:val="0"/>
          <w:numId w:val="30"/>
        </w:numPr>
        <w:spacing w:line="360" w:lineRule="auto"/>
        <w:jc w:val="both"/>
        <w:rPr>
          <w:rFonts w:ascii="Arial" w:hAnsi="Arial" w:cs="Arial"/>
          <w:sz w:val="24"/>
          <w:szCs w:val="24"/>
        </w:rPr>
      </w:pPr>
      <w:r w:rsidRPr="00321820">
        <w:rPr>
          <w:rFonts w:ascii="Arial" w:hAnsi="Arial" w:cs="Arial"/>
          <w:sz w:val="24"/>
          <w:szCs w:val="24"/>
        </w:rPr>
        <w:t>Asegurar que los bienes por arrendar se encuentre n libres de todo gravamen, en buen funcionamiento y sin vicios ocultos</w:t>
      </w:r>
    </w:p>
    <w:p w:rsidR="000B2CEF" w:rsidRPr="00321820" w:rsidRDefault="000B2CEF" w:rsidP="00B91A2C">
      <w:pPr>
        <w:pStyle w:val="Prrafodelista"/>
        <w:numPr>
          <w:ilvl w:val="0"/>
          <w:numId w:val="30"/>
        </w:numPr>
        <w:spacing w:line="360" w:lineRule="auto"/>
        <w:jc w:val="both"/>
        <w:rPr>
          <w:rFonts w:ascii="Arial" w:hAnsi="Arial" w:cs="Arial"/>
          <w:sz w:val="24"/>
          <w:szCs w:val="24"/>
        </w:rPr>
      </w:pPr>
      <w:r w:rsidRPr="00321820">
        <w:rPr>
          <w:rFonts w:ascii="Arial" w:hAnsi="Arial" w:cs="Arial"/>
          <w:sz w:val="24"/>
          <w:szCs w:val="24"/>
        </w:rPr>
        <w:t>Responder por los reclamos cubiertos por las garantías de los bienes en arrendamiento</w:t>
      </w:r>
    </w:p>
    <w:p w:rsidR="000B2CEF" w:rsidRPr="00321820" w:rsidRDefault="000B2CEF" w:rsidP="00B91A2C">
      <w:pPr>
        <w:pStyle w:val="Prrafodelista"/>
        <w:numPr>
          <w:ilvl w:val="0"/>
          <w:numId w:val="30"/>
        </w:numPr>
        <w:spacing w:line="360" w:lineRule="auto"/>
        <w:jc w:val="both"/>
        <w:rPr>
          <w:rFonts w:ascii="Arial" w:hAnsi="Arial" w:cs="Arial"/>
          <w:sz w:val="24"/>
          <w:szCs w:val="24"/>
        </w:rPr>
      </w:pPr>
      <w:r w:rsidRPr="00321820">
        <w:rPr>
          <w:rFonts w:ascii="Arial" w:hAnsi="Arial" w:cs="Arial"/>
          <w:sz w:val="24"/>
          <w:szCs w:val="24"/>
        </w:rPr>
        <w:t>Cumplir con las leyes de protección al consumidor</w:t>
      </w:r>
    </w:p>
    <w:p w:rsidR="000B2CEF" w:rsidRPr="00321820" w:rsidRDefault="000B2CEF" w:rsidP="00B91A2C">
      <w:pPr>
        <w:pStyle w:val="Prrafodelista"/>
        <w:numPr>
          <w:ilvl w:val="0"/>
          <w:numId w:val="30"/>
        </w:numPr>
        <w:spacing w:line="360" w:lineRule="auto"/>
        <w:jc w:val="both"/>
        <w:rPr>
          <w:rFonts w:ascii="Arial" w:hAnsi="Arial" w:cs="Arial"/>
          <w:sz w:val="24"/>
          <w:szCs w:val="24"/>
        </w:rPr>
      </w:pPr>
      <w:r w:rsidRPr="00321820">
        <w:rPr>
          <w:rFonts w:ascii="Arial" w:hAnsi="Arial" w:cs="Arial"/>
          <w:sz w:val="24"/>
          <w:szCs w:val="24"/>
        </w:rPr>
        <w:t>Otras que se pacten entre las partes</w:t>
      </w:r>
    </w:p>
    <w:p w:rsidR="000B2CEF" w:rsidRPr="00321820" w:rsidRDefault="009B6517" w:rsidP="00B91A2C">
      <w:pPr>
        <w:spacing w:line="360" w:lineRule="auto"/>
        <w:ind w:left="708"/>
        <w:jc w:val="both"/>
        <w:rPr>
          <w:rFonts w:ascii="Arial" w:hAnsi="Arial" w:cs="Arial"/>
          <w:b/>
          <w:sz w:val="24"/>
          <w:szCs w:val="24"/>
        </w:rPr>
      </w:pPr>
      <w:r w:rsidRPr="00321820">
        <w:rPr>
          <w:rFonts w:ascii="Arial" w:hAnsi="Arial" w:cs="Arial"/>
          <w:b/>
          <w:sz w:val="24"/>
          <w:szCs w:val="24"/>
        </w:rPr>
        <w:t>Arrendador: (Art. 5 ley de arrendamiento financiero)</w:t>
      </w:r>
    </w:p>
    <w:p w:rsidR="009B6517" w:rsidRPr="00321820" w:rsidRDefault="009B6517" w:rsidP="00B91A2C">
      <w:pPr>
        <w:pStyle w:val="Prrafodelista"/>
        <w:numPr>
          <w:ilvl w:val="0"/>
          <w:numId w:val="32"/>
        </w:numPr>
        <w:spacing w:line="360" w:lineRule="auto"/>
        <w:jc w:val="both"/>
        <w:rPr>
          <w:rFonts w:ascii="Arial" w:hAnsi="Arial" w:cs="Arial"/>
          <w:sz w:val="24"/>
          <w:szCs w:val="24"/>
        </w:rPr>
      </w:pPr>
      <w:r w:rsidRPr="00321820">
        <w:rPr>
          <w:rFonts w:ascii="Arial" w:hAnsi="Arial" w:cs="Arial"/>
          <w:sz w:val="24"/>
          <w:szCs w:val="24"/>
        </w:rPr>
        <w:t>Pagar al proveedor oportunamente el precio acordado del bien</w:t>
      </w:r>
    </w:p>
    <w:p w:rsidR="009B6517" w:rsidRPr="00321820" w:rsidRDefault="009B6517" w:rsidP="00B91A2C">
      <w:pPr>
        <w:pStyle w:val="Prrafodelista"/>
        <w:numPr>
          <w:ilvl w:val="0"/>
          <w:numId w:val="32"/>
        </w:numPr>
        <w:spacing w:line="360" w:lineRule="auto"/>
        <w:jc w:val="both"/>
        <w:rPr>
          <w:rFonts w:ascii="Arial" w:hAnsi="Arial" w:cs="Arial"/>
          <w:sz w:val="24"/>
          <w:szCs w:val="24"/>
        </w:rPr>
      </w:pPr>
      <w:r w:rsidRPr="00321820">
        <w:rPr>
          <w:rFonts w:ascii="Arial" w:hAnsi="Arial" w:cs="Arial"/>
          <w:sz w:val="24"/>
          <w:szCs w:val="24"/>
        </w:rPr>
        <w:t>Mantener los bienes arrendados, libres de embargos durante la vigencia del contrato, para asegurar la tranquila tenencia, uso y goce del bien por el arrendatario</w:t>
      </w:r>
    </w:p>
    <w:p w:rsidR="009B6517" w:rsidRPr="00321820" w:rsidRDefault="009B6517" w:rsidP="00B91A2C">
      <w:pPr>
        <w:pStyle w:val="Prrafodelista"/>
        <w:numPr>
          <w:ilvl w:val="0"/>
          <w:numId w:val="32"/>
        </w:numPr>
        <w:spacing w:line="360" w:lineRule="auto"/>
        <w:jc w:val="both"/>
        <w:rPr>
          <w:rFonts w:ascii="Arial" w:hAnsi="Arial" w:cs="Arial"/>
          <w:sz w:val="24"/>
          <w:szCs w:val="24"/>
        </w:rPr>
      </w:pPr>
      <w:r w:rsidRPr="00321820">
        <w:rPr>
          <w:rFonts w:ascii="Arial" w:hAnsi="Arial" w:cs="Arial"/>
          <w:sz w:val="24"/>
          <w:szCs w:val="24"/>
        </w:rPr>
        <w:t>El saneamiento por evicción</w:t>
      </w:r>
    </w:p>
    <w:p w:rsidR="009B6517" w:rsidRPr="00321820" w:rsidRDefault="009B6517" w:rsidP="00B91A2C">
      <w:pPr>
        <w:pStyle w:val="Prrafodelista"/>
        <w:numPr>
          <w:ilvl w:val="0"/>
          <w:numId w:val="32"/>
        </w:numPr>
        <w:spacing w:line="360" w:lineRule="auto"/>
        <w:jc w:val="both"/>
        <w:rPr>
          <w:rFonts w:ascii="Arial" w:hAnsi="Arial" w:cs="Arial"/>
          <w:sz w:val="24"/>
          <w:szCs w:val="24"/>
        </w:rPr>
      </w:pPr>
      <w:r w:rsidRPr="00321820">
        <w:rPr>
          <w:rFonts w:ascii="Arial" w:hAnsi="Arial" w:cs="Arial"/>
          <w:sz w:val="24"/>
          <w:szCs w:val="24"/>
        </w:rPr>
        <w:t>Las demás obligaciones estipuladas libremente entre las partes y las señaladas en la  ley de arrendamiento financiero.</w:t>
      </w:r>
    </w:p>
    <w:p w:rsidR="009B6517" w:rsidRPr="00321820" w:rsidRDefault="009B6517" w:rsidP="00B91A2C">
      <w:pPr>
        <w:spacing w:line="360" w:lineRule="auto"/>
        <w:ind w:left="708"/>
        <w:jc w:val="both"/>
        <w:rPr>
          <w:rFonts w:ascii="Arial" w:hAnsi="Arial" w:cs="Arial"/>
          <w:b/>
          <w:sz w:val="24"/>
          <w:szCs w:val="24"/>
        </w:rPr>
      </w:pPr>
      <w:r w:rsidRPr="00321820">
        <w:rPr>
          <w:rFonts w:ascii="Arial" w:hAnsi="Arial" w:cs="Arial"/>
          <w:b/>
          <w:sz w:val="24"/>
          <w:szCs w:val="24"/>
        </w:rPr>
        <w:t>Arrendatario: (Art. 6 ley de arrendamiento Financiero)</w:t>
      </w:r>
    </w:p>
    <w:p w:rsidR="009B6517" w:rsidRPr="00321820" w:rsidRDefault="009B6517" w:rsidP="00856C5A">
      <w:pPr>
        <w:pStyle w:val="Prrafodelista"/>
        <w:numPr>
          <w:ilvl w:val="0"/>
          <w:numId w:val="33"/>
        </w:numPr>
        <w:spacing w:line="360" w:lineRule="auto"/>
        <w:ind w:left="1068"/>
        <w:jc w:val="both"/>
        <w:rPr>
          <w:rFonts w:ascii="Arial" w:hAnsi="Arial" w:cs="Arial"/>
          <w:b/>
          <w:sz w:val="24"/>
          <w:szCs w:val="24"/>
        </w:rPr>
      </w:pPr>
      <w:r w:rsidRPr="00321820">
        <w:rPr>
          <w:rFonts w:ascii="Arial" w:hAnsi="Arial" w:cs="Arial"/>
          <w:sz w:val="24"/>
          <w:szCs w:val="24"/>
        </w:rPr>
        <w:t>Pagar las rentas o cánones en el plazo estipulado en el contrato</w:t>
      </w:r>
    </w:p>
    <w:p w:rsidR="009B6517" w:rsidRPr="00321820" w:rsidRDefault="009B6517" w:rsidP="00856C5A">
      <w:pPr>
        <w:pStyle w:val="Prrafodelista"/>
        <w:numPr>
          <w:ilvl w:val="0"/>
          <w:numId w:val="33"/>
        </w:numPr>
        <w:spacing w:line="360" w:lineRule="auto"/>
        <w:ind w:left="1068"/>
        <w:jc w:val="both"/>
        <w:rPr>
          <w:rFonts w:ascii="Arial" w:hAnsi="Arial" w:cs="Arial"/>
          <w:b/>
          <w:sz w:val="24"/>
          <w:szCs w:val="24"/>
        </w:rPr>
      </w:pPr>
      <w:r w:rsidRPr="00321820">
        <w:rPr>
          <w:rFonts w:ascii="Arial" w:hAnsi="Arial" w:cs="Arial"/>
          <w:sz w:val="24"/>
          <w:szCs w:val="24"/>
        </w:rPr>
        <w:t>Asumir los riesgos y beneficios asociados con la naturaleza pur</w:t>
      </w:r>
      <w:r w:rsidR="00B91A2C" w:rsidRPr="00321820">
        <w:rPr>
          <w:rFonts w:ascii="Arial" w:hAnsi="Arial" w:cs="Arial"/>
          <w:sz w:val="24"/>
          <w:szCs w:val="24"/>
        </w:rPr>
        <w:t>a</w:t>
      </w:r>
      <w:r w:rsidRPr="00321820">
        <w:rPr>
          <w:rFonts w:ascii="Arial" w:hAnsi="Arial" w:cs="Arial"/>
          <w:sz w:val="24"/>
          <w:szCs w:val="24"/>
        </w:rPr>
        <w:t>mente física y económica del bien</w:t>
      </w:r>
    </w:p>
    <w:p w:rsidR="009B6517" w:rsidRPr="00321820" w:rsidRDefault="009B6517" w:rsidP="00856C5A">
      <w:pPr>
        <w:pStyle w:val="Prrafodelista"/>
        <w:numPr>
          <w:ilvl w:val="0"/>
          <w:numId w:val="33"/>
        </w:numPr>
        <w:spacing w:line="360" w:lineRule="auto"/>
        <w:ind w:left="1068"/>
        <w:jc w:val="both"/>
        <w:rPr>
          <w:rFonts w:ascii="Arial" w:hAnsi="Arial" w:cs="Arial"/>
          <w:b/>
          <w:sz w:val="24"/>
          <w:szCs w:val="24"/>
        </w:rPr>
      </w:pPr>
      <w:r w:rsidRPr="00321820">
        <w:rPr>
          <w:rFonts w:ascii="Arial" w:hAnsi="Arial" w:cs="Arial"/>
          <w:sz w:val="24"/>
          <w:szCs w:val="24"/>
        </w:rPr>
        <w:t>Responder, civil y penalmente, por el uso del bien arrendado</w:t>
      </w:r>
    </w:p>
    <w:p w:rsidR="000B2CEF" w:rsidRPr="00856C5A" w:rsidRDefault="009B6517" w:rsidP="00856C5A">
      <w:pPr>
        <w:pStyle w:val="Prrafodelista"/>
        <w:numPr>
          <w:ilvl w:val="0"/>
          <w:numId w:val="33"/>
        </w:numPr>
        <w:spacing w:line="360" w:lineRule="auto"/>
        <w:ind w:left="1068"/>
        <w:jc w:val="both"/>
        <w:rPr>
          <w:rFonts w:ascii="Arial" w:hAnsi="Arial" w:cs="Arial"/>
          <w:b/>
          <w:sz w:val="24"/>
          <w:szCs w:val="24"/>
        </w:rPr>
      </w:pPr>
      <w:r w:rsidRPr="00321820">
        <w:rPr>
          <w:rFonts w:ascii="Arial" w:hAnsi="Arial" w:cs="Arial"/>
          <w:sz w:val="24"/>
          <w:szCs w:val="24"/>
        </w:rPr>
        <w:t>Respetar el derecho de propiedad de los bienes y hacerlo valer frente a terceros, por lo que en los eventos de quiebra, con</w:t>
      </w:r>
      <w:r w:rsidR="00CD5129" w:rsidRPr="00321820">
        <w:rPr>
          <w:rFonts w:ascii="Arial" w:hAnsi="Arial" w:cs="Arial"/>
          <w:sz w:val="24"/>
          <w:szCs w:val="24"/>
        </w:rPr>
        <w:t>curso de acreedores o reestructuración forzosa de obligaciones, los bienes en arrendamiento financiero que explote el arrendatario, no formaran parte de su masa de bienes y estarán excluidos de la misma para los efectos de ley</w:t>
      </w:r>
    </w:p>
    <w:p w:rsidR="00B164EE" w:rsidRDefault="00B164EE" w:rsidP="00B164EE">
      <w:pPr>
        <w:pStyle w:val="Prrafodelista"/>
        <w:spacing w:line="360" w:lineRule="auto"/>
        <w:ind w:left="360"/>
        <w:jc w:val="both"/>
        <w:rPr>
          <w:rFonts w:ascii="Arial" w:hAnsi="Arial" w:cs="Arial"/>
          <w:b/>
          <w:sz w:val="24"/>
          <w:szCs w:val="24"/>
        </w:rPr>
      </w:pPr>
    </w:p>
    <w:p w:rsidR="00DB0957" w:rsidRPr="00B164EE" w:rsidRDefault="00C67F0E" w:rsidP="00B164EE">
      <w:pPr>
        <w:pStyle w:val="Prrafodelista"/>
        <w:numPr>
          <w:ilvl w:val="0"/>
          <w:numId w:val="20"/>
        </w:numPr>
        <w:spacing w:line="360" w:lineRule="auto"/>
        <w:jc w:val="both"/>
        <w:rPr>
          <w:rFonts w:ascii="Arial" w:hAnsi="Arial" w:cs="Arial"/>
          <w:b/>
          <w:sz w:val="24"/>
          <w:szCs w:val="24"/>
        </w:rPr>
      </w:pPr>
      <w:r w:rsidRPr="00B164EE">
        <w:rPr>
          <w:rFonts w:ascii="Arial" w:hAnsi="Arial" w:cs="Arial"/>
          <w:b/>
          <w:sz w:val="24"/>
          <w:szCs w:val="24"/>
        </w:rPr>
        <w:t>FORMAS DE TERMINACION</w:t>
      </w:r>
    </w:p>
    <w:p w:rsidR="001F583C" w:rsidRPr="001F583C" w:rsidRDefault="001F583C" w:rsidP="001F583C">
      <w:pPr>
        <w:spacing w:line="360" w:lineRule="auto"/>
        <w:jc w:val="both"/>
        <w:rPr>
          <w:rFonts w:ascii="Arial" w:hAnsi="Arial" w:cs="Arial"/>
          <w:sz w:val="24"/>
          <w:szCs w:val="24"/>
          <w:lang w:val="es-ES"/>
        </w:rPr>
      </w:pPr>
      <w:r w:rsidRPr="001F583C">
        <w:rPr>
          <w:rFonts w:ascii="Arial" w:hAnsi="Arial" w:cs="Arial"/>
          <w:b/>
          <w:sz w:val="24"/>
          <w:szCs w:val="24"/>
          <w:lang w:val="es-ES"/>
        </w:rPr>
        <w:t> </w:t>
      </w:r>
      <w:r w:rsidRPr="001F583C">
        <w:rPr>
          <w:rFonts w:ascii="Arial" w:hAnsi="Arial" w:cs="Arial"/>
          <w:sz w:val="24"/>
          <w:szCs w:val="24"/>
          <w:lang w:val="es-ES"/>
        </w:rPr>
        <w:t>Nada prevé la ley salvadoreña sobre la extinción del contrato de arrendamiento financiero, más allá de la triple opción del arrendatario la terminación normal del contrato. Partiendo de esta base, y del carácter irrevocable del plazo al que se refiere el artículo 9 de la ley, se pueden considerar los siguientes supuestos de terminación del contrato:</w:t>
      </w:r>
    </w:p>
    <w:p w:rsidR="001F583C" w:rsidRPr="001F583C" w:rsidRDefault="001F583C" w:rsidP="001F583C">
      <w:pPr>
        <w:spacing w:line="360" w:lineRule="auto"/>
        <w:ind w:left="708"/>
        <w:jc w:val="both"/>
        <w:rPr>
          <w:rFonts w:ascii="Arial" w:hAnsi="Arial" w:cs="Arial"/>
          <w:b/>
          <w:sz w:val="24"/>
          <w:szCs w:val="24"/>
          <w:lang w:val="es-ES"/>
        </w:rPr>
      </w:pPr>
      <w:r w:rsidRPr="001F583C">
        <w:rPr>
          <w:rFonts w:ascii="Arial" w:hAnsi="Arial" w:cs="Arial"/>
          <w:b/>
          <w:sz w:val="24"/>
          <w:szCs w:val="24"/>
          <w:lang w:val="es-ES"/>
        </w:rPr>
        <w:t>a) Cumplimiento de las cláusulas contractuales.</w:t>
      </w:r>
    </w:p>
    <w:p w:rsidR="001F583C" w:rsidRDefault="001F583C" w:rsidP="001F583C">
      <w:pPr>
        <w:spacing w:line="360" w:lineRule="auto"/>
        <w:jc w:val="both"/>
        <w:rPr>
          <w:rFonts w:ascii="Arial" w:hAnsi="Arial" w:cs="Arial"/>
          <w:sz w:val="24"/>
          <w:szCs w:val="24"/>
        </w:rPr>
      </w:pPr>
      <w:r w:rsidRPr="001F583C">
        <w:rPr>
          <w:rFonts w:ascii="Arial" w:hAnsi="Arial" w:cs="Arial"/>
          <w:sz w:val="24"/>
          <w:szCs w:val="24"/>
          <w:lang w:val="es-ES"/>
        </w:rPr>
        <w:t xml:space="preserve">En este punto el contrato termina tras la llegada al vencimiento pactado de la operación y ello genera la posibilidad del arrendatario a </w:t>
      </w:r>
      <w:r w:rsidRPr="001F583C">
        <w:rPr>
          <w:rFonts w:ascii="Arial" w:hAnsi="Arial" w:cs="Arial"/>
          <w:sz w:val="24"/>
          <w:szCs w:val="24"/>
        </w:rPr>
        <w:t>ejercitar una de las tres opciones que permite la legislación nacional, tal como las define el artículo 2 de la ley</w:t>
      </w:r>
      <w:r>
        <w:rPr>
          <w:rFonts w:ascii="Arial" w:hAnsi="Arial" w:cs="Arial"/>
          <w:sz w:val="24"/>
          <w:szCs w:val="24"/>
        </w:rPr>
        <w:t xml:space="preserve">. </w:t>
      </w:r>
    </w:p>
    <w:p w:rsidR="001F583C" w:rsidRPr="001F583C" w:rsidRDefault="001F583C" w:rsidP="00B164EE">
      <w:pPr>
        <w:spacing w:line="360" w:lineRule="auto"/>
        <w:ind w:left="708"/>
        <w:jc w:val="both"/>
        <w:rPr>
          <w:rFonts w:ascii="Arial" w:hAnsi="Arial" w:cs="Arial"/>
          <w:b/>
          <w:sz w:val="24"/>
          <w:szCs w:val="24"/>
          <w:lang w:val="es-ES"/>
        </w:rPr>
      </w:pPr>
      <w:r w:rsidRPr="001F583C">
        <w:rPr>
          <w:rFonts w:ascii="Arial" w:hAnsi="Arial" w:cs="Arial"/>
          <w:b/>
          <w:sz w:val="24"/>
          <w:szCs w:val="24"/>
          <w:lang w:val="es-ES"/>
        </w:rPr>
        <w:t>a. Expiración simple del contrato.</w:t>
      </w:r>
    </w:p>
    <w:p w:rsidR="001F583C" w:rsidRPr="001F583C" w:rsidRDefault="001F583C" w:rsidP="001F583C">
      <w:pPr>
        <w:spacing w:line="360" w:lineRule="auto"/>
        <w:jc w:val="both"/>
        <w:rPr>
          <w:rFonts w:ascii="Arial" w:hAnsi="Arial" w:cs="Arial"/>
          <w:sz w:val="24"/>
          <w:szCs w:val="24"/>
          <w:lang w:val="es-ES"/>
        </w:rPr>
      </w:pPr>
      <w:r w:rsidRPr="001F583C">
        <w:rPr>
          <w:rFonts w:ascii="Arial" w:hAnsi="Arial" w:cs="Arial"/>
          <w:sz w:val="24"/>
          <w:szCs w:val="24"/>
          <w:lang w:val="es-ES"/>
        </w:rPr>
        <w:t>El arrendatario opta por no continuar con el contrato, por lo que el mismo termina por el simple vencimiento, surgiendo la obligación del arrendatario de devolver el bien objeto del contrato a su propietario el arrendador, debiendo</w:t>
      </w:r>
      <w:r>
        <w:rPr>
          <w:rFonts w:ascii="Arial" w:hAnsi="Arial" w:cs="Arial"/>
          <w:sz w:val="24"/>
          <w:szCs w:val="24"/>
          <w:lang w:val="es-ES"/>
        </w:rPr>
        <w:t xml:space="preserve"> </w:t>
      </w:r>
      <w:r w:rsidRPr="001F583C">
        <w:rPr>
          <w:rFonts w:ascii="Arial" w:hAnsi="Arial" w:cs="Arial"/>
          <w:sz w:val="24"/>
          <w:szCs w:val="24"/>
          <w:lang w:val="es-ES"/>
        </w:rPr>
        <w:t>devolverse los bienes en el mismo estado que se recibieron, sin perjuicio del desgaste normal derivado del uso de dicho bien durante el plazo de duración del contrato. La no devolución no impide la terminación del contrato, sin perjuicio del derecho del arrendador de exigir al arrendatario la indemnización que considere conveniente por la pérdida de la cosa arrendada, pues no se olvide que dicho riesgo lo sufre en este tipo de contrato el arrendatario, tal como señala el artículo 9.</w:t>
      </w:r>
    </w:p>
    <w:p w:rsidR="001F583C" w:rsidRPr="001F583C" w:rsidRDefault="001F583C" w:rsidP="00B164EE">
      <w:pPr>
        <w:spacing w:line="360" w:lineRule="auto"/>
        <w:ind w:left="708"/>
        <w:jc w:val="both"/>
        <w:rPr>
          <w:rFonts w:ascii="Arial" w:hAnsi="Arial" w:cs="Arial"/>
          <w:b/>
          <w:sz w:val="24"/>
          <w:szCs w:val="24"/>
          <w:lang w:val="es-ES"/>
        </w:rPr>
      </w:pPr>
      <w:r w:rsidRPr="001F583C">
        <w:rPr>
          <w:rFonts w:ascii="Arial" w:hAnsi="Arial" w:cs="Arial"/>
          <w:b/>
          <w:sz w:val="24"/>
          <w:szCs w:val="24"/>
          <w:lang w:val="es-ES"/>
        </w:rPr>
        <w:t>b. Novación o prórroga del contrato.</w:t>
      </w:r>
    </w:p>
    <w:p w:rsidR="001F583C" w:rsidRPr="001F583C" w:rsidRDefault="001F583C" w:rsidP="001F583C">
      <w:pPr>
        <w:spacing w:line="360" w:lineRule="auto"/>
        <w:jc w:val="both"/>
        <w:rPr>
          <w:rFonts w:ascii="Arial" w:hAnsi="Arial" w:cs="Arial"/>
          <w:sz w:val="24"/>
          <w:szCs w:val="24"/>
          <w:lang w:val="es-ES"/>
        </w:rPr>
      </w:pPr>
      <w:r w:rsidRPr="001F583C">
        <w:rPr>
          <w:rFonts w:ascii="Arial" w:hAnsi="Arial" w:cs="Arial"/>
          <w:sz w:val="24"/>
          <w:szCs w:val="24"/>
          <w:lang w:val="es-ES"/>
        </w:rPr>
        <w:t xml:space="preserve">Las partes pueden pactar a la terminación del contrato una nueva prórroga del mismo sobre el mismo bien objeto del arrendamiento financiero. En este caso hay que destacar que las nuevas cuotas necesariamente serán más bajas que las anteriores dado que se ha ido produciendo la amortización del bien sobre el cual ya ha obtenido un beneficio la empresa de arrendamiento financiero. Sin embargo, si </w:t>
      </w:r>
      <w:r w:rsidRPr="001F583C">
        <w:rPr>
          <w:rFonts w:ascii="Arial" w:hAnsi="Arial" w:cs="Arial"/>
          <w:sz w:val="24"/>
          <w:szCs w:val="24"/>
          <w:lang w:val="es-ES"/>
        </w:rPr>
        <w:lastRenderedPageBreak/>
        <w:t>se pactase la celebración de un contrato sobre otro bien diferente o adquirido tras la terminación del primitivo contrato, estaríamos en presencia de un nuevo contrato y quedaría extinguido el anterior sin renovación alguna.</w:t>
      </w:r>
    </w:p>
    <w:p w:rsidR="001F583C" w:rsidRPr="001F583C" w:rsidRDefault="001F583C" w:rsidP="00B164EE">
      <w:pPr>
        <w:spacing w:line="360" w:lineRule="auto"/>
        <w:ind w:left="708"/>
        <w:jc w:val="both"/>
        <w:rPr>
          <w:rFonts w:ascii="Arial" w:hAnsi="Arial" w:cs="Arial"/>
          <w:b/>
          <w:sz w:val="24"/>
          <w:szCs w:val="24"/>
          <w:lang w:val="es-ES"/>
        </w:rPr>
      </w:pPr>
      <w:r w:rsidRPr="001F583C">
        <w:rPr>
          <w:rFonts w:ascii="Arial" w:hAnsi="Arial" w:cs="Arial"/>
          <w:b/>
          <w:sz w:val="24"/>
          <w:szCs w:val="24"/>
          <w:lang w:val="es-ES"/>
        </w:rPr>
        <w:t>c. Ejercicio de la opción de compra.</w:t>
      </w:r>
    </w:p>
    <w:p w:rsidR="001F583C" w:rsidRPr="001F583C" w:rsidRDefault="001F583C" w:rsidP="001F583C">
      <w:pPr>
        <w:spacing w:line="360" w:lineRule="auto"/>
        <w:jc w:val="both"/>
        <w:rPr>
          <w:rFonts w:ascii="Arial" w:hAnsi="Arial" w:cs="Arial"/>
          <w:sz w:val="24"/>
          <w:szCs w:val="24"/>
          <w:lang w:val="es-ES"/>
        </w:rPr>
      </w:pPr>
      <w:r w:rsidRPr="001F583C">
        <w:rPr>
          <w:rFonts w:ascii="Arial" w:hAnsi="Arial" w:cs="Arial"/>
          <w:sz w:val="24"/>
          <w:szCs w:val="24"/>
          <w:lang w:val="es-ES"/>
        </w:rPr>
        <w:t>El ejercicio de dicha opción sólo puede ser planteado una vez terminado el contrato, mediante el pago en el plazo que se pacte en el mismo de un valor de venta del bien previamente fijado por las partes al inicio de la relación contractual. En dicho sentido hay que señalar que el valor de opción de compra suele ser residual (en España suele ser el importe de una cuota más de las rentas pactadas), con el fin de facilitar al arrendatario la adquisición de la propiedad del bien una vez terminado el plazo contractual. Con el ejercicio de dicha opción, que es irrevocable para el arrendador y renunciable para el arrendatario, se adquiere por éste definitivamente la propiedad del bien.</w:t>
      </w:r>
    </w:p>
    <w:p w:rsidR="001F583C" w:rsidRPr="001F583C" w:rsidRDefault="001F583C" w:rsidP="001F583C">
      <w:pPr>
        <w:spacing w:line="360" w:lineRule="auto"/>
        <w:ind w:left="708"/>
        <w:jc w:val="both"/>
        <w:rPr>
          <w:rFonts w:ascii="Arial" w:hAnsi="Arial" w:cs="Arial"/>
          <w:b/>
          <w:sz w:val="24"/>
          <w:szCs w:val="24"/>
          <w:lang w:val="es-ES"/>
        </w:rPr>
      </w:pPr>
      <w:r w:rsidRPr="001F583C">
        <w:rPr>
          <w:rFonts w:ascii="Arial" w:hAnsi="Arial" w:cs="Arial"/>
          <w:b/>
          <w:sz w:val="24"/>
          <w:szCs w:val="24"/>
          <w:lang w:val="es-ES"/>
        </w:rPr>
        <w:t>b) Incumplimiento de una de las partes.</w:t>
      </w:r>
    </w:p>
    <w:p w:rsidR="001F583C" w:rsidRPr="001F583C" w:rsidRDefault="001F583C" w:rsidP="001F583C">
      <w:pPr>
        <w:spacing w:line="360" w:lineRule="auto"/>
        <w:jc w:val="both"/>
        <w:rPr>
          <w:rFonts w:ascii="Arial" w:hAnsi="Arial" w:cs="Arial"/>
          <w:sz w:val="24"/>
          <w:szCs w:val="24"/>
          <w:lang w:val="es-ES"/>
        </w:rPr>
      </w:pPr>
      <w:r w:rsidRPr="001F583C">
        <w:rPr>
          <w:rFonts w:ascii="Arial" w:hAnsi="Arial" w:cs="Arial"/>
          <w:sz w:val="24"/>
          <w:szCs w:val="24"/>
          <w:lang w:val="es-ES"/>
        </w:rPr>
        <w:t>Se trata de una causa común a todos los contratos, que permítela resolución del contrato. En tal sentido baste señalar que normalmente se dará el incumplimiento por parte del arrendatario, normalmente en la mora en el pago de las cuotas, y ante el silencio legal, deberá optarse por el contenido concreto del contrato en el que se pactan los efectos derivados del incumplimiento de sus obligaciones por cualquiera de</w:t>
      </w:r>
      <w:r>
        <w:rPr>
          <w:rFonts w:ascii="Arial" w:hAnsi="Arial" w:cs="Arial"/>
          <w:sz w:val="24"/>
          <w:szCs w:val="24"/>
          <w:lang w:val="es-ES"/>
        </w:rPr>
        <w:t xml:space="preserve"> </w:t>
      </w:r>
      <w:r w:rsidRPr="001F583C">
        <w:rPr>
          <w:rFonts w:ascii="Arial" w:hAnsi="Arial" w:cs="Arial"/>
          <w:sz w:val="24"/>
          <w:szCs w:val="24"/>
        </w:rPr>
        <w:t>las partes. Normalmente estos contratos contienen previsiones que permiten al arrendador dar por concluido el contrato, con la posibilidad de recuperar de forma inmediata el bien y sin obligación de devolver las cantidades entregadas por las cuotas vencidas, fijando una indemnización de daños y perjuicios en función del tiempo que se tardeen recuperar el bien por la empresa de leasing. Igualmente se puede pactar el vencimiento anticipado de todas las cuotas pactadas, incluido el ejercicio obligatorio de la opción de compra, de manera que contractualmente se impone al arrendatario la adquisición del bien</w:t>
      </w:r>
    </w:p>
    <w:p w:rsidR="00F66D04" w:rsidRPr="001F583C" w:rsidRDefault="00F66D04" w:rsidP="00DB0957">
      <w:pPr>
        <w:spacing w:line="360" w:lineRule="auto"/>
        <w:jc w:val="both"/>
        <w:rPr>
          <w:rFonts w:ascii="Arial" w:hAnsi="Arial" w:cs="Arial"/>
          <w:b/>
          <w:sz w:val="24"/>
          <w:szCs w:val="24"/>
          <w:lang w:val="es-ES"/>
        </w:rPr>
      </w:pPr>
    </w:p>
    <w:p w:rsidR="0015749F" w:rsidRDefault="00C67F0E" w:rsidP="0015749F">
      <w:pPr>
        <w:pStyle w:val="Prrafodelista"/>
        <w:numPr>
          <w:ilvl w:val="0"/>
          <w:numId w:val="20"/>
        </w:numPr>
        <w:spacing w:line="360" w:lineRule="auto"/>
        <w:jc w:val="both"/>
        <w:rPr>
          <w:rFonts w:ascii="Arial" w:hAnsi="Arial" w:cs="Arial"/>
          <w:b/>
          <w:sz w:val="24"/>
          <w:szCs w:val="24"/>
        </w:rPr>
      </w:pPr>
      <w:r w:rsidRPr="00321820">
        <w:rPr>
          <w:rFonts w:ascii="Arial" w:hAnsi="Arial" w:cs="Arial"/>
          <w:b/>
          <w:sz w:val="24"/>
          <w:szCs w:val="24"/>
        </w:rPr>
        <w:lastRenderedPageBreak/>
        <w:t>ANALISIS DE LA NORMATIVAS</w:t>
      </w:r>
    </w:p>
    <w:p w:rsidR="00F66D04" w:rsidRPr="00F66D04" w:rsidRDefault="00F66D04" w:rsidP="00F66D04">
      <w:pPr>
        <w:pStyle w:val="Prrafodelista"/>
        <w:spacing w:line="360" w:lineRule="auto"/>
        <w:ind w:left="360"/>
        <w:jc w:val="both"/>
        <w:rPr>
          <w:rFonts w:ascii="Arial" w:hAnsi="Arial" w:cs="Arial"/>
          <w:b/>
          <w:sz w:val="24"/>
          <w:szCs w:val="24"/>
        </w:rPr>
      </w:pPr>
    </w:p>
    <w:p w:rsidR="00CD5129" w:rsidRPr="00F66D04" w:rsidRDefault="00B91A2C" w:rsidP="00B91A2C">
      <w:pPr>
        <w:pStyle w:val="Prrafodelista"/>
        <w:numPr>
          <w:ilvl w:val="0"/>
          <w:numId w:val="40"/>
        </w:numPr>
        <w:spacing w:line="360" w:lineRule="auto"/>
        <w:jc w:val="both"/>
        <w:rPr>
          <w:rFonts w:ascii="Arial" w:hAnsi="Arial" w:cs="Arial"/>
          <w:b/>
          <w:sz w:val="24"/>
          <w:szCs w:val="24"/>
        </w:rPr>
      </w:pPr>
      <w:r w:rsidRPr="00F66D04">
        <w:rPr>
          <w:rFonts w:ascii="Arial" w:hAnsi="Arial" w:cs="Arial"/>
          <w:b/>
          <w:sz w:val="24"/>
          <w:szCs w:val="24"/>
        </w:rPr>
        <w:t>El Leasing en El salvador</w:t>
      </w:r>
    </w:p>
    <w:p w:rsidR="00B91A2C" w:rsidRPr="00856C5A" w:rsidRDefault="00B91A2C" w:rsidP="00134334">
      <w:pPr>
        <w:pStyle w:val="Prrafodelista"/>
        <w:spacing w:line="360" w:lineRule="auto"/>
        <w:ind w:left="0"/>
        <w:jc w:val="both"/>
        <w:rPr>
          <w:rFonts w:ascii="Arial" w:hAnsi="Arial" w:cs="Arial"/>
          <w:sz w:val="24"/>
          <w:szCs w:val="24"/>
        </w:rPr>
      </w:pPr>
      <w:r w:rsidRPr="00321820">
        <w:rPr>
          <w:rFonts w:ascii="Arial" w:hAnsi="Arial" w:cs="Arial"/>
          <w:sz w:val="24"/>
          <w:szCs w:val="24"/>
        </w:rPr>
        <w:t xml:space="preserve">Tal como se hizo al principio, El salvador cuenta desde 2002 con una ley especial denominada ley de Arrendamiento Financiero, que regula las </w:t>
      </w:r>
      <w:r w:rsidR="0015749F" w:rsidRPr="00321820">
        <w:rPr>
          <w:rFonts w:ascii="Arial" w:hAnsi="Arial" w:cs="Arial"/>
          <w:sz w:val="24"/>
          <w:szCs w:val="24"/>
        </w:rPr>
        <w:t>operaciones</w:t>
      </w:r>
      <w:r w:rsidRPr="00321820">
        <w:rPr>
          <w:rFonts w:ascii="Arial" w:hAnsi="Arial" w:cs="Arial"/>
          <w:sz w:val="24"/>
          <w:szCs w:val="24"/>
        </w:rPr>
        <w:t xml:space="preserve"> de arrendamiento financiero, la cual entro en vigencia en Marzo de 2003.</w:t>
      </w:r>
    </w:p>
    <w:p w:rsidR="00B91A2C" w:rsidRDefault="00B91A2C" w:rsidP="00134334">
      <w:pPr>
        <w:pStyle w:val="Prrafodelista"/>
        <w:spacing w:line="360" w:lineRule="auto"/>
        <w:ind w:left="0"/>
        <w:jc w:val="both"/>
        <w:rPr>
          <w:rFonts w:ascii="Arial" w:hAnsi="Arial" w:cs="Arial"/>
          <w:sz w:val="24"/>
          <w:szCs w:val="24"/>
        </w:rPr>
      </w:pPr>
      <w:r w:rsidRPr="00321820">
        <w:rPr>
          <w:rFonts w:ascii="Arial" w:hAnsi="Arial" w:cs="Arial"/>
          <w:sz w:val="24"/>
          <w:szCs w:val="24"/>
        </w:rPr>
        <w:t>De acuerdo</w:t>
      </w:r>
      <w:r w:rsidR="0015749F" w:rsidRPr="00321820">
        <w:rPr>
          <w:rFonts w:ascii="Arial" w:hAnsi="Arial" w:cs="Arial"/>
          <w:sz w:val="24"/>
          <w:szCs w:val="24"/>
        </w:rPr>
        <w:t xml:space="preserve"> a dicha ley, el arrendamiento financiero es un contrato mediante el cual el arrendador financiero es un contrato mediante el cual el arrendador concede el uso y goce de determinados bienes, muebles e inmuebles, por un plazo de cumplimiento forzoso al arrendatario, obligándose este ultimo a pagar un canon de arrendamiento y otros costos establecidos por el arrendador. Al final del plazo estipulado  el arrendatario tendrá la opción de comprar el bien a un precio predefinido, devolverlo o prorrogar el plazo del contrato por periodos ulteriores (art. 2) </w:t>
      </w:r>
    </w:p>
    <w:p w:rsidR="001F4E4F" w:rsidRDefault="001F4E4F" w:rsidP="00134334">
      <w:pPr>
        <w:pStyle w:val="Prrafodelista"/>
        <w:spacing w:line="360" w:lineRule="auto"/>
        <w:ind w:left="0"/>
        <w:jc w:val="both"/>
        <w:rPr>
          <w:rFonts w:ascii="Arial" w:hAnsi="Arial" w:cs="Arial"/>
          <w:sz w:val="24"/>
          <w:szCs w:val="24"/>
        </w:rPr>
      </w:pPr>
    </w:p>
    <w:p w:rsidR="000B0B9A" w:rsidRDefault="00856C5A" w:rsidP="00134334">
      <w:pPr>
        <w:pStyle w:val="Prrafodelista"/>
        <w:spacing w:line="360" w:lineRule="auto"/>
        <w:ind w:left="0"/>
        <w:jc w:val="both"/>
        <w:rPr>
          <w:rFonts w:ascii="Arial" w:hAnsi="Arial" w:cs="Arial"/>
          <w:sz w:val="24"/>
          <w:szCs w:val="24"/>
        </w:rPr>
      </w:pPr>
      <w:r>
        <w:rPr>
          <w:rFonts w:ascii="Arial" w:hAnsi="Arial" w:cs="Arial"/>
          <w:sz w:val="24"/>
          <w:szCs w:val="24"/>
        </w:rPr>
        <w:t xml:space="preserve">El </w:t>
      </w:r>
      <w:r w:rsidR="00B03D93">
        <w:rPr>
          <w:rFonts w:ascii="Arial" w:hAnsi="Arial" w:cs="Arial"/>
          <w:sz w:val="24"/>
          <w:szCs w:val="24"/>
        </w:rPr>
        <w:t>artículo</w:t>
      </w:r>
      <w:r>
        <w:rPr>
          <w:rFonts w:ascii="Arial" w:hAnsi="Arial" w:cs="Arial"/>
          <w:sz w:val="24"/>
          <w:szCs w:val="24"/>
        </w:rPr>
        <w:t xml:space="preserve"> </w:t>
      </w:r>
      <w:r w:rsidR="00B03D93">
        <w:rPr>
          <w:rFonts w:ascii="Arial" w:hAnsi="Arial" w:cs="Arial"/>
          <w:sz w:val="24"/>
          <w:szCs w:val="24"/>
        </w:rPr>
        <w:t xml:space="preserve">8 prohíbe </w:t>
      </w:r>
      <w:r w:rsidR="00B164EE">
        <w:rPr>
          <w:rFonts w:ascii="Arial" w:hAnsi="Arial" w:cs="Arial"/>
          <w:sz w:val="24"/>
          <w:szCs w:val="24"/>
        </w:rPr>
        <w:t>al arrendamiento la transferencia o la transmisión de los bienes amparados al contrato de arrendamiento financiero, tampoco está autorizado a perfeccionar garantías reales sobre ellos por obligaciones contraídas, ni incluidos dentro de la masa de bienes en eventos de insolvencia, quiebra, disolución, liquidación o proceso de reorganización de obligaciones. En caso que alguno de estos supuestos ocurra, el arrendador tiene derecho a la indemnización de los perjuicios que le causen dichos actos o acciones de terceros, sin perjuicio de las sanciones penales a que haya lugar.</w:t>
      </w:r>
    </w:p>
    <w:p w:rsidR="00B164EE" w:rsidRDefault="00B164EE" w:rsidP="00134334">
      <w:pPr>
        <w:pStyle w:val="Prrafodelista"/>
        <w:spacing w:line="360" w:lineRule="auto"/>
        <w:ind w:left="0"/>
        <w:jc w:val="both"/>
        <w:rPr>
          <w:rFonts w:ascii="Arial" w:hAnsi="Arial" w:cs="Arial"/>
          <w:sz w:val="24"/>
          <w:szCs w:val="24"/>
        </w:rPr>
      </w:pPr>
      <w:r>
        <w:rPr>
          <w:rFonts w:ascii="Arial" w:hAnsi="Arial" w:cs="Arial"/>
          <w:sz w:val="24"/>
          <w:szCs w:val="24"/>
        </w:rPr>
        <w:t>Cualquier controversia sobre la pretensión de incorporar a la masa de la quiebra o de la liquidación de un arrendatario, bienes en arrendamiento, deberá resolverse reconociendo el derecho exclusivo de propiedad del arrendador y negando toda pretensión a incorporar tales bienes dentro de la masa de la quiebra o liquidación del arrendatario. Por su parte, el arrendador en caso de quiebra no podrá incorporar en su masa de bienes aquellos otorgados en arrendamiento Artículo 9 de la ley de arrendamiento Financiero.</w:t>
      </w:r>
    </w:p>
    <w:p w:rsidR="00B164EE" w:rsidRDefault="00B164EE" w:rsidP="00134334">
      <w:pPr>
        <w:pStyle w:val="Prrafodelista"/>
        <w:spacing w:line="360" w:lineRule="auto"/>
        <w:ind w:left="0"/>
        <w:jc w:val="both"/>
        <w:rPr>
          <w:rFonts w:ascii="Arial" w:hAnsi="Arial" w:cs="Arial"/>
          <w:sz w:val="24"/>
          <w:szCs w:val="24"/>
        </w:rPr>
      </w:pPr>
      <w:r>
        <w:rPr>
          <w:rFonts w:ascii="Arial" w:hAnsi="Arial" w:cs="Arial"/>
          <w:sz w:val="24"/>
          <w:szCs w:val="24"/>
        </w:rPr>
        <w:lastRenderedPageBreak/>
        <w:t xml:space="preserve">Para la formalización del contrato, es necesario que conste por escrito, en escritura </w:t>
      </w:r>
      <w:r w:rsidR="001F4E4F">
        <w:rPr>
          <w:rFonts w:ascii="Arial" w:hAnsi="Arial" w:cs="Arial"/>
          <w:sz w:val="24"/>
          <w:szCs w:val="24"/>
        </w:rPr>
        <w:t>pública</w:t>
      </w:r>
      <w:r>
        <w:rPr>
          <w:rFonts w:ascii="Arial" w:hAnsi="Arial" w:cs="Arial"/>
          <w:sz w:val="24"/>
          <w:szCs w:val="24"/>
        </w:rPr>
        <w:t xml:space="preserve"> o en documento privado autenticado, además debe inscribirse en el registro de comercio, siendo los costos y derechos que causen dic</w:t>
      </w:r>
      <w:r w:rsidR="001F4E4F">
        <w:rPr>
          <w:rFonts w:ascii="Arial" w:hAnsi="Arial" w:cs="Arial"/>
          <w:sz w:val="24"/>
          <w:szCs w:val="24"/>
        </w:rPr>
        <w:t>h</w:t>
      </w:r>
      <w:r>
        <w:rPr>
          <w:rFonts w:ascii="Arial" w:hAnsi="Arial" w:cs="Arial"/>
          <w:sz w:val="24"/>
          <w:szCs w:val="24"/>
        </w:rPr>
        <w:t>o registro, por cuenta del arrendatario, salvo pacto expreso en contrario Articulo 7 de la ley de arrendamiento Financiero.</w:t>
      </w:r>
    </w:p>
    <w:p w:rsidR="00B164EE" w:rsidRDefault="001F4E4F" w:rsidP="00134334">
      <w:pPr>
        <w:pStyle w:val="Prrafodelista"/>
        <w:spacing w:line="360" w:lineRule="auto"/>
        <w:ind w:left="0"/>
        <w:jc w:val="both"/>
        <w:rPr>
          <w:rFonts w:ascii="Arial" w:hAnsi="Arial" w:cs="Arial"/>
          <w:sz w:val="24"/>
          <w:szCs w:val="24"/>
        </w:rPr>
      </w:pPr>
      <w:r>
        <w:rPr>
          <w:rFonts w:ascii="Arial" w:hAnsi="Arial" w:cs="Arial"/>
          <w:sz w:val="24"/>
          <w:szCs w:val="24"/>
        </w:rPr>
        <w:t xml:space="preserve">En lo que refiere al plazo, la ley lo considera como un derecho a favor del arrendador, por lo que no puede ser modificado sin que medie su aceptación y la compensación plena de los perjuicios que le cause dicha modificación. Se presume que el arrendador sufre, por causa de la modificación del plazo contractual, perjuicios por valor de las sumas de dinero que hubiere recibido de haberse mantenido en vigencia el contrato, los cuales podrán estimarse contractualmente. </w:t>
      </w:r>
    </w:p>
    <w:p w:rsidR="00B164EE" w:rsidRDefault="001F4E4F" w:rsidP="00134334">
      <w:pPr>
        <w:pStyle w:val="Prrafodelista"/>
        <w:spacing w:line="360" w:lineRule="auto"/>
        <w:ind w:left="0"/>
        <w:jc w:val="both"/>
        <w:rPr>
          <w:rFonts w:ascii="Arial" w:hAnsi="Arial" w:cs="Arial"/>
          <w:sz w:val="24"/>
          <w:szCs w:val="24"/>
        </w:rPr>
      </w:pPr>
      <w:r>
        <w:rPr>
          <w:rFonts w:ascii="Arial" w:hAnsi="Arial" w:cs="Arial"/>
          <w:sz w:val="24"/>
          <w:szCs w:val="24"/>
        </w:rPr>
        <w:t>La obligación del arrendatario a pagar las rentas o cánones derivados de todo contrato de arrendamiento financiero, es incondicional y, por lo tanto, se hace exigible en todo evento, sea que el arrendatario este o no explotando el bien, en razón de que los riesgos de la explotación del bien corren integra y exclusivamente por su cuenta. Sin embargo, esto no es aplicable cuando las causas de la no utilización o explotación del bien arrendado sean imputables al arrendador Artículo 9 de la ley de arrendamiento financiero.</w:t>
      </w:r>
    </w:p>
    <w:p w:rsidR="001F4E4F" w:rsidRPr="00321820" w:rsidRDefault="001F4E4F" w:rsidP="00134334">
      <w:pPr>
        <w:pStyle w:val="Prrafodelista"/>
        <w:spacing w:line="360" w:lineRule="auto"/>
        <w:ind w:left="0"/>
        <w:jc w:val="both"/>
        <w:rPr>
          <w:rFonts w:ascii="Arial" w:hAnsi="Arial" w:cs="Arial"/>
          <w:sz w:val="24"/>
          <w:szCs w:val="24"/>
        </w:rPr>
      </w:pPr>
      <w:r>
        <w:rPr>
          <w:rFonts w:ascii="Arial" w:hAnsi="Arial" w:cs="Arial"/>
          <w:sz w:val="24"/>
          <w:szCs w:val="24"/>
        </w:rPr>
        <w:t>Existen tres elementos que son de parte vital en estas operaciones, los cuales son los seguros, los tributos y el régimen contable. En cuanto a los seguros, de acuerdo a la naturaleza de los bienes, la ley permite contratarlos, pero especifica que todos los riesgos corren por cuenta del arrendatario, el beneficiario de la póliza es el arrendador y los costos de los deducibles o del a que no cubra la liquidación también corre por cuenta del arrendatario. Artículo 9 de la ley de arrendamiento financiero.</w:t>
      </w:r>
    </w:p>
    <w:p w:rsidR="00B91A2C" w:rsidRDefault="00134334" w:rsidP="00856C5A">
      <w:pPr>
        <w:spacing w:line="360" w:lineRule="auto"/>
        <w:jc w:val="both"/>
        <w:rPr>
          <w:rFonts w:ascii="Arial" w:hAnsi="Arial" w:cs="Arial"/>
          <w:sz w:val="24"/>
          <w:szCs w:val="24"/>
        </w:rPr>
      </w:pPr>
      <w:r>
        <w:rPr>
          <w:rFonts w:ascii="Arial" w:hAnsi="Arial" w:cs="Arial"/>
          <w:sz w:val="24"/>
          <w:szCs w:val="24"/>
        </w:rPr>
        <w:t xml:space="preserve">Las operaciones e arrendamiento internacional están sujetas a la aplicación del código tributario y las leyes tributarias salvadoreñas Articulo 16 de la ley de arrendamiento financiero. La ley establece reglas específicas sobre este tema, relacionadas con la importación de maquinaria y equipo bajo la modalidad de arrendamiento financiero, para ejecutar obras de estado de adjudicación mediante licitación. </w:t>
      </w:r>
    </w:p>
    <w:p w:rsidR="00B91A2C" w:rsidRPr="00321820" w:rsidRDefault="00B91A2C" w:rsidP="001F4E4F">
      <w:pPr>
        <w:spacing w:line="360" w:lineRule="auto"/>
        <w:jc w:val="both"/>
        <w:rPr>
          <w:rFonts w:ascii="Arial" w:hAnsi="Arial" w:cs="Arial"/>
          <w:sz w:val="24"/>
          <w:szCs w:val="24"/>
        </w:rPr>
      </w:pPr>
    </w:p>
    <w:p w:rsidR="00C67F0E" w:rsidRPr="00EF49E6" w:rsidRDefault="00C67F0E" w:rsidP="000B0B9A">
      <w:pPr>
        <w:pStyle w:val="Prrafodelista"/>
        <w:numPr>
          <w:ilvl w:val="0"/>
          <w:numId w:val="20"/>
        </w:numPr>
        <w:spacing w:line="360" w:lineRule="auto"/>
        <w:jc w:val="both"/>
        <w:rPr>
          <w:rFonts w:ascii="Arial" w:hAnsi="Arial" w:cs="Arial"/>
          <w:b/>
          <w:sz w:val="24"/>
          <w:szCs w:val="24"/>
        </w:rPr>
      </w:pPr>
      <w:r w:rsidRPr="00EF49E6">
        <w:rPr>
          <w:rFonts w:ascii="Arial" w:hAnsi="Arial" w:cs="Arial"/>
          <w:b/>
          <w:sz w:val="24"/>
          <w:szCs w:val="24"/>
        </w:rPr>
        <w:t>CONTRATO DE ARRENDAMIENTO FINANCIER</w:t>
      </w:r>
      <w:r w:rsidR="00EF49E6" w:rsidRPr="00EF49E6">
        <w:rPr>
          <w:rFonts w:ascii="Arial" w:hAnsi="Arial" w:cs="Arial"/>
          <w:b/>
          <w:sz w:val="24"/>
          <w:szCs w:val="24"/>
        </w:rPr>
        <w:t>O</w:t>
      </w:r>
    </w:p>
    <w:p w:rsidR="00EF49E6" w:rsidRPr="00B03D93" w:rsidRDefault="00EF49E6" w:rsidP="00B03D93">
      <w:pPr>
        <w:jc w:val="both"/>
      </w:pPr>
      <w:r w:rsidRPr="00B03D93">
        <w:t xml:space="preserve">Nosotros, </w:t>
      </w:r>
      <w:r w:rsidRPr="00B03D93">
        <w:rPr>
          <w:b/>
          <w:bCs/>
        </w:rPr>
        <w:t>ALBERTO ACOSTA VIDAL</w:t>
      </w:r>
      <w:r w:rsidRPr="00B03D93">
        <w:t xml:space="preserve">, de treinta y siete años de edad, Ingeniero Electricista, del domicilio de Antiguo Cuscatlán, de nacionalidad costarricense, actuando en calidad de  presidente de la Junta Directiva, y por lo tanto representante legal, de la asociación privada sin fines de lucro denominada </w:t>
      </w:r>
      <w:r w:rsidRPr="00B03D93">
        <w:rPr>
          <w:b/>
          <w:bCs/>
        </w:rPr>
        <w:t>“ASOCIACIÓN SOLIDARISTA DE EMPLEADOS</w:t>
      </w:r>
      <w:r w:rsidRPr="00B03D93">
        <w:t xml:space="preserve"> </w:t>
      </w:r>
      <w:r w:rsidRPr="00B03D93">
        <w:rPr>
          <w:b/>
          <w:bCs/>
        </w:rPr>
        <w:t xml:space="preserve">DE LA EMPRESA SIEMENS, S.A.”, </w:t>
      </w:r>
      <w:r w:rsidRPr="00B03D93">
        <w:t xml:space="preserve">del domicilio de Antiguo Cuscatlán, Departamento de La Libertad, en lo sucesivo a denominarse “la arrendante” o “ASOSIEMENS”, por una parte;  y por la otra, </w:t>
      </w:r>
      <w:r w:rsidRPr="00B03D93">
        <w:rPr>
          <w:b/>
          <w:bCs/>
        </w:rPr>
        <w:t xml:space="preserve">CARLOS FRANCISCO VIDRÍ VALDÉS, </w:t>
      </w:r>
      <w:r w:rsidRPr="00B03D93">
        <w:t xml:space="preserve">de treinta y cinco años de edad, estudiante, de este domicilio, actuando en calidad de Apoderado General Administrativo de la sociedad </w:t>
      </w:r>
      <w:r w:rsidRPr="00B03D93">
        <w:rPr>
          <w:b/>
          <w:bCs/>
        </w:rPr>
        <w:t>NEWCOM EL SALVADOR, S.A. DE C.V.</w:t>
      </w:r>
      <w:r w:rsidRPr="00B03D93">
        <w:t xml:space="preserve">, sociedad anónima, de este domicilio, con facultades de representación legal en actos y contratos como el presente, en lo sucesivo a denominarse “la arrendataria”, por el presente instrumento convenimos en celebrar un Contrato de LEASING (Arrendamiento) de SISTEMAS DE COMUNICACIÓN basados en tecnología digital, y respectivos accesorios, sujeto a las cláusulas y condiciones siguientes: </w:t>
      </w:r>
      <w:r w:rsidRPr="00B03D93">
        <w:rPr>
          <w:b/>
          <w:bCs/>
          <w:i/>
          <w:iCs/>
        </w:rPr>
        <w:t>I)</w:t>
      </w:r>
      <w:r w:rsidRPr="00B03D93">
        <w:t xml:space="preserve"> </w:t>
      </w:r>
      <w:r w:rsidRPr="00B03D93">
        <w:rPr>
          <w:b/>
          <w:bCs/>
          <w:i/>
          <w:iCs/>
        </w:rPr>
        <w:t xml:space="preserve">BIENES OBJETO DEL ARRENDAMIENTO. </w:t>
      </w:r>
      <w:r w:rsidRPr="00B03D93">
        <w:t xml:space="preserve">La arrendante declara que es dueña y poseedora de </w:t>
      </w:r>
      <w:r w:rsidRPr="00B03D93">
        <w:rPr>
          <w:b/>
          <w:bCs/>
        </w:rPr>
        <w:t xml:space="preserve">DOS SISTEMAS DE COMUNICACIÓN </w:t>
      </w:r>
      <w:r w:rsidRPr="00B03D93">
        <w:t xml:space="preserve">basado en tecnología digital, cuya descripción, detalle y demás especificaciones técnicas aparecen consignados en el documento privado que los describe, el cual suscribiremos ambas partes en original, y que forma parte integrante del presente contrato. Dichos equipos y accesorios se encuentran en óptimo estado de funcionamiento, y en ese estado los entrega la arrendante en arrendamiento a la arrendataria, quien al final del presente contrato, y cumplidas todas las obligaciones adquiridas en este acto, será la titular del dominio de los mismos, mediante tradición que la arrendante se compromete a verificarle. II) </w:t>
      </w:r>
      <w:r w:rsidRPr="00B03D93">
        <w:rPr>
          <w:b/>
          <w:bCs/>
          <w:i/>
          <w:iCs/>
        </w:rPr>
        <w:t>DECLARACIÓN DE RECEPCIÓN, Y COBERTURA DE LOS</w:t>
      </w:r>
      <w:r w:rsidRPr="00B03D93">
        <w:t xml:space="preserve"> </w:t>
      </w:r>
      <w:r w:rsidRPr="00B03D93">
        <w:rPr>
          <w:b/>
          <w:bCs/>
          <w:i/>
          <w:iCs/>
        </w:rPr>
        <w:t xml:space="preserve">BIENES. </w:t>
      </w:r>
      <w:r w:rsidRPr="00B03D93">
        <w:t xml:space="preserve">La arrendataria, por su parte, declara recibir el equipo y accesorios antes descritos, en el óptimo estado que ya se dijo, los cuales están ubicados en los siguientes lugares: ***** ; y se obliga usarlo y resguardarlo para mantenerlo en tal estado, obligándose y asumiendo la responsabilidad total del riesgo de pérdida total o parcial del bien arrendado por cualquier causa que lo motivare, incluyendo los hechos de fuerza mayor o de caso fortuito. En dichos casos se obliga a cancelar el número de cuotas pendientes de pago hasta la terminación de este contrato, incluyendo la letra correspondiente al valor residual por el monto residual de que se habla más adelante. </w:t>
      </w:r>
      <w:r w:rsidRPr="00B03D93">
        <w:rPr>
          <w:b/>
          <w:bCs/>
          <w:i/>
          <w:iCs/>
        </w:rPr>
        <w:t xml:space="preserve">III) GASTOS DE MANTENIMIENTO: </w:t>
      </w:r>
      <w:r w:rsidRPr="00B03D93">
        <w:t>La arrendante ASOSIEMENS correrá con los gastos de mantenimiento preventivo y correctivo del equipo, durante los primeros doce meses del plazo</w:t>
      </w:r>
      <w:r w:rsidRPr="00B03D93">
        <w:rPr>
          <w:b/>
          <w:bCs/>
          <w:i/>
          <w:iCs/>
        </w:rPr>
        <w:t xml:space="preserve">. IV) GARANTÍA DEL EQUIPO: </w:t>
      </w:r>
      <w:r w:rsidRPr="00B03D93">
        <w:t xml:space="preserve">El equipo gozará de una garantía de doce meses, a partir de la fecha de entrega del mismo. Funcionando a su entera satisfacción, según Acta de Recepción que se suscriba, la cual incluye el correspondiente servicio de mantenimiento preventivo y correctivo durante UN AÑO. Es entendido y aceptado por ambas partes que la garantía, especialmente, no incluye: a) Daños provenientes de caso fortuito o de fuerza mayor, tales como incendios, descargas eléctricas en las líneas troncales análogas o digitales, terremotos, actos de vandalismo, sabotajes, reparaciones hechas por terceros, uso indebido del equipo, suministro deficiente de energía eléctrica, b) Cambios durante el proceso de instalación, ordenados por quienes ejerzan autoridad de parte de la arrendataria, o por modificaciones solicitadas por ésta; c) El desmontaje y el traslado del </w:t>
      </w:r>
      <w:r w:rsidRPr="00B03D93">
        <w:lastRenderedPageBreak/>
        <w:t xml:space="preserve">equipo a otro lugar; de necesitarse dicho desmontaje y traslado, y a requerimiento de la arrendataria, ASOSIEMENS brindará la asesoría técnica necesaria para tal fin; d) ASOSIEMENS solucionará cualquier problema técnico del equipo en un plazo de cinco días hábiles contados a partir del momento en que se identifique la falla. </w:t>
      </w:r>
      <w:r w:rsidRPr="00B03D93">
        <w:rPr>
          <w:b/>
          <w:bCs/>
          <w:i/>
          <w:iCs/>
        </w:rPr>
        <w:t>V) PLAZO</w:t>
      </w:r>
      <w:r w:rsidRPr="00B03D93">
        <w:rPr>
          <w:i/>
          <w:iCs/>
        </w:rPr>
        <w:t xml:space="preserve">: </w:t>
      </w:r>
      <w:r w:rsidRPr="00B03D93">
        <w:t xml:space="preserve">El plazo del arrendamiento se conviene en TREINTA Y SEIS MESES, contados a partir del QUINCE DE MARZO entrante, y la entrega del equipo se documentará y oficializará en Acta de Entrega y Recepción del Equipo. </w:t>
      </w:r>
      <w:r w:rsidRPr="00B03D93">
        <w:rPr>
          <w:b/>
          <w:bCs/>
          <w:i/>
          <w:iCs/>
        </w:rPr>
        <w:t>VI) PRECIO DEL ARRENDAMIENTO</w:t>
      </w:r>
      <w:r w:rsidRPr="00B03D93">
        <w:t xml:space="preserve">: El precio del arrendamiento es de </w:t>
      </w:r>
      <w:r w:rsidRPr="00B03D93">
        <w:rPr>
          <w:b/>
          <w:bCs/>
        </w:rPr>
        <w:t xml:space="preserve">CUARENTA Y TRES MIL SETECIENTOS CUARENTA DÓLARES </w:t>
      </w:r>
      <w:r w:rsidRPr="00B03D93">
        <w:t xml:space="preserve">de los Estados Unidos de América, que será pagado por medio de cuotas mensuales y anticipadas de </w:t>
      </w:r>
      <w:r w:rsidRPr="00B03D93">
        <w:rPr>
          <w:b/>
          <w:bCs/>
        </w:rPr>
        <w:t>UN MIL DOSCIENTOS QUINCE DÓLARES cada una</w:t>
      </w:r>
      <w:r w:rsidRPr="00B03D93">
        <w:t xml:space="preserve">, cantidades las cuales ya comprenden el pago del Impuesto a la Transferencia de Bienes Muebles y a la Prestación de Servicios, más conocido como ‘IVA’, al que en lo sucesivo se aludirá y designará como ‘IVA’. Dicho Impuesto es actualmente de una tasa del trece por ciento, y las cuotas de pago se incrementarán o se reducirán en la misma proporción en que aumente o disminuya la tasa del referido Impuesto. Las cuotas deberán pagarse en el lugar que ASOSIEMENS designe, en forma anticipada, el día primero de cada uno de los meses comprendidos en el plazo, de manera tal que </w:t>
      </w:r>
      <w:r w:rsidRPr="00B03D93">
        <w:rPr>
          <w:i/>
          <w:iCs/>
        </w:rPr>
        <w:t xml:space="preserve">la segunda cuota se pagará el día UNO DE ABRIL entrante, </w:t>
      </w:r>
      <w:r w:rsidRPr="00B03D93">
        <w:t xml:space="preserve">pues la primera cuota de pago la recibe la arrendataria en este mismo acto. En garantía del cumplimiento de las obligaciones de este contrato, la arrendataria suscribe y acepta en este acto, a favor de ASOSIEMENS, treinta y seis letras de cambio sin protesto, las cuales son del valor correspondiente a las cuotas mensuales de arrendamiento, y establecen como monto del valor residual de los sistemas, al final del plazo, en la suma de UN DOLAR, al que se aplicará el I.V.A., si se efectuare la transferencia del dominio. </w:t>
      </w:r>
      <w:r w:rsidRPr="00B03D93">
        <w:rPr>
          <w:b/>
          <w:bCs/>
          <w:i/>
          <w:iCs/>
        </w:rPr>
        <w:t>VII) INTERESES</w:t>
      </w:r>
      <w:r w:rsidRPr="00B03D93">
        <w:rPr>
          <w:i/>
          <w:iCs/>
        </w:rPr>
        <w:t xml:space="preserve">: </w:t>
      </w:r>
      <w:r w:rsidRPr="00B03D93">
        <w:t xml:space="preserve">En caso de mora en el pago de cualquiera de los cánones de arrendamiento, la arrendataria reconocerá a cada cuota vencida y no pagada en tiempo, el interés del DOS PUNTO CINCO POR CIENTO mensual, sobre las cuotas en mora. </w:t>
      </w:r>
      <w:r w:rsidRPr="00B03D93">
        <w:rPr>
          <w:b/>
          <w:bCs/>
          <w:i/>
          <w:iCs/>
        </w:rPr>
        <w:t>VIII) CADUCIDAD DEL PLAZO</w:t>
      </w:r>
      <w:r w:rsidRPr="00B03D93">
        <w:rPr>
          <w:i/>
          <w:iCs/>
        </w:rPr>
        <w:t xml:space="preserve">. </w:t>
      </w:r>
      <w:r w:rsidRPr="00B03D93">
        <w:t xml:space="preserve">La mora en el pago de una de las cuotas hará caducar el plazo, y la obligación de pago de la totalidad del arrendamiento se volverá exigible como si fuera plazo vencido. Finalizado el plazo, la arrendataria tendrá la opción de adquirir el equipo, pagando como precio el valor residual antes mencionado, o devolverlo a ASOSIEMENS, caso en el cual, el equipo deberá estar funcionando en perfectas condiciones. Si al equipo se le detectare algún problema de funcionamiento o cualquier otra falla imputable a la arrendataria por mal uso, o por cualquiera otra causa, la arrendataria se obliga a pagar y reembolsar a ASOSIEMENS los costos en que ésta incurra por la correspondiente reparación. Hasta que ASOSIEMENS reciba el equipo funcionando a entera satisfacción, o se le pagare el monto del valor residual antedicho, nacerá la obligación de la arrendante de entregar un finiquito a la arrendataria, y de entregar cancelada la última letra de cambio sin protesto, más el IVA que se causare. </w:t>
      </w:r>
      <w:r w:rsidRPr="00B03D93">
        <w:rPr>
          <w:b/>
          <w:bCs/>
          <w:i/>
          <w:iCs/>
        </w:rPr>
        <w:t>IX) IMPUESTOS</w:t>
      </w:r>
      <w:r w:rsidRPr="00B03D93">
        <w:rPr>
          <w:i/>
          <w:iCs/>
        </w:rPr>
        <w:t xml:space="preserve">: </w:t>
      </w:r>
      <w:r w:rsidRPr="00B03D93">
        <w:t>Correrán a cargo de la arrendataria el pago de los impuestos, tasas o contribuciones que tengan como hecho generador el presente contrato, o la instalación y uso de los equipos, por los que se deba pagar o contribuir al Estado o Municipio, durante la vigencia del presente contrato. En caso de incremento o variación de la tasa del impuesto IVA, la obligación de pagarla, como ya se dijo, será de cuenta y cargo de la arrendataria, así como cualquier otro impuesto decretado o por decretarse</w:t>
      </w:r>
      <w:r w:rsidRPr="00B03D93">
        <w:rPr>
          <w:i/>
          <w:iCs/>
        </w:rPr>
        <w:t xml:space="preserve">. </w:t>
      </w:r>
      <w:r w:rsidRPr="00B03D93">
        <w:rPr>
          <w:b/>
          <w:bCs/>
          <w:i/>
          <w:iCs/>
        </w:rPr>
        <w:t>X) GASTOS DE INSTALACIÓN</w:t>
      </w:r>
      <w:r w:rsidRPr="00B03D93">
        <w:rPr>
          <w:i/>
          <w:iCs/>
        </w:rPr>
        <w:t xml:space="preserve">: </w:t>
      </w:r>
      <w:r w:rsidRPr="00B03D93">
        <w:t xml:space="preserve">Correrán a cargo del arrendatario todos los gastos concernientes a la instalación y puesta en marcha del equipo arrendado y accesorios, incluyendo los de acondicionamiento </w:t>
      </w:r>
      <w:r w:rsidRPr="00B03D93">
        <w:lastRenderedPageBreak/>
        <w:t>necesarios en las instalaciones de la arrendataria</w:t>
      </w:r>
      <w:r w:rsidRPr="00B03D93">
        <w:rPr>
          <w:b/>
          <w:bCs/>
          <w:i/>
          <w:iCs/>
        </w:rPr>
        <w:t>. XI)</w:t>
      </w:r>
      <w:r w:rsidRPr="00B03D93">
        <w:t xml:space="preserve"> </w:t>
      </w:r>
      <w:r w:rsidRPr="00B03D93">
        <w:rPr>
          <w:b/>
          <w:bCs/>
          <w:i/>
          <w:iCs/>
        </w:rPr>
        <w:t>CAPACITACIÓN DE LOS USUARIOS</w:t>
      </w:r>
      <w:r w:rsidRPr="00B03D93">
        <w:rPr>
          <w:i/>
          <w:iCs/>
        </w:rPr>
        <w:t xml:space="preserve">: </w:t>
      </w:r>
      <w:r w:rsidRPr="00B03D93">
        <w:t xml:space="preserve">ASOSIEMENS capacitará al personal usuario que le indique la arrendataria, acerca de la operación y funcionamiento del equipo, previa instalación de éste, y en coordinación con la jefatura del personal de la arrendataria. </w:t>
      </w:r>
      <w:r w:rsidRPr="00B03D93">
        <w:rPr>
          <w:b/>
          <w:bCs/>
          <w:i/>
          <w:iCs/>
        </w:rPr>
        <w:t>XII)</w:t>
      </w:r>
      <w:r w:rsidRPr="00B03D93">
        <w:t xml:space="preserve"> </w:t>
      </w:r>
      <w:r w:rsidRPr="00B03D93">
        <w:rPr>
          <w:b/>
          <w:bCs/>
          <w:i/>
          <w:iCs/>
        </w:rPr>
        <w:t>OBLIGACIONES Y RESPONSABILIDADES</w:t>
      </w:r>
      <w:r w:rsidRPr="00B03D93">
        <w:rPr>
          <w:i/>
          <w:iCs/>
        </w:rPr>
        <w:t xml:space="preserve">: </w:t>
      </w:r>
      <w:r w:rsidRPr="00B03D93">
        <w:t xml:space="preserve">Además del cumplimiento de las estipulaciones de pago derivadas del presente contrato, la arrendataria se compromete a: a) suministrar para la instalación del equipo las conexiones adecuadas, e instalar los interruptores de protección por sobre-corriente (térmicos), y efectuar una adecuada polarización de tierra, así como cualquier otra preinstalación necesaria, como soportes, tomas, etc. b) permitir que solamente los trabajadores asignados por ASOSIEMENS, y especialmente encomendados a tal fin, efectúen los mantenimientos y/o reparaciones en los equipos. </w:t>
      </w:r>
      <w:r w:rsidRPr="00B03D93">
        <w:rPr>
          <w:b/>
          <w:bCs/>
          <w:i/>
          <w:iCs/>
        </w:rPr>
        <w:t>XIII) TRADICIÓN DEL</w:t>
      </w:r>
      <w:r w:rsidRPr="00B03D93">
        <w:t xml:space="preserve"> </w:t>
      </w:r>
      <w:r w:rsidRPr="00B03D93">
        <w:rPr>
          <w:b/>
          <w:bCs/>
          <w:i/>
          <w:iCs/>
        </w:rPr>
        <w:t xml:space="preserve">DOMINIO: </w:t>
      </w:r>
      <w:r w:rsidRPr="00B03D93">
        <w:t>La tradición del dominio de los sistemas de comunicación queda condicionada a que la arrendataria pague en la forma convenida la totalidad del precio pactado, y consecuentemente, que a la fecha del pago total del precio no exista cuenta pendiente de pago para con ASOSIEMENS, derivada del presente contrato o por cualquier otro concepto o causa. En consecuencia, la arrendataria sólo tendrá la posesión, uso y goce del equipo antes descrito, y le está absolutamente prohibido enajenar o gravar en cualquier forma los derechos que le confiere este contrato, salvo que para ello tenga el previo permiso por escrito de ASOSIEMENS. La obligación de ASOSIEMENS de efectuar la tradición del dominio se entenderá cumplida con la entrega del original de este contrato con una razón de “CANCELADO” debidamente sellado y firmado</w:t>
      </w:r>
      <w:r w:rsidRPr="00B03D93">
        <w:rPr>
          <w:b/>
          <w:bCs/>
          <w:i/>
          <w:iCs/>
        </w:rPr>
        <w:t>. XIV) AUTORIZACIÓN DE CESIÓN DE</w:t>
      </w:r>
      <w:r w:rsidRPr="00B03D93">
        <w:t xml:space="preserve"> </w:t>
      </w:r>
      <w:r w:rsidRPr="00B03D93">
        <w:rPr>
          <w:b/>
          <w:bCs/>
          <w:i/>
          <w:iCs/>
        </w:rPr>
        <w:t>DERECHOS</w:t>
      </w:r>
      <w:r w:rsidRPr="00B03D93">
        <w:t xml:space="preserve">: ASOSIEMENS podrá traspasar a terceros los derechos y obligaciones de este contrato. </w:t>
      </w:r>
      <w:r w:rsidRPr="00B03D93">
        <w:rPr>
          <w:b/>
          <w:bCs/>
          <w:i/>
          <w:iCs/>
        </w:rPr>
        <w:t xml:space="preserve">XV) DOMICILIO Y RENUNCIAS. </w:t>
      </w:r>
      <w:r w:rsidRPr="00B03D93">
        <w:t>Para todos los efectos legales y judiciales de este contrato, señalamos los contratantes como domicilio especial la ciudad que la arrendante designe, a cuyos Tribunales nos sometemos expresamente, y la arrendataria renuncia al derecho de apelar del decreto de embargo, sentencia de remate y demás providencias apelables del juicio ejecutivo o de cualquier otra clase de juicios que se le promovieren, como efecto derivado del presente contrato. El depositario de los bienes que se le embarguen será designado por ASOSIEMENS y la arrendataria lo releva de la obligación de rendir fianza o cuentas. Así nos expresamos, y suscribimos este contrato en San Salvador, a quince de marzo de dos mil uno.</w:t>
      </w:r>
    </w:p>
    <w:p w:rsidR="00EF49E6" w:rsidRDefault="00EF49E6" w:rsidP="000B0B9A">
      <w:pPr>
        <w:spacing w:line="360" w:lineRule="auto"/>
        <w:jc w:val="both"/>
        <w:rPr>
          <w:rFonts w:ascii="Arial" w:hAnsi="Arial" w:cs="Arial"/>
          <w:b/>
          <w:sz w:val="24"/>
          <w:szCs w:val="24"/>
        </w:rPr>
      </w:pPr>
    </w:p>
    <w:p w:rsidR="00EF49E6" w:rsidRPr="00EF49E6" w:rsidRDefault="00EF49E6" w:rsidP="000B0B9A">
      <w:pPr>
        <w:spacing w:line="360" w:lineRule="auto"/>
        <w:jc w:val="both"/>
        <w:rPr>
          <w:rFonts w:ascii="Arial" w:hAnsi="Arial" w:cs="Arial"/>
          <w:b/>
          <w:sz w:val="24"/>
          <w:szCs w:val="24"/>
        </w:rPr>
      </w:pPr>
    </w:p>
    <w:p w:rsidR="001E57AA" w:rsidRDefault="007A051E" w:rsidP="000B0B9A">
      <w:pPr>
        <w:pStyle w:val="NormalWeb"/>
        <w:spacing w:line="360" w:lineRule="auto"/>
        <w:jc w:val="both"/>
        <w:rPr>
          <w:rFonts w:ascii="Arial" w:hAnsi="Arial" w:cs="Arial"/>
        </w:rPr>
      </w:pPr>
      <w:r w:rsidRPr="00321820">
        <w:rPr>
          <w:rFonts w:ascii="Arial" w:hAnsi="Arial" w:cs="Arial"/>
        </w:rPr>
        <w:t xml:space="preserve"> </w:t>
      </w:r>
    </w:p>
    <w:p w:rsidR="00EF49E6" w:rsidRDefault="00EF49E6" w:rsidP="000B0B9A">
      <w:pPr>
        <w:pStyle w:val="NormalWeb"/>
        <w:spacing w:line="360" w:lineRule="auto"/>
        <w:jc w:val="both"/>
        <w:rPr>
          <w:rFonts w:ascii="Arial" w:hAnsi="Arial" w:cs="Arial"/>
        </w:rPr>
      </w:pPr>
    </w:p>
    <w:p w:rsidR="00EF49E6" w:rsidRDefault="00EF49E6" w:rsidP="000B0B9A">
      <w:pPr>
        <w:pStyle w:val="NormalWeb"/>
        <w:spacing w:line="360" w:lineRule="auto"/>
        <w:jc w:val="both"/>
        <w:rPr>
          <w:rFonts w:ascii="Arial" w:hAnsi="Arial" w:cs="Arial"/>
        </w:rPr>
      </w:pPr>
    </w:p>
    <w:p w:rsidR="00B03D93" w:rsidRDefault="00B03D93" w:rsidP="00B03D93">
      <w:pPr>
        <w:pStyle w:val="NormalWeb"/>
        <w:spacing w:line="360" w:lineRule="auto"/>
        <w:rPr>
          <w:rFonts w:ascii="Arial" w:hAnsi="Arial" w:cs="Arial"/>
        </w:rPr>
      </w:pPr>
    </w:p>
    <w:p w:rsidR="00B03D93" w:rsidRDefault="00B03D93" w:rsidP="00B03D93">
      <w:pPr>
        <w:pStyle w:val="NormalWeb"/>
        <w:spacing w:line="360" w:lineRule="auto"/>
        <w:rPr>
          <w:rFonts w:ascii="Arial" w:hAnsi="Arial" w:cs="Arial"/>
          <w:b/>
        </w:rPr>
      </w:pPr>
    </w:p>
    <w:p w:rsidR="00EF49E6" w:rsidRDefault="00452C6A" w:rsidP="004567FF">
      <w:pPr>
        <w:pStyle w:val="NormalWeb"/>
        <w:spacing w:line="360" w:lineRule="auto"/>
        <w:jc w:val="center"/>
        <w:rPr>
          <w:rFonts w:ascii="Arial" w:hAnsi="Arial" w:cs="Arial"/>
          <w:b/>
        </w:rPr>
      </w:pPr>
      <w:r w:rsidRPr="00452C6A">
        <w:rPr>
          <w:rFonts w:ascii="Arial" w:hAnsi="Arial" w:cs="Arial"/>
          <w:b/>
        </w:rPr>
        <w:t>BIBLIOGRAFIA</w:t>
      </w:r>
    </w:p>
    <w:p w:rsidR="004567FF" w:rsidRDefault="004567FF" w:rsidP="004567FF">
      <w:pPr>
        <w:pStyle w:val="NormalWeb"/>
        <w:spacing w:line="360" w:lineRule="auto"/>
        <w:jc w:val="center"/>
        <w:rPr>
          <w:rFonts w:ascii="Arial" w:hAnsi="Arial" w:cs="Arial"/>
          <w:b/>
        </w:rPr>
      </w:pPr>
    </w:p>
    <w:p w:rsidR="004567FF" w:rsidRDefault="000B0B9A" w:rsidP="004567FF">
      <w:pPr>
        <w:pStyle w:val="NormalWeb"/>
        <w:numPr>
          <w:ilvl w:val="0"/>
          <w:numId w:val="44"/>
        </w:numPr>
        <w:spacing w:line="360" w:lineRule="auto"/>
        <w:rPr>
          <w:rFonts w:ascii="Arial" w:hAnsi="Arial" w:cs="Arial"/>
        </w:rPr>
      </w:pPr>
      <w:r>
        <w:rPr>
          <w:rFonts w:ascii="Arial" w:hAnsi="Arial" w:cs="Arial"/>
        </w:rPr>
        <w:t>Aquiles Delgado</w:t>
      </w:r>
      <w:r w:rsidR="004567FF">
        <w:rPr>
          <w:rFonts w:ascii="Arial" w:hAnsi="Arial" w:cs="Arial"/>
        </w:rPr>
        <w:t>;</w:t>
      </w:r>
    </w:p>
    <w:p w:rsidR="004567FF" w:rsidRDefault="000B0B9A" w:rsidP="004567FF">
      <w:pPr>
        <w:pStyle w:val="NormalWeb"/>
        <w:spacing w:line="360" w:lineRule="auto"/>
        <w:ind w:left="720"/>
        <w:rPr>
          <w:rFonts w:ascii="Arial" w:hAnsi="Arial" w:cs="Arial"/>
        </w:rPr>
      </w:pPr>
      <w:r w:rsidRPr="004567FF">
        <w:rPr>
          <w:rFonts w:ascii="Arial" w:hAnsi="Arial" w:cs="Arial"/>
        </w:rPr>
        <w:t>Derecho Bancario Salvadoreño</w:t>
      </w:r>
    </w:p>
    <w:p w:rsidR="00B03D93" w:rsidRPr="004567FF" w:rsidRDefault="00B03D93" w:rsidP="004567FF">
      <w:pPr>
        <w:pStyle w:val="NormalWeb"/>
        <w:spacing w:line="360" w:lineRule="auto"/>
        <w:ind w:left="720"/>
        <w:rPr>
          <w:rFonts w:ascii="Arial" w:hAnsi="Arial" w:cs="Arial"/>
        </w:rPr>
      </w:pPr>
    </w:p>
    <w:p w:rsidR="00B03D93" w:rsidRDefault="004567FF" w:rsidP="00B03D93">
      <w:pPr>
        <w:pStyle w:val="NormalWeb"/>
        <w:numPr>
          <w:ilvl w:val="0"/>
          <w:numId w:val="44"/>
        </w:numPr>
        <w:spacing w:line="360" w:lineRule="auto"/>
        <w:rPr>
          <w:rFonts w:ascii="Arial" w:hAnsi="Arial" w:cs="Arial"/>
        </w:rPr>
      </w:pPr>
      <w:r>
        <w:rPr>
          <w:rFonts w:ascii="Arial" w:hAnsi="Arial" w:cs="Arial"/>
        </w:rPr>
        <w:t>Sergio Rodríguez Azuero;</w:t>
      </w:r>
      <w:r w:rsidR="00B03D93">
        <w:rPr>
          <w:rFonts w:ascii="Arial" w:hAnsi="Arial" w:cs="Arial"/>
        </w:rPr>
        <w:t xml:space="preserve"> </w:t>
      </w:r>
    </w:p>
    <w:p w:rsidR="000B0B9A" w:rsidRDefault="00B03D93" w:rsidP="00B03D93">
      <w:pPr>
        <w:pStyle w:val="NormalWeb"/>
        <w:spacing w:line="360" w:lineRule="auto"/>
        <w:ind w:left="360"/>
        <w:rPr>
          <w:rFonts w:ascii="Arial" w:hAnsi="Arial" w:cs="Arial"/>
        </w:rPr>
      </w:pPr>
      <w:r>
        <w:rPr>
          <w:rFonts w:ascii="Arial" w:hAnsi="Arial" w:cs="Arial"/>
        </w:rPr>
        <w:t xml:space="preserve">     </w:t>
      </w:r>
      <w:r w:rsidR="004567FF" w:rsidRPr="00B03D93">
        <w:rPr>
          <w:rFonts w:ascii="Arial" w:hAnsi="Arial" w:cs="Arial"/>
        </w:rPr>
        <w:t xml:space="preserve"> Contratos Bancarios Mercantiles</w:t>
      </w:r>
    </w:p>
    <w:p w:rsidR="00B03D93" w:rsidRPr="00B03D93" w:rsidRDefault="00B03D93" w:rsidP="00B03D93">
      <w:pPr>
        <w:pStyle w:val="NormalWeb"/>
        <w:spacing w:line="360" w:lineRule="auto"/>
        <w:ind w:left="360"/>
        <w:rPr>
          <w:rFonts w:ascii="Arial" w:hAnsi="Arial" w:cs="Arial"/>
        </w:rPr>
      </w:pPr>
    </w:p>
    <w:p w:rsidR="00B03D93" w:rsidRDefault="00B03D93" w:rsidP="00B03D93">
      <w:pPr>
        <w:pStyle w:val="NormalWeb"/>
        <w:numPr>
          <w:ilvl w:val="0"/>
          <w:numId w:val="44"/>
        </w:numPr>
        <w:spacing w:line="360" w:lineRule="auto"/>
        <w:rPr>
          <w:rFonts w:ascii="Arial" w:hAnsi="Arial" w:cs="Arial"/>
        </w:rPr>
      </w:pPr>
      <w:r>
        <w:rPr>
          <w:rFonts w:ascii="Arial" w:hAnsi="Arial" w:cs="Arial"/>
        </w:rPr>
        <w:t>José Guillermo Cabanelas;</w:t>
      </w:r>
    </w:p>
    <w:p w:rsidR="00B03D93" w:rsidRDefault="00B03D93" w:rsidP="00B03D93">
      <w:pPr>
        <w:pStyle w:val="NormalWeb"/>
        <w:spacing w:line="360" w:lineRule="auto"/>
        <w:ind w:left="720"/>
        <w:rPr>
          <w:rFonts w:ascii="Arial" w:hAnsi="Arial" w:cs="Arial"/>
        </w:rPr>
      </w:pPr>
      <w:r>
        <w:rPr>
          <w:rFonts w:ascii="Arial" w:hAnsi="Arial" w:cs="Arial"/>
        </w:rPr>
        <w:t xml:space="preserve"> Diccionario Jurídico</w:t>
      </w:r>
    </w:p>
    <w:p w:rsidR="00134334" w:rsidRDefault="00134334" w:rsidP="00B03D93">
      <w:pPr>
        <w:pStyle w:val="NormalWeb"/>
        <w:spacing w:line="360" w:lineRule="auto"/>
        <w:ind w:left="720"/>
        <w:rPr>
          <w:rFonts w:ascii="Arial" w:hAnsi="Arial" w:cs="Arial"/>
        </w:rPr>
      </w:pPr>
    </w:p>
    <w:p w:rsidR="00134334" w:rsidRDefault="00134334" w:rsidP="00B03D93">
      <w:pPr>
        <w:pStyle w:val="NormalWeb"/>
        <w:spacing w:line="360" w:lineRule="auto"/>
        <w:ind w:left="720"/>
        <w:rPr>
          <w:rFonts w:ascii="Arial" w:hAnsi="Arial" w:cs="Arial"/>
        </w:rPr>
      </w:pPr>
    </w:p>
    <w:p w:rsidR="00134334" w:rsidRDefault="00134334" w:rsidP="00B03D93">
      <w:pPr>
        <w:pStyle w:val="NormalWeb"/>
        <w:spacing w:line="360" w:lineRule="auto"/>
        <w:ind w:left="720"/>
        <w:rPr>
          <w:rFonts w:ascii="Arial" w:hAnsi="Arial" w:cs="Arial"/>
        </w:rPr>
      </w:pPr>
    </w:p>
    <w:p w:rsidR="00134334" w:rsidRPr="00452C6A" w:rsidRDefault="00134334" w:rsidP="00B03D93">
      <w:pPr>
        <w:pStyle w:val="NormalWeb"/>
        <w:spacing w:line="360" w:lineRule="auto"/>
        <w:ind w:left="720"/>
        <w:rPr>
          <w:rFonts w:ascii="Arial" w:hAnsi="Arial" w:cs="Arial"/>
        </w:rPr>
      </w:pPr>
    </w:p>
    <w:sectPr w:rsidR="00134334" w:rsidRPr="00452C6A" w:rsidSect="00B164EE">
      <w:headerReference w:type="default" r:id="rId8"/>
      <w:footerReference w:type="default" r:id="rId9"/>
      <w:pgSz w:w="12240" w:h="15840"/>
      <w:pgMar w:top="1418" w:right="1588" w:bottom="1418" w:left="164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A95" w:rsidRDefault="00894A95" w:rsidP="00D34A35">
      <w:pPr>
        <w:spacing w:after="0" w:line="240" w:lineRule="auto"/>
      </w:pPr>
      <w:r>
        <w:separator/>
      </w:r>
    </w:p>
  </w:endnote>
  <w:endnote w:type="continuationSeparator" w:id="1">
    <w:p w:rsidR="00894A95" w:rsidRDefault="00894A95" w:rsidP="00D34A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3239"/>
      <w:docPartObj>
        <w:docPartGallery w:val="Page Numbers (Bottom of Page)"/>
        <w:docPartUnique/>
      </w:docPartObj>
    </w:sdtPr>
    <w:sdtContent>
      <w:p w:rsidR="001959A4" w:rsidRDefault="001309ED">
        <w:pPr>
          <w:pStyle w:val="Piedepgina"/>
        </w:pPr>
        <w:r w:rsidRPr="001309ED">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6147"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1959A4" w:rsidRDefault="001309ED">
                    <w:pPr>
                      <w:jc w:val="center"/>
                      <w:rPr>
                        <w:lang w:val="es-ES"/>
                      </w:rPr>
                    </w:pPr>
                    <w:r>
                      <w:rPr>
                        <w:lang w:val="es-ES"/>
                      </w:rPr>
                      <w:fldChar w:fldCharType="begin"/>
                    </w:r>
                    <w:r w:rsidR="001959A4">
                      <w:rPr>
                        <w:lang w:val="es-ES"/>
                      </w:rPr>
                      <w:instrText xml:space="preserve"> PAGE    \* MERGEFORMAT </w:instrText>
                    </w:r>
                    <w:r>
                      <w:rPr>
                        <w:lang w:val="es-ES"/>
                      </w:rPr>
                      <w:fldChar w:fldCharType="separate"/>
                    </w:r>
                    <w:r w:rsidR="00374660" w:rsidRPr="00374660">
                      <w:rPr>
                        <w:noProof/>
                      </w:rPr>
                      <w:t>19</w:t>
                    </w:r>
                    <w:r>
                      <w:rPr>
                        <w:lang w:val="es-ES"/>
                      </w:rPr>
                      <w:fldChar w:fldCharType="end"/>
                    </w:r>
                  </w:p>
                </w:txbxContent>
              </v:textbox>
              <w10:wrap anchorx="margin" anchory="page"/>
            </v:shape>
          </w:pict>
        </w:r>
        <w:r w:rsidRPr="001309ED">
          <w:rPr>
            <w:noProof/>
            <w:lang w:eastAsia="zh-TW"/>
          </w:rPr>
          <w:pict>
            <v:shapetype id="_x0000_t32" coordsize="21600,21600" o:spt="32" o:oned="t" path="m,l21600,21600e" filled="f">
              <v:path arrowok="t" fillok="f" o:connecttype="none"/>
              <o:lock v:ext="edit" shapetype="t"/>
            </v:shapetype>
            <v:shape id="_x0000_s6146"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A95" w:rsidRDefault="00894A95" w:rsidP="00D34A35">
      <w:pPr>
        <w:spacing w:after="0" w:line="240" w:lineRule="auto"/>
      </w:pPr>
      <w:r>
        <w:separator/>
      </w:r>
    </w:p>
  </w:footnote>
  <w:footnote w:type="continuationSeparator" w:id="1">
    <w:p w:rsidR="00894A95" w:rsidRDefault="00894A95" w:rsidP="00D34A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087"/>
      <w:gridCol w:w="1151"/>
    </w:tblGrid>
    <w:tr w:rsidR="00D34A35">
      <w:trPr>
        <w:trHeight w:val="288"/>
      </w:trPr>
      <w:sdt>
        <w:sdtPr>
          <w:rPr>
            <w:rFonts w:asciiTheme="majorHAnsi" w:eastAsiaTheme="majorEastAsia" w:hAnsiTheme="majorHAnsi" w:cstheme="majorBidi"/>
            <w:sz w:val="28"/>
            <w:szCs w:val="28"/>
          </w:rPr>
          <w:alias w:val="Título"/>
          <w:id w:val="77761602"/>
          <w:placeholder>
            <w:docPart w:val="8A8C09808C0746118077B2113672567E"/>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D34A35" w:rsidRPr="006C00CB" w:rsidRDefault="00D34A35" w:rsidP="00D34A35">
              <w:pPr>
                <w:pStyle w:val="Encabezado"/>
                <w:jc w:val="right"/>
                <w:rPr>
                  <w:rFonts w:asciiTheme="majorHAnsi" w:eastAsiaTheme="majorEastAsia" w:hAnsiTheme="majorHAnsi" w:cstheme="majorBidi"/>
                  <w:sz w:val="28"/>
                  <w:szCs w:val="28"/>
                </w:rPr>
              </w:pPr>
              <w:r w:rsidRPr="006C00CB">
                <w:rPr>
                  <w:rFonts w:asciiTheme="majorHAnsi" w:eastAsiaTheme="majorEastAsia" w:hAnsiTheme="majorHAnsi" w:cstheme="majorBidi"/>
                  <w:sz w:val="28"/>
                  <w:szCs w:val="28"/>
                </w:rPr>
                <w:t>Contrato de arrendamiento Financiero o leasing</w:t>
              </w:r>
            </w:p>
          </w:tc>
        </w:sdtContent>
      </w:sdt>
      <w:sdt>
        <w:sdtPr>
          <w:rPr>
            <w:rFonts w:asciiTheme="majorHAnsi" w:eastAsiaTheme="majorEastAsia" w:hAnsiTheme="majorHAnsi" w:cstheme="majorBidi"/>
            <w:b/>
            <w:bCs/>
            <w:color w:val="4F81BD" w:themeColor="accent1"/>
            <w:sz w:val="28"/>
            <w:szCs w:val="28"/>
          </w:rPr>
          <w:alias w:val="Año"/>
          <w:id w:val="77761609"/>
          <w:placeholder>
            <w:docPart w:val="BA5BF70406D94A0A9DDD44E4B06E7241"/>
          </w:placeholder>
          <w:dataBinding w:prefixMappings="xmlns:ns0='http://schemas.microsoft.com/office/2006/coverPageProps'" w:xpath="/ns0:CoverPageProperties[1]/ns0:PublishDate[1]" w:storeItemID="{55AF091B-3C7A-41E3-B477-F2FDAA23CFDA}"/>
          <w:date w:fullDate="2012-01-01T00:00:00Z">
            <w:dateFormat w:val="yyyy"/>
            <w:lid w:val="es-ES"/>
            <w:storeMappedDataAs w:val="dateTime"/>
            <w:calendar w:val="gregorian"/>
          </w:date>
        </w:sdtPr>
        <w:sdtContent>
          <w:tc>
            <w:tcPr>
              <w:tcW w:w="1105" w:type="dxa"/>
            </w:tcPr>
            <w:p w:rsidR="00D34A35" w:rsidRPr="006C00CB" w:rsidRDefault="00D34A35" w:rsidP="00D34A35">
              <w:pPr>
                <w:pStyle w:val="Encabezado"/>
                <w:rPr>
                  <w:rFonts w:asciiTheme="majorHAnsi" w:eastAsiaTheme="majorEastAsia" w:hAnsiTheme="majorHAnsi" w:cstheme="majorBidi"/>
                  <w:b/>
                  <w:bCs/>
                  <w:color w:val="4F81BD" w:themeColor="accent1"/>
                  <w:sz w:val="28"/>
                  <w:szCs w:val="28"/>
                </w:rPr>
              </w:pPr>
              <w:r w:rsidRPr="006C00CB">
                <w:rPr>
                  <w:rFonts w:asciiTheme="majorHAnsi" w:eastAsiaTheme="majorEastAsia" w:hAnsiTheme="majorHAnsi" w:cstheme="majorBidi"/>
                  <w:b/>
                  <w:bCs/>
                  <w:color w:val="4F81BD" w:themeColor="accent1"/>
                  <w:sz w:val="28"/>
                  <w:szCs w:val="28"/>
                </w:rPr>
                <w:t>2012</w:t>
              </w:r>
            </w:p>
          </w:tc>
        </w:sdtContent>
      </w:sdt>
    </w:tr>
  </w:tbl>
  <w:p w:rsidR="00D34A35" w:rsidRDefault="00D34A3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1DD4"/>
    <w:multiLevelType w:val="multilevel"/>
    <w:tmpl w:val="169E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21978"/>
    <w:multiLevelType w:val="hybridMultilevel"/>
    <w:tmpl w:val="9B36FC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46A7752"/>
    <w:multiLevelType w:val="multilevel"/>
    <w:tmpl w:val="FEAEE9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78A77A1"/>
    <w:multiLevelType w:val="multilevel"/>
    <w:tmpl w:val="4354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45619A"/>
    <w:multiLevelType w:val="hybridMultilevel"/>
    <w:tmpl w:val="10F4E6B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BE8624B"/>
    <w:multiLevelType w:val="hybridMultilevel"/>
    <w:tmpl w:val="0A885A5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05241B9"/>
    <w:multiLevelType w:val="hybridMultilevel"/>
    <w:tmpl w:val="5576FB3E"/>
    <w:lvl w:ilvl="0" w:tplc="0C0A000D">
      <w:start w:val="1"/>
      <w:numFmt w:val="bullet"/>
      <w:lvlText w:val=""/>
      <w:lvlJc w:val="left"/>
      <w:pPr>
        <w:ind w:left="1495" w:hanging="360"/>
      </w:pPr>
      <w:rPr>
        <w:rFonts w:ascii="Wingdings" w:hAnsi="Wingdings"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7">
    <w:nsid w:val="114C3D12"/>
    <w:multiLevelType w:val="multilevel"/>
    <w:tmpl w:val="5188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674B34"/>
    <w:multiLevelType w:val="multilevel"/>
    <w:tmpl w:val="A0FE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4D66D0"/>
    <w:multiLevelType w:val="hybridMultilevel"/>
    <w:tmpl w:val="FCF02046"/>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nsid w:val="19A45CA0"/>
    <w:multiLevelType w:val="multilevel"/>
    <w:tmpl w:val="53EE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5847FF"/>
    <w:multiLevelType w:val="multilevel"/>
    <w:tmpl w:val="6E50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DA601B"/>
    <w:multiLevelType w:val="multilevel"/>
    <w:tmpl w:val="80D6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605164"/>
    <w:multiLevelType w:val="hybridMultilevel"/>
    <w:tmpl w:val="D9C038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04352AF"/>
    <w:multiLevelType w:val="hybridMultilevel"/>
    <w:tmpl w:val="F1722600"/>
    <w:lvl w:ilvl="0" w:tplc="4A0AB3F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1FF7D86"/>
    <w:multiLevelType w:val="multilevel"/>
    <w:tmpl w:val="9CA6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A930D4"/>
    <w:multiLevelType w:val="hybridMultilevel"/>
    <w:tmpl w:val="1C7AFCD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3B22263"/>
    <w:multiLevelType w:val="multilevel"/>
    <w:tmpl w:val="A9546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2E0717"/>
    <w:multiLevelType w:val="hybridMultilevel"/>
    <w:tmpl w:val="7FBCDB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8477859"/>
    <w:multiLevelType w:val="multilevel"/>
    <w:tmpl w:val="77A6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86C635A"/>
    <w:multiLevelType w:val="multilevel"/>
    <w:tmpl w:val="7FCC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0C152B"/>
    <w:multiLevelType w:val="multilevel"/>
    <w:tmpl w:val="998C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9C4988"/>
    <w:multiLevelType w:val="hybridMultilevel"/>
    <w:tmpl w:val="4BD49B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3FD3179"/>
    <w:multiLevelType w:val="hybridMultilevel"/>
    <w:tmpl w:val="6E7ABE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A5465F4"/>
    <w:multiLevelType w:val="hybridMultilevel"/>
    <w:tmpl w:val="AEB261FA"/>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3E1C6650"/>
    <w:multiLevelType w:val="hybridMultilevel"/>
    <w:tmpl w:val="6B66B7B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nsid w:val="3ECD7B15"/>
    <w:multiLevelType w:val="multilevel"/>
    <w:tmpl w:val="7084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F363294"/>
    <w:multiLevelType w:val="hybridMultilevel"/>
    <w:tmpl w:val="3DDA29E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4000772B"/>
    <w:multiLevelType w:val="hybridMultilevel"/>
    <w:tmpl w:val="1BA874A8"/>
    <w:lvl w:ilvl="0" w:tplc="0C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nsid w:val="442B64D0"/>
    <w:multiLevelType w:val="multilevel"/>
    <w:tmpl w:val="8160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950594"/>
    <w:multiLevelType w:val="hybridMultilevel"/>
    <w:tmpl w:val="5F8CD0A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4B960D70"/>
    <w:multiLevelType w:val="hybridMultilevel"/>
    <w:tmpl w:val="CF3A64F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24D169A"/>
    <w:multiLevelType w:val="hybridMultilevel"/>
    <w:tmpl w:val="B1D0F9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58639D5"/>
    <w:multiLevelType w:val="multilevel"/>
    <w:tmpl w:val="FEAEE9F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587243FF"/>
    <w:multiLevelType w:val="hybridMultilevel"/>
    <w:tmpl w:val="DA744DF8"/>
    <w:lvl w:ilvl="0" w:tplc="0C0A000D">
      <w:start w:val="1"/>
      <w:numFmt w:val="bullet"/>
      <w:lvlText w:val=""/>
      <w:lvlJc w:val="left"/>
      <w:pPr>
        <w:ind w:left="1068" w:hanging="360"/>
      </w:pPr>
      <w:rPr>
        <w:rFonts w:ascii="Wingdings" w:hAnsi="Wingding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5">
    <w:nsid w:val="5F080812"/>
    <w:multiLevelType w:val="hybridMultilevel"/>
    <w:tmpl w:val="9E34ABD0"/>
    <w:lvl w:ilvl="0" w:tplc="DB64043E">
      <w:start w:val="1"/>
      <w:numFmt w:val="decimal"/>
      <w:lvlText w:val="%1."/>
      <w:lvlJc w:val="left"/>
      <w:pPr>
        <w:ind w:left="1495" w:hanging="360"/>
      </w:pPr>
      <w:rPr>
        <w:rFonts w:hint="default"/>
      </w:rPr>
    </w:lvl>
    <w:lvl w:ilvl="1" w:tplc="0C0A0019" w:tentative="1">
      <w:start w:val="1"/>
      <w:numFmt w:val="lowerLetter"/>
      <w:lvlText w:val="%2."/>
      <w:lvlJc w:val="left"/>
      <w:pPr>
        <w:ind w:left="1507" w:hanging="360"/>
      </w:pPr>
    </w:lvl>
    <w:lvl w:ilvl="2" w:tplc="0C0A001B" w:tentative="1">
      <w:start w:val="1"/>
      <w:numFmt w:val="lowerRoman"/>
      <w:lvlText w:val="%3."/>
      <w:lvlJc w:val="right"/>
      <w:pPr>
        <w:ind w:left="2227" w:hanging="180"/>
      </w:pPr>
    </w:lvl>
    <w:lvl w:ilvl="3" w:tplc="0C0A000F" w:tentative="1">
      <w:start w:val="1"/>
      <w:numFmt w:val="decimal"/>
      <w:lvlText w:val="%4."/>
      <w:lvlJc w:val="left"/>
      <w:pPr>
        <w:ind w:left="2947" w:hanging="360"/>
      </w:pPr>
    </w:lvl>
    <w:lvl w:ilvl="4" w:tplc="0C0A0019" w:tentative="1">
      <w:start w:val="1"/>
      <w:numFmt w:val="lowerLetter"/>
      <w:lvlText w:val="%5."/>
      <w:lvlJc w:val="left"/>
      <w:pPr>
        <w:ind w:left="3667" w:hanging="360"/>
      </w:pPr>
    </w:lvl>
    <w:lvl w:ilvl="5" w:tplc="0C0A001B" w:tentative="1">
      <w:start w:val="1"/>
      <w:numFmt w:val="lowerRoman"/>
      <w:lvlText w:val="%6."/>
      <w:lvlJc w:val="right"/>
      <w:pPr>
        <w:ind w:left="4387" w:hanging="180"/>
      </w:pPr>
    </w:lvl>
    <w:lvl w:ilvl="6" w:tplc="0C0A000F" w:tentative="1">
      <w:start w:val="1"/>
      <w:numFmt w:val="decimal"/>
      <w:lvlText w:val="%7."/>
      <w:lvlJc w:val="left"/>
      <w:pPr>
        <w:ind w:left="5107" w:hanging="360"/>
      </w:pPr>
    </w:lvl>
    <w:lvl w:ilvl="7" w:tplc="0C0A0019" w:tentative="1">
      <w:start w:val="1"/>
      <w:numFmt w:val="lowerLetter"/>
      <w:lvlText w:val="%8."/>
      <w:lvlJc w:val="left"/>
      <w:pPr>
        <w:ind w:left="5827" w:hanging="360"/>
      </w:pPr>
    </w:lvl>
    <w:lvl w:ilvl="8" w:tplc="0C0A001B" w:tentative="1">
      <w:start w:val="1"/>
      <w:numFmt w:val="lowerRoman"/>
      <w:lvlText w:val="%9."/>
      <w:lvlJc w:val="right"/>
      <w:pPr>
        <w:ind w:left="6547" w:hanging="180"/>
      </w:pPr>
    </w:lvl>
  </w:abstractNum>
  <w:abstractNum w:abstractNumId="36">
    <w:nsid w:val="68A604B4"/>
    <w:multiLevelType w:val="hybridMultilevel"/>
    <w:tmpl w:val="227EB8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BA26B4C"/>
    <w:multiLevelType w:val="multilevel"/>
    <w:tmpl w:val="1CCE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C11C41"/>
    <w:multiLevelType w:val="hybridMultilevel"/>
    <w:tmpl w:val="9C20F4E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D3A2440"/>
    <w:multiLevelType w:val="hybridMultilevel"/>
    <w:tmpl w:val="18AAA9E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nsid w:val="6FE62856"/>
    <w:multiLevelType w:val="multilevel"/>
    <w:tmpl w:val="35F8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061E2C"/>
    <w:multiLevelType w:val="hybridMultilevel"/>
    <w:tmpl w:val="3C74AE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6B13CAA"/>
    <w:multiLevelType w:val="hybridMultilevel"/>
    <w:tmpl w:val="111A76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8C0348C"/>
    <w:multiLevelType w:val="multilevel"/>
    <w:tmpl w:val="5B02F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A1660EE"/>
    <w:multiLevelType w:val="multilevel"/>
    <w:tmpl w:val="B094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F5643E"/>
    <w:multiLevelType w:val="hybridMultilevel"/>
    <w:tmpl w:val="1D828206"/>
    <w:lvl w:ilvl="0" w:tplc="630ACE5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BE67118"/>
    <w:multiLevelType w:val="multilevel"/>
    <w:tmpl w:val="DEE8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DC150F"/>
    <w:multiLevelType w:val="hybridMultilevel"/>
    <w:tmpl w:val="075E19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29"/>
  </w:num>
  <w:num w:numId="3">
    <w:abstractNumId w:val="12"/>
  </w:num>
  <w:num w:numId="4">
    <w:abstractNumId w:val="43"/>
  </w:num>
  <w:num w:numId="5">
    <w:abstractNumId w:val="3"/>
  </w:num>
  <w:num w:numId="6">
    <w:abstractNumId w:val="19"/>
  </w:num>
  <w:num w:numId="7">
    <w:abstractNumId w:val="7"/>
  </w:num>
  <w:num w:numId="8">
    <w:abstractNumId w:val="44"/>
  </w:num>
  <w:num w:numId="9">
    <w:abstractNumId w:val="26"/>
  </w:num>
  <w:num w:numId="10">
    <w:abstractNumId w:val="40"/>
  </w:num>
  <w:num w:numId="11">
    <w:abstractNumId w:val="15"/>
  </w:num>
  <w:num w:numId="12">
    <w:abstractNumId w:val="20"/>
  </w:num>
  <w:num w:numId="13">
    <w:abstractNumId w:val="8"/>
  </w:num>
  <w:num w:numId="14">
    <w:abstractNumId w:val="46"/>
  </w:num>
  <w:num w:numId="15">
    <w:abstractNumId w:val="0"/>
  </w:num>
  <w:num w:numId="16">
    <w:abstractNumId w:val="10"/>
    <w:lvlOverride w:ilvl="0">
      <w:startOverride w:val="1"/>
    </w:lvlOverride>
  </w:num>
  <w:num w:numId="17">
    <w:abstractNumId w:val="11"/>
  </w:num>
  <w:num w:numId="18">
    <w:abstractNumId w:val="37"/>
  </w:num>
  <w:num w:numId="19">
    <w:abstractNumId w:val="21"/>
  </w:num>
  <w:num w:numId="20">
    <w:abstractNumId w:val="33"/>
  </w:num>
  <w:num w:numId="21">
    <w:abstractNumId w:val="32"/>
  </w:num>
  <w:num w:numId="22">
    <w:abstractNumId w:val="23"/>
  </w:num>
  <w:num w:numId="23">
    <w:abstractNumId w:val="47"/>
  </w:num>
  <w:num w:numId="24">
    <w:abstractNumId w:val="36"/>
  </w:num>
  <w:num w:numId="25">
    <w:abstractNumId w:val="18"/>
  </w:num>
  <w:num w:numId="26">
    <w:abstractNumId w:val="22"/>
  </w:num>
  <w:num w:numId="27">
    <w:abstractNumId w:val="41"/>
  </w:num>
  <w:num w:numId="28">
    <w:abstractNumId w:val="39"/>
  </w:num>
  <w:num w:numId="29">
    <w:abstractNumId w:val="9"/>
  </w:num>
  <w:num w:numId="30">
    <w:abstractNumId w:val="34"/>
  </w:num>
  <w:num w:numId="31">
    <w:abstractNumId w:val="35"/>
  </w:num>
  <w:num w:numId="32">
    <w:abstractNumId w:val="28"/>
  </w:num>
  <w:num w:numId="33">
    <w:abstractNumId w:val="6"/>
  </w:num>
  <w:num w:numId="34">
    <w:abstractNumId w:val="2"/>
  </w:num>
  <w:num w:numId="35">
    <w:abstractNumId w:val="30"/>
  </w:num>
  <w:num w:numId="36">
    <w:abstractNumId w:val="45"/>
  </w:num>
  <w:num w:numId="37">
    <w:abstractNumId w:val="5"/>
  </w:num>
  <w:num w:numId="38">
    <w:abstractNumId w:val="24"/>
  </w:num>
  <w:num w:numId="39">
    <w:abstractNumId w:val="27"/>
  </w:num>
  <w:num w:numId="40">
    <w:abstractNumId w:val="25"/>
  </w:num>
  <w:num w:numId="41">
    <w:abstractNumId w:val="38"/>
  </w:num>
  <w:num w:numId="42">
    <w:abstractNumId w:val="14"/>
  </w:num>
  <w:num w:numId="43">
    <w:abstractNumId w:val="4"/>
  </w:num>
  <w:num w:numId="44">
    <w:abstractNumId w:val="1"/>
  </w:num>
  <w:num w:numId="45">
    <w:abstractNumId w:val="42"/>
  </w:num>
  <w:num w:numId="46">
    <w:abstractNumId w:val="13"/>
  </w:num>
  <w:num w:numId="47">
    <w:abstractNumId w:val="16"/>
  </w:num>
  <w:num w:numId="4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hdrShapeDefaults>
    <o:shapedefaults v:ext="edit" spidmax="19458"/>
    <o:shapelayout v:ext="edit">
      <o:idmap v:ext="edit" data="6"/>
      <o:rules v:ext="edit">
        <o:r id="V:Rule2" type="connector" idref="#_x0000_s6146"/>
      </o:rules>
    </o:shapelayout>
  </w:hdrShapeDefaults>
  <w:footnotePr>
    <w:footnote w:id="0"/>
    <w:footnote w:id="1"/>
  </w:footnotePr>
  <w:endnotePr>
    <w:endnote w:id="0"/>
    <w:endnote w:id="1"/>
  </w:endnotePr>
  <w:compat/>
  <w:rsids>
    <w:rsidRoot w:val="008E715D"/>
    <w:rsid w:val="000926B1"/>
    <w:rsid w:val="00095BE7"/>
    <w:rsid w:val="000A7BDF"/>
    <w:rsid w:val="000B0B9A"/>
    <w:rsid w:val="000B2CEF"/>
    <w:rsid w:val="000D53CD"/>
    <w:rsid w:val="000E58EA"/>
    <w:rsid w:val="001309ED"/>
    <w:rsid w:val="00134334"/>
    <w:rsid w:val="00135D99"/>
    <w:rsid w:val="00154A3E"/>
    <w:rsid w:val="0015749F"/>
    <w:rsid w:val="0018649B"/>
    <w:rsid w:val="001959A4"/>
    <w:rsid w:val="001B1061"/>
    <w:rsid w:val="001E57AA"/>
    <w:rsid w:val="001F4E4F"/>
    <w:rsid w:val="001F583C"/>
    <w:rsid w:val="002042ED"/>
    <w:rsid w:val="00244CE6"/>
    <w:rsid w:val="002747CB"/>
    <w:rsid w:val="002E6094"/>
    <w:rsid w:val="00321820"/>
    <w:rsid w:val="00343D8F"/>
    <w:rsid w:val="00354A90"/>
    <w:rsid w:val="00362998"/>
    <w:rsid w:val="00374660"/>
    <w:rsid w:val="00393C21"/>
    <w:rsid w:val="003D1ED7"/>
    <w:rsid w:val="003E412C"/>
    <w:rsid w:val="00420376"/>
    <w:rsid w:val="004401CE"/>
    <w:rsid w:val="00452C6A"/>
    <w:rsid w:val="004567FF"/>
    <w:rsid w:val="004F4B27"/>
    <w:rsid w:val="004F77E9"/>
    <w:rsid w:val="00555128"/>
    <w:rsid w:val="00603502"/>
    <w:rsid w:val="00631D30"/>
    <w:rsid w:val="006322E8"/>
    <w:rsid w:val="00692BAD"/>
    <w:rsid w:val="006C00CB"/>
    <w:rsid w:val="006C608B"/>
    <w:rsid w:val="00713ACA"/>
    <w:rsid w:val="00720E88"/>
    <w:rsid w:val="007354F4"/>
    <w:rsid w:val="007A051E"/>
    <w:rsid w:val="007A061F"/>
    <w:rsid w:val="00856C5A"/>
    <w:rsid w:val="00894A95"/>
    <w:rsid w:val="008E68B4"/>
    <w:rsid w:val="008E6F07"/>
    <w:rsid w:val="008E715D"/>
    <w:rsid w:val="009A732D"/>
    <w:rsid w:val="009B6517"/>
    <w:rsid w:val="00A16413"/>
    <w:rsid w:val="00A300C0"/>
    <w:rsid w:val="00A67E18"/>
    <w:rsid w:val="00A97AAC"/>
    <w:rsid w:val="00AB0AF9"/>
    <w:rsid w:val="00AC7807"/>
    <w:rsid w:val="00B03D93"/>
    <w:rsid w:val="00B14FA3"/>
    <w:rsid w:val="00B164EE"/>
    <w:rsid w:val="00B26098"/>
    <w:rsid w:val="00B51C88"/>
    <w:rsid w:val="00B630BC"/>
    <w:rsid w:val="00B91A2C"/>
    <w:rsid w:val="00B938BF"/>
    <w:rsid w:val="00BA3037"/>
    <w:rsid w:val="00C27356"/>
    <w:rsid w:val="00C620CD"/>
    <w:rsid w:val="00C67F0E"/>
    <w:rsid w:val="00CA7C9D"/>
    <w:rsid w:val="00CD5129"/>
    <w:rsid w:val="00D34A35"/>
    <w:rsid w:val="00D66398"/>
    <w:rsid w:val="00D83139"/>
    <w:rsid w:val="00DB0957"/>
    <w:rsid w:val="00E20FB9"/>
    <w:rsid w:val="00E742CE"/>
    <w:rsid w:val="00E9069E"/>
    <w:rsid w:val="00EB1FEF"/>
    <w:rsid w:val="00EF49E6"/>
    <w:rsid w:val="00F0568F"/>
    <w:rsid w:val="00F45630"/>
    <w:rsid w:val="00F53CA8"/>
    <w:rsid w:val="00F66D04"/>
    <w:rsid w:val="00FA46CE"/>
    <w:rsid w:val="00FD6FEB"/>
    <w:rsid w:val="00FF6E8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BE7"/>
  </w:style>
  <w:style w:type="paragraph" w:styleId="Ttulo2">
    <w:name w:val="heading 2"/>
    <w:basedOn w:val="Normal"/>
    <w:link w:val="Ttulo2Car"/>
    <w:uiPriority w:val="9"/>
    <w:qFormat/>
    <w:rsid w:val="007A061F"/>
    <w:pPr>
      <w:spacing w:before="100" w:beforeAutospacing="1" w:after="100" w:afterAutospacing="1" w:line="240" w:lineRule="auto"/>
      <w:outlineLvl w:val="1"/>
    </w:pPr>
    <w:rPr>
      <w:rFonts w:ascii="Times New Roman" w:eastAsia="Times New Roman" w:hAnsi="Times New Roman" w:cs="Times New Roman"/>
      <w:b/>
      <w:bCs/>
      <w:sz w:val="36"/>
      <w:szCs w:val="36"/>
      <w:lang w:eastAsia="es-SV"/>
    </w:rPr>
  </w:style>
  <w:style w:type="paragraph" w:styleId="Ttulo3">
    <w:name w:val="heading 3"/>
    <w:basedOn w:val="Normal"/>
    <w:link w:val="Ttulo3Car"/>
    <w:uiPriority w:val="9"/>
    <w:qFormat/>
    <w:rsid w:val="007A061F"/>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A061F"/>
    <w:rPr>
      <w:rFonts w:ascii="Times New Roman" w:eastAsia="Times New Roman" w:hAnsi="Times New Roman" w:cs="Times New Roman"/>
      <w:b/>
      <w:bCs/>
      <w:sz w:val="36"/>
      <w:szCs w:val="36"/>
      <w:lang w:eastAsia="es-SV"/>
    </w:rPr>
  </w:style>
  <w:style w:type="character" w:customStyle="1" w:styleId="Ttulo3Car">
    <w:name w:val="Título 3 Car"/>
    <w:basedOn w:val="Fuentedeprrafopredeter"/>
    <w:link w:val="Ttulo3"/>
    <w:uiPriority w:val="9"/>
    <w:rsid w:val="007A061F"/>
    <w:rPr>
      <w:rFonts w:ascii="Times New Roman" w:eastAsia="Times New Roman" w:hAnsi="Times New Roman" w:cs="Times New Roman"/>
      <w:b/>
      <w:bCs/>
      <w:sz w:val="27"/>
      <w:szCs w:val="27"/>
      <w:lang w:eastAsia="es-SV"/>
    </w:rPr>
  </w:style>
  <w:style w:type="paragraph" w:styleId="NormalWeb">
    <w:name w:val="Normal (Web)"/>
    <w:basedOn w:val="Normal"/>
    <w:uiPriority w:val="99"/>
    <w:unhideWhenUsed/>
    <w:rsid w:val="007A061F"/>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semiHidden/>
    <w:unhideWhenUsed/>
    <w:rsid w:val="007A061F"/>
    <w:rPr>
      <w:color w:val="0000FF"/>
      <w:u w:val="single"/>
    </w:rPr>
  </w:style>
  <w:style w:type="character" w:customStyle="1" w:styleId="toctoggle">
    <w:name w:val="toctoggle"/>
    <w:basedOn w:val="Fuentedeprrafopredeter"/>
    <w:rsid w:val="007A061F"/>
  </w:style>
  <w:style w:type="character" w:customStyle="1" w:styleId="tocnumber">
    <w:name w:val="tocnumber"/>
    <w:basedOn w:val="Fuentedeprrafopredeter"/>
    <w:rsid w:val="007A061F"/>
  </w:style>
  <w:style w:type="character" w:customStyle="1" w:styleId="toctext">
    <w:name w:val="toctext"/>
    <w:basedOn w:val="Fuentedeprrafopredeter"/>
    <w:rsid w:val="007A061F"/>
  </w:style>
  <w:style w:type="character" w:customStyle="1" w:styleId="editsection">
    <w:name w:val="editsection"/>
    <w:basedOn w:val="Fuentedeprrafopredeter"/>
    <w:rsid w:val="007A061F"/>
  </w:style>
  <w:style w:type="character" w:customStyle="1" w:styleId="mw-headline">
    <w:name w:val="mw-headline"/>
    <w:basedOn w:val="Fuentedeprrafopredeter"/>
    <w:rsid w:val="007A061F"/>
  </w:style>
  <w:style w:type="character" w:styleId="Textoennegrita">
    <w:name w:val="Strong"/>
    <w:basedOn w:val="Fuentedeprrafopredeter"/>
    <w:uiPriority w:val="22"/>
    <w:qFormat/>
    <w:rsid w:val="007A051E"/>
    <w:rPr>
      <w:b/>
      <w:bCs/>
    </w:rPr>
  </w:style>
  <w:style w:type="paragraph" w:styleId="Encabezado">
    <w:name w:val="header"/>
    <w:basedOn w:val="Normal"/>
    <w:link w:val="EncabezadoCar"/>
    <w:uiPriority w:val="99"/>
    <w:unhideWhenUsed/>
    <w:rsid w:val="00D34A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4A35"/>
  </w:style>
  <w:style w:type="paragraph" w:styleId="Piedepgina">
    <w:name w:val="footer"/>
    <w:basedOn w:val="Normal"/>
    <w:link w:val="PiedepginaCar"/>
    <w:uiPriority w:val="99"/>
    <w:semiHidden/>
    <w:unhideWhenUsed/>
    <w:rsid w:val="00D34A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34A35"/>
  </w:style>
  <w:style w:type="paragraph" w:styleId="Textodeglobo">
    <w:name w:val="Balloon Text"/>
    <w:basedOn w:val="Normal"/>
    <w:link w:val="TextodegloboCar"/>
    <w:uiPriority w:val="99"/>
    <w:semiHidden/>
    <w:unhideWhenUsed/>
    <w:rsid w:val="00D34A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4A35"/>
    <w:rPr>
      <w:rFonts w:ascii="Tahoma" w:hAnsi="Tahoma" w:cs="Tahoma"/>
      <w:sz w:val="16"/>
      <w:szCs w:val="16"/>
    </w:rPr>
  </w:style>
  <w:style w:type="paragraph" w:styleId="Prrafodelista">
    <w:name w:val="List Paragraph"/>
    <w:basedOn w:val="Normal"/>
    <w:uiPriority w:val="34"/>
    <w:qFormat/>
    <w:rsid w:val="002E6094"/>
    <w:pPr>
      <w:ind w:left="720"/>
      <w:contextualSpacing/>
    </w:pPr>
  </w:style>
</w:styles>
</file>

<file path=word/webSettings.xml><?xml version="1.0" encoding="utf-8"?>
<w:webSettings xmlns:r="http://schemas.openxmlformats.org/officeDocument/2006/relationships" xmlns:w="http://schemas.openxmlformats.org/wordprocessingml/2006/main">
  <w:divs>
    <w:div w:id="190263687">
      <w:bodyDiv w:val="1"/>
      <w:marLeft w:val="0"/>
      <w:marRight w:val="0"/>
      <w:marTop w:val="0"/>
      <w:marBottom w:val="0"/>
      <w:divBdr>
        <w:top w:val="none" w:sz="0" w:space="0" w:color="auto"/>
        <w:left w:val="none" w:sz="0" w:space="0" w:color="auto"/>
        <w:bottom w:val="none" w:sz="0" w:space="0" w:color="auto"/>
        <w:right w:val="none" w:sz="0" w:space="0" w:color="auto"/>
      </w:divBdr>
      <w:divsChild>
        <w:div w:id="1767263654">
          <w:marLeft w:val="0"/>
          <w:marRight w:val="0"/>
          <w:marTop w:val="0"/>
          <w:marBottom w:val="0"/>
          <w:divBdr>
            <w:top w:val="none" w:sz="0" w:space="0" w:color="auto"/>
            <w:left w:val="none" w:sz="0" w:space="0" w:color="auto"/>
            <w:bottom w:val="none" w:sz="0" w:space="0" w:color="auto"/>
            <w:right w:val="none" w:sz="0" w:space="0" w:color="auto"/>
          </w:divBdr>
        </w:div>
      </w:divsChild>
    </w:div>
    <w:div w:id="236213657">
      <w:bodyDiv w:val="1"/>
      <w:marLeft w:val="0"/>
      <w:marRight w:val="0"/>
      <w:marTop w:val="0"/>
      <w:marBottom w:val="0"/>
      <w:divBdr>
        <w:top w:val="none" w:sz="0" w:space="0" w:color="auto"/>
        <w:left w:val="none" w:sz="0" w:space="0" w:color="auto"/>
        <w:bottom w:val="none" w:sz="0" w:space="0" w:color="auto"/>
        <w:right w:val="none" w:sz="0" w:space="0" w:color="auto"/>
      </w:divBdr>
      <w:divsChild>
        <w:div w:id="873736420">
          <w:marLeft w:val="0"/>
          <w:marRight w:val="0"/>
          <w:marTop w:val="0"/>
          <w:marBottom w:val="0"/>
          <w:divBdr>
            <w:top w:val="none" w:sz="0" w:space="0" w:color="auto"/>
            <w:left w:val="none" w:sz="0" w:space="0" w:color="auto"/>
            <w:bottom w:val="none" w:sz="0" w:space="0" w:color="auto"/>
            <w:right w:val="none" w:sz="0" w:space="0" w:color="auto"/>
          </w:divBdr>
          <w:divsChild>
            <w:div w:id="1264876868">
              <w:marLeft w:val="0"/>
              <w:marRight w:val="0"/>
              <w:marTop w:val="0"/>
              <w:marBottom w:val="0"/>
              <w:divBdr>
                <w:top w:val="none" w:sz="0" w:space="0" w:color="auto"/>
                <w:left w:val="none" w:sz="0" w:space="0" w:color="auto"/>
                <w:bottom w:val="none" w:sz="0" w:space="0" w:color="auto"/>
                <w:right w:val="none" w:sz="0" w:space="0" w:color="auto"/>
              </w:divBdr>
              <w:divsChild>
                <w:div w:id="1862089988">
                  <w:marLeft w:val="0"/>
                  <w:marRight w:val="0"/>
                  <w:marTop w:val="0"/>
                  <w:marBottom w:val="0"/>
                  <w:divBdr>
                    <w:top w:val="none" w:sz="0" w:space="0" w:color="auto"/>
                    <w:left w:val="none" w:sz="0" w:space="0" w:color="auto"/>
                    <w:bottom w:val="none" w:sz="0" w:space="0" w:color="auto"/>
                    <w:right w:val="none" w:sz="0" w:space="0" w:color="auto"/>
                  </w:divBdr>
                  <w:divsChild>
                    <w:div w:id="1234313975">
                      <w:marLeft w:val="0"/>
                      <w:marRight w:val="0"/>
                      <w:marTop w:val="0"/>
                      <w:marBottom w:val="0"/>
                      <w:divBdr>
                        <w:top w:val="none" w:sz="0" w:space="0" w:color="auto"/>
                        <w:left w:val="none" w:sz="0" w:space="0" w:color="auto"/>
                        <w:bottom w:val="none" w:sz="0" w:space="0" w:color="auto"/>
                        <w:right w:val="none" w:sz="0" w:space="0" w:color="auto"/>
                      </w:divBdr>
                      <w:divsChild>
                        <w:div w:id="1991395793">
                          <w:marLeft w:val="0"/>
                          <w:marRight w:val="0"/>
                          <w:marTop w:val="0"/>
                          <w:marBottom w:val="0"/>
                          <w:divBdr>
                            <w:top w:val="none" w:sz="0" w:space="0" w:color="auto"/>
                            <w:left w:val="none" w:sz="0" w:space="0" w:color="auto"/>
                            <w:bottom w:val="none" w:sz="0" w:space="0" w:color="auto"/>
                            <w:right w:val="none" w:sz="0" w:space="0" w:color="auto"/>
                          </w:divBdr>
                        </w:div>
                        <w:div w:id="2141995479">
                          <w:marLeft w:val="0"/>
                          <w:marRight w:val="0"/>
                          <w:marTop w:val="0"/>
                          <w:marBottom w:val="0"/>
                          <w:divBdr>
                            <w:top w:val="none" w:sz="0" w:space="0" w:color="auto"/>
                            <w:left w:val="none" w:sz="0" w:space="0" w:color="auto"/>
                            <w:bottom w:val="none" w:sz="0" w:space="0" w:color="auto"/>
                            <w:right w:val="none" w:sz="0" w:space="0" w:color="auto"/>
                          </w:divBdr>
                        </w:div>
                        <w:div w:id="2052225626">
                          <w:marLeft w:val="0"/>
                          <w:marRight w:val="0"/>
                          <w:marTop w:val="0"/>
                          <w:marBottom w:val="0"/>
                          <w:divBdr>
                            <w:top w:val="none" w:sz="0" w:space="0" w:color="auto"/>
                            <w:left w:val="none" w:sz="0" w:space="0" w:color="auto"/>
                            <w:bottom w:val="none" w:sz="0" w:space="0" w:color="auto"/>
                            <w:right w:val="none" w:sz="0" w:space="0" w:color="auto"/>
                          </w:divBdr>
                        </w:div>
                        <w:div w:id="1797021207">
                          <w:marLeft w:val="0"/>
                          <w:marRight w:val="0"/>
                          <w:marTop w:val="0"/>
                          <w:marBottom w:val="0"/>
                          <w:divBdr>
                            <w:top w:val="none" w:sz="0" w:space="0" w:color="auto"/>
                            <w:left w:val="none" w:sz="0" w:space="0" w:color="auto"/>
                            <w:bottom w:val="none" w:sz="0" w:space="0" w:color="auto"/>
                            <w:right w:val="none" w:sz="0" w:space="0" w:color="auto"/>
                          </w:divBdr>
                        </w:div>
                        <w:div w:id="860630628">
                          <w:marLeft w:val="0"/>
                          <w:marRight w:val="0"/>
                          <w:marTop w:val="0"/>
                          <w:marBottom w:val="0"/>
                          <w:divBdr>
                            <w:top w:val="none" w:sz="0" w:space="0" w:color="auto"/>
                            <w:left w:val="none" w:sz="0" w:space="0" w:color="auto"/>
                            <w:bottom w:val="none" w:sz="0" w:space="0" w:color="auto"/>
                            <w:right w:val="none" w:sz="0" w:space="0" w:color="auto"/>
                          </w:divBdr>
                        </w:div>
                        <w:div w:id="1367829814">
                          <w:marLeft w:val="0"/>
                          <w:marRight w:val="0"/>
                          <w:marTop w:val="0"/>
                          <w:marBottom w:val="0"/>
                          <w:divBdr>
                            <w:top w:val="none" w:sz="0" w:space="0" w:color="auto"/>
                            <w:left w:val="none" w:sz="0" w:space="0" w:color="auto"/>
                            <w:bottom w:val="none" w:sz="0" w:space="0" w:color="auto"/>
                            <w:right w:val="none" w:sz="0" w:space="0" w:color="auto"/>
                          </w:divBdr>
                        </w:div>
                        <w:div w:id="1566068219">
                          <w:marLeft w:val="0"/>
                          <w:marRight w:val="0"/>
                          <w:marTop w:val="0"/>
                          <w:marBottom w:val="0"/>
                          <w:divBdr>
                            <w:top w:val="none" w:sz="0" w:space="0" w:color="auto"/>
                            <w:left w:val="none" w:sz="0" w:space="0" w:color="auto"/>
                            <w:bottom w:val="none" w:sz="0" w:space="0" w:color="auto"/>
                            <w:right w:val="none" w:sz="0" w:space="0" w:color="auto"/>
                          </w:divBdr>
                        </w:div>
                        <w:div w:id="1068378620">
                          <w:marLeft w:val="0"/>
                          <w:marRight w:val="0"/>
                          <w:marTop w:val="0"/>
                          <w:marBottom w:val="0"/>
                          <w:divBdr>
                            <w:top w:val="none" w:sz="0" w:space="0" w:color="auto"/>
                            <w:left w:val="none" w:sz="0" w:space="0" w:color="auto"/>
                            <w:bottom w:val="none" w:sz="0" w:space="0" w:color="auto"/>
                            <w:right w:val="none" w:sz="0" w:space="0" w:color="auto"/>
                          </w:divBdr>
                        </w:div>
                        <w:div w:id="744686431">
                          <w:marLeft w:val="0"/>
                          <w:marRight w:val="0"/>
                          <w:marTop w:val="0"/>
                          <w:marBottom w:val="0"/>
                          <w:divBdr>
                            <w:top w:val="none" w:sz="0" w:space="0" w:color="auto"/>
                            <w:left w:val="none" w:sz="0" w:space="0" w:color="auto"/>
                            <w:bottom w:val="none" w:sz="0" w:space="0" w:color="auto"/>
                            <w:right w:val="none" w:sz="0" w:space="0" w:color="auto"/>
                          </w:divBdr>
                        </w:div>
                        <w:div w:id="1755934786">
                          <w:marLeft w:val="0"/>
                          <w:marRight w:val="0"/>
                          <w:marTop w:val="0"/>
                          <w:marBottom w:val="0"/>
                          <w:divBdr>
                            <w:top w:val="none" w:sz="0" w:space="0" w:color="auto"/>
                            <w:left w:val="none" w:sz="0" w:space="0" w:color="auto"/>
                            <w:bottom w:val="none" w:sz="0" w:space="0" w:color="auto"/>
                            <w:right w:val="none" w:sz="0" w:space="0" w:color="auto"/>
                          </w:divBdr>
                        </w:div>
                        <w:div w:id="863443725">
                          <w:marLeft w:val="0"/>
                          <w:marRight w:val="0"/>
                          <w:marTop w:val="0"/>
                          <w:marBottom w:val="0"/>
                          <w:divBdr>
                            <w:top w:val="none" w:sz="0" w:space="0" w:color="auto"/>
                            <w:left w:val="none" w:sz="0" w:space="0" w:color="auto"/>
                            <w:bottom w:val="none" w:sz="0" w:space="0" w:color="auto"/>
                            <w:right w:val="none" w:sz="0" w:space="0" w:color="auto"/>
                          </w:divBdr>
                        </w:div>
                        <w:div w:id="165159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975361">
                  <w:marLeft w:val="0"/>
                  <w:marRight w:val="0"/>
                  <w:marTop w:val="0"/>
                  <w:marBottom w:val="0"/>
                  <w:divBdr>
                    <w:top w:val="none" w:sz="0" w:space="0" w:color="auto"/>
                    <w:left w:val="none" w:sz="0" w:space="0" w:color="auto"/>
                    <w:bottom w:val="none" w:sz="0" w:space="0" w:color="auto"/>
                    <w:right w:val="none" w:sz="0" w:space="0" w:color="auto"/>
                  </w:divBdr>
                  <w:divsChild>
                    <w:div w:id="14633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9520">
          <w:marLeft w:val="0"/>
          <w:marRight w:val="0"/>
          <w:marTop w:val="0"/>
          <w:marBottom w:val="0"/>
          <w:divBdr>
            <w:top w:val="none" w:sz="0" w:space="0" w:color="auto"/>
            <w:left w:val="none" w:sz="0" w:space="0" w:color="auto"/>
            <w:bottom w:val="none" w:sz="0" w:space="0" w:color="auto"/>
            <w:right w:val="none" w:sz="0" w:space="0" w:color="auto"/>
          </w:divBdr>
          <w:divsChild>
            <w:div w:id="830951153">
              <w:marLeft w:val="0"/>
              <w:marRight w:val="0"/>
              <w:marTop w:val="0"/>
              <w:marBottom w:val="0"/>
              <w:divBdr>
                <w:top w:val="none" w:sz="0" w:space="0" w:color="auto"/>
                <w:left w:val="none" w:sz="0" w:space="0" w:color="auto"/>
                <w:bottom w:val="none" w:sz="0" w:space="0" w:color="auto"/>
                <w:right w:val="none" w:sz="0" w:space="0" w:color="auto"/>
              </w:divBdr>
              <w:divsChild>
                <w:div w:id="1970890217">
                  <w:marLeft w:val="0"/>
                  <w:marRight w:val="0"/>
                  <w:marTop w:val="0"/>
                  <w:marBottom w:val="0"/>
                  <w:divBdr>
                    <w:top w:val="none" w:sz="0" w:space="0" w:color="auto"/>
                    <w:left w:val="none" w:sz="0" w:space="0" w:color="auto"/>
                    <w:bottom w:val="none" w:sz="0" w:space="0" w:color="auto"/>
                    <w:right w:val="none" w:sz="0" w:space="0" w:color="auto"/>
                  </w:divBdr>
                  <w:divsChild>
                    <w:div w:id="261227036">
                      <w:marLeft w:val="0"/>
                      <w:marRight w:val="0"/>
                      <w:marTop w:val="0"/>
                      <w:marBottom w:val="0"/>
                      <w:divBdr>
                        <w:top w:val="none" w:sz="0" w:space="0" w:color="auto"/>
                        <w:left w:val="none" w:sz="0" w:space="0" w:color="auto"/>
                        <w:bottom w:val="none" w:sz="0" w:space="0" w:color="auto"/>
                        <w:right w:val="none" w:sz="0" w:space="0" w:color="auto"/>
                      </w:divBdr>
                      <w:divsChild>
                        <w:div w:id="1093938076">
                          <w:marLeft w:val="0"/>
                          <w:marRight w:val="0"/>
                          <w:marTop w:val="0"/>
                          <w:marBottom w:val="0"/>
                          <w:divBdr>
                            <w:top w:val="none" w:sz="0" w:space="0" w:color="auto"/>
                            <w:left w:val="none" w:sz="0" w:space="0" w:color="auto"/>
                            <w:bottom w:val="none" w:sz="0" w:space="0" w:color="auto"/>
                            <w:right w:val="none" w:sz="0" w:space="0" w:color="auto"/>
                          </w:divBdr>
                        </w:div>
                        <w:div w:id="295767141">
                          <w:marLeft w:val="0"/>
                          <w:marRight w:val="0"/>
                          <w:marTop w:val="0"/>
                          <w:marBottom w:val="0"/>
                          <w:divBdr>
                            <w:top w:val="none" w:sz="0" w:space="0" w:color="auto"/>
                            <w:left w:val="none" w:sz="0" w:space="0" w:color="auto"/>
                            <w:bottom w:val="none" w:sz="0" w:space="0" w:color="auto"/>
                            <w:right w:val="none" w:sz="0" w:space="0" w:color="auto"/>
                          </w:divBdr>
                        </w:div>
                        <w:div w:id="4265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842409">
      <w:bodyDiv w:val="1"/>
      <w:marLeft w:val="0"/>
      <w:marRight w:val="0"/>
      <w:marTop w:val="0"/>
      <w:marBottom w:val="0"/>
      <w:divBdr>
        <w:top w:val="none" w:sz="0" w:space="0" w:color="auto"/>
        <w:left w:val="none" w:sz="0" w:space="0" w:color="auto"/>
        <w:bottom w:val="none" w:sz="0" w:space="0" w:color="auto"/>
        <w:right w:val="none" w:sz="0" w:space="0" w:color="auto"/>
      </w:divBdr>
      <w:divsChild>
        <w:div w:id="1130242092">
          <w:marLeft w:val="0"/>
          <w:marRight w:val="0"/>
          <w:marTop w:val="0"/>
          <w:marBottom w:val="0"/>
          <w:divBdr>
            <w:top w:val="none" w:sz="0" w:space="0" w:color="auto"/>
            <w:left w:val="none" w:sz="0" w:space="0" w:color="auto"/>
            <w:bottom w:val="none" w:sz="0" w:space="0" w:color="auto"/>
            <w:right w:val="none" w:sz="0" w:space="0" w:color="auto"/>
          </w:divBdr>
        </w:div>
        <w:div w:id="1209417933">
          <w:marLeft w:val="0"/>
          <w:marRight w:val="0"/>
          <w:marTop w:val="0"/>
          <w:marBottom w:val="0"/>
          <w:divBdr>
            <w:top w:val="none" w:sz="0" w:space="0" w:color="auto"/>
            <w:left w:val="none" w:sz="0" w:space="0" w:color="auto"/>
            <w:bottom w:val="none" w:sz="0" w:space="0" w:color="auto"/>
            <w:right w:val="none" w:sz="0" w:space="0" w:color="auto"/>
          </w:divBdr>
        </w:div>
      </w:divsChild>
    </w:div>
    <w:div w:id="469983187">
      <w:bodyDiv w:val="1"/>
      <w:marLeft w:val="0"/>
      <w:marRight w:val="0"/>
      <w:marTop w:val="0"/>
      <w:marBottom w:val="0"/>
      <w:divBdr>
        <w:top w:val="none" w:sz="0" w:space="0" w:color="auto"/>
        <w:left w:val="none" w:sz="0" w:space="0" w:color="auto"/>
        <w:bottom w:val="none" w:sz="0" w:space="0" w:color="auto"/>
        <w:right w:val="none" w:sz="0" w:space="0" w:color="auto"/>
      </w:divBdr>
      <w:divsChild>
        <w:div w:id="37778843">
          <w:marLeft w:val="0"/>
          <w:marRight w:val="0"/>
          <w:marTop w:val="0"/>
          <w:marBottom w:val="0"/>
          <w:divBdr>
            <w:top w:val="none" w:sz="0" w:space="0" w:color="auto"/>
            <w:left w:val="none" w:sz="0" w:space="0" w:color="auto"/>
            <w:bottom w:val="none" w:sz="0" w:space="0" w:color="auto"/>
            <w:right w:val="none" w:sz="0" w:space="0" w:color="auto"/>
          </w:divBdr>
        </w:div>
        <w:div w:id="1895386902">
          <w:marLeft w:val="0"/>
          <w:marRight w:val="0"/>
          <w:marTop w:val="0"/>
          <w:marBottom w:val="0"/>
          <w:divBdr>
            <w:top w:val="none" w:sz="0" w:space="0" w:color="auto"/>
            <w:left w:val="none" w:sz="0" w:space="0" w:color="auto"/>
            <w:bottom w:val="none" w:sz="0" w:space="0" w:color="auto"/>
            <w:right w:val="none" w:sz="0" w:space="0" w:color="auto"/>
          </w:divBdr>
        </w:div>
      </w:divsChild>
    </w:div>
    <w:div w:id="577060781">
      <w:bodyDiv w:val="1"/>
      <w:marLeft w:val="0"/>
      <w:marRight w:val="0"/>
      <w:marTop w:val="0"/>
      <w:marBottom w:val="0"/>
      <w:divBdr>
        <w:top w:val="none" w:sz="0" w:space="0" w:color="auto"/>
        <w:left w:val="none" w:sz="0" w:space="0" w:color="auto"/>
        <w:bottom w:val="none" w:sz="0" w:space="0" w:color="auto"/>
        <w:right w:val="none" w:sz="0" w:space="0" w:color="auto"/>
      </w:divBdr>
      <w:divsChild>
        <w:div w:id="1103644614">
          <w:marLeft w:val="0"/>
          <w:marRight w:val="0"/>
          <w:marTop w:val="0"/>
          <w:marBottom w:val="0"/>
          <w:divBdr>
            <w:top w:val="none" w:sz="0" w:space="0" w:color="auto"/>
            <w:left w:val="none" w:sz="0" w:space="0" w:color="auto"/>
            <w:bottom w:val="none" w:sz="0" w:space="0" w:color="auto"/>
            <w:right w:val="none" w:sz="0" w:space="0" w:color="auto"/>
          </w:divBdr>
        </w:div>
        <w:div w:id="228080194">
          <w:marLeft w:val="0"/>
          <w:marRight w:val="0"/>
          <w:marTop w:val="0"/>
          <w:marBottom w:val="0"/>
          <w:divBdr>
            <w:top w:val="none" w:sz="0" w:space="0" w:color="auto"/>
            <w:left w:val="none" w:sz="0" w:space="0" w:color="auto"/>
            <w:bottom w:val="none" w:sz="0" w:space="0" w:color="auto"/>
            <w:right w:val="none" w:sz="0" w:space="0" w:color="auto"/>
          </w:divBdr>
        </w:div>
        <w:div w:id="373431289">
          <w:marLeft w:val="0"/>
          <w:marRight w:val="0"/>
          <w:marTop w:val="0"/>
          <w:marBottom w:val="0"/>
          <w:divBdr>
            <w:top w:val="none" w:sz="0" w:space="0" w:color="auto"/>
            <w:left w:val="none" w:sz="0" w:space="0" w:color="auto"/>
            <w:bottom w:val="none" w:sz="0" w:space="0" w:color="auto"/>
            <w:right w:val="none" w:sz="0" w:space="0" w:color="auto"/>
          </w:divBdr>
        </w:div>
        <w:div w:id="652026041">
          <w:marLeft w:val="0"/>
          <w:marRight w:val="0"/>
          <w:marTop w:val="0"/>
          <w:marBottom w:val="0"/>
          <w:divBdr>
            <w:top w:val="none" w:sz="0" w:space="0" w:color="auto"/>
            <w:left w:val="none" w:sz="0" w:space="0" w:color="auto"/>
            <w:bottom w:val="none" w:sz="0" w:space="0" w:color="auto"/>
            <w:right w:val="none" w:sz="0" w:space="0" w:color="auto"/>
          </w:divBdr>
        </w:div>
        <w:div w:id="1709837714">
          <w:marLeft w:val="0"/>
          <w:marRight w:val="0"/>
          <w:marTop w:val="0"/>
          <w:marBottom w:val="0"/>
          <w:divBdr>
            <w:top w:val="none" w:sz="0" w:space="0" w:color="auto"/>
            <w:left w:val="none" w:sz="0" w:space="0" w:color="auto"/>
            <w:bottom w:val="none" w:sz="0" w:space="0" w:color="auto"/>
            <w:right w:val="none" w:sz="0" w:space="0" w:color="auto"/>
          </w:divBdr>
        </w:div>
        <w:div w:id="350186906">
          <w:marLeft w:val="0"/>
          <w:marRight w:val="0"/>
          <w:marTop w:val="0"/>
          <w:marBottom w:val="0"/>
          <w:divBdr>
            <w:top w:val="none" w:sz="0" w:space="0" w:color="auto"/>
            <w:left w:val="none" w:sz="0" w:space="0" w:color="auto"/>
            <w:bottom w:val="none" w:sz="0" w:space="0" w:color="auto"/>
            <w:right w:val="none" w:sz="0" w:space="0" w:color="auto"/>
          </w:divBdr>
        </w:div>
        <w:div w:id="1625038504">
          <w:marLeft w:val="0"/>
          <w:marRight w:val="0"/>
          <w:marTop w:val="0"/>
          <w:marBottom w:val="0"/>
          <w:divBdr>
            <w:top w:val="none" w:sz="0" w:space="0" w:color="auto"/>
            <w:left w:val="none" w:sz="0" w:space="0" w:color="auto"/>
            <w:bottom w:val="none" w:sz="0" w:space="0" w:color="auto"/>
            <w:right w:val="none" w:sz="0" w:space="0" w:color="auto"/>
          </w:divBdr>
        </w:div>
        <w:div w:id="813184171">
          <w:marLeft w:val="0"/>
          <w:marRight w:val="0"/>
          <w:marTop w:val="0"/>
          <w:marBottom w:val="0"/>
          <w:divBdr>
            <w:top w:val="none" w:sz="0" w:space="0" w:color="auto"/>
            <w:left w:val="none" w:sz="0" w:space="0" w:color="auto"/>
            <w:bottom w:val="none" w:sz="0" w:space="0" w:color="auto"/>
            <w:right w:val="none" w:sz="0" w:space="0" w:color="auto"/>
          </w:divBdr>
        </w:div>
      </w:divsChild>
    </w:div>
    <w:div w:id="818307494">
      <w:bodyDiv w:val="1"/>
      <w:marLeft w:val="0"/>
      <w:marRight w:val="0"/>
      <w:marTop w:val="0"/>
      <w:marBottom w:val="0"/>
      <w:divBdr>
        <w:top w:val="none" w:sz="0" w:space="0" w:color="auto"/>
        <w:left w:val="none" w:sz="0" w:space="0" w:color="auto"/>
        <w:bottom w:val="none" w:sz="0" w:space="0" w:color="auto"/>
        <w:right w:val="none" w:sz="0" w:space="0" w:color="auto"/>
      </w:divBdr>
    </w:div>
    <w:div w:id="983588126">
      <w:bodyDiv w:val="1"/>
      <w:marLeft w:val="0"/>
      <w:marRight w:val="0"/>
      <w:marTop w:val="0"/>
      <w:marBottom w:val="0"/>
      <w:divBdr>
        <w:top w:val="none" w:sz="0" w:space="0" w:color="auto"/>
        <w:left w:val="none" w:sz="0" w:space="0" w:color="auto"/>
        <w:bottom w:val="none" w:sz="0" w:space="0" w:color="auto"/>
        <w:right w:val="none" w:sz="0" w:space="0" w:color="auto"/>
      </w:divBdr>
      <w:divsChild>
        <w:div w:id="2130120126">
          <w:marLeft w:val="0"/>
          <w:marRight w:val="0"/>
          <w:marTop w:val="0"/>
          <w:marBottom w:val="0"/>
          <w:divBdr>
            <w:top w:val="none" w:sz="0" w:space="0" w:color="auto"/>
            <w:left w:val="none" w:sz="0" w:space="0" w:color="auto"/>
            <w:bottom w:val="none" w:sz="0" w:space="0" w:color="auto"/>
            <w:right w:val="none" w:sz="0" w:space="0" w:color="auto"/>
          </w:divBdr>
        </w:div>
      </w:divsChild>
    </w:div>
    <w:div w:id="1207254860">
      <w:bodyDiv w:val="1"/>
      <w:marLeft w:val="0"/>
      <w:marRight w:val="0"/>
      <w:marTop w:val="0"/>
      <w:marBottom w:val="0"/>
      <w:divBdr>
        <w:top w:val="none" w:sz="0" w:space="0" w:color="auto"/>
        <w:left w:val="none" w:sz="0" w:space="0" w:color="auto"/>
        <w:bottom w:val="none" w:sz="0" w:space="0" w:color="auto"/>
        <w:right w:val="none" w:sz="0" w:space="0" w:color="auto"/>
      </w:divBdr>
      <w:divsChild>
        <w:div w:id="979069144">
          <w:marLeft w:val="0"/>
          <w:marRight w:val="0"/>
          <w:marTop w:val="0"/>
          <w:marBottom w:val="0"/>
          <w:divBdr>
            <w:top w:val="none" w:sz="0" w:space="0" w:color="auto"/>
            <w:left w:val="none" w:sz="0" w:space="0" w:color="auto"/>
            <w:bottom w:val="none" w:sz="0" w:space="0" w:color="auto"/>
            <w:right w:val="none" w:sz="0" w:space="0" w:color="auto"/>
          </w:divBdr>
        </w:div>
        <w:div w:id="1149008689">
          <w:marLeft w:val="0"/>
          <w:marRight w:val="0"/>
          <w:marTop w:val="0"/>
          <w:marBottom w:val="0"/>
          <w:divBdr>
            <w:top w:val="none" w:sz="0" w:space="0" w:color="auto"/>
            <w:left w:val="none" w:sz="0" w:space="0" w:color="auto"/>
            <w:bottom w:val="none" w:sz="0" w:space="0" w:color="auto"/>
            <w:right w:val="none" w:sz="0" w:space="0" w:color="auto"/>
          </w:divBdr>
        </w:div>
        <w:div w:id="1078480099">
          <w:marLeft w:val="0"/>
          <w:marRight w:val="0"/>
          <w:marTop w:val="0"/>
          <w:marBottom w:val="0"/>
          <w:divBdr>
            <w:top w:val="none" w:sz="0" w:space="0" w:color="auto"/>
            <w:left w:val="none" w:sz="0" w:space="0" w:color="auto"/>
            <w:bottom w:val="none" w:sz="0" w:space="0" w:color="auto"/>
            <w:right w:val="none" w:sz="0" w:space="0" w:color="auto"/>
          </w:divBdr>
        </w:div>
      </w:divsChild>
    </w:div>
    <w:div w:id="1271428013">
      <w:bodyDiv w:val="1"/>
      <w:marLeft w:val="0"/>
      <w:marRight w:val="0"/>
      <w:marTop w:val="0"/>
      <w:marBottom w:val="0"/>
      <w:divBdr>
        <w:top w:val="none" w:sz="0" w:space="0" w:color="auto"/>
        <w:left w:val="none" w:sz="0" w:space="0" w:color="auto"/>
        <w:bottom w:val="none" w:sz="0" w:space="0" w:color="auto"/>
        <w:right w:val="none" w:sz="0" w:space="0" w:color="auto"/>
      </w:divBdr>
      <w:divsChild>
        <w:div w:id="255791243">
          <w:marLeft w:val="0"/>
          <w:marRight w:val="0"/>
          <w:marTop w:val="0"/>
          <w:marBottom w:val="0"/>
          <w:divBdr>
            <w:top w:val="none" w:sz="0" w:space="0" w:color="auto"/>
            <w:left w:val="none" w:sz="0" w:space="0" w:color="auto"/>
            <w:bottom w:val="none" w:sz="0" w:space="0" w:color="auto"/>
            <w:right w:val="none" w:sz="0" w:space="0" w:color="auto"/>
          </w:divBdr>
        </w:div>
      </w:divsChild>
    </w:div>
    <w:div w:id="1282221369">
      <w:bodyDiv w:val="1"/>
      <w:marLeft w:val="0"/>
      <w:marRight w:val="0"/>
      <w:marTop w:val="0"/>
      <w:marBottom w:val="0"/>
      <w:divBdr>
        <w:top w:val="none" w:sz="0" w:space="0" w:color="auto"/>
        <w:left w:val="none" w:sz="0" w:space="0" w:color="auto"/>
        <w:bottom w:val="none" w:sz="0" w:space="0" w:color="auto"/>
        <w:right w:val="none" w:sz="0" w:space="0" w:color="auto"/>
      </w:divBdr>
      <w:divsChild>
        <w:div w:id="18706181">
          <w:marLeft w:val="0"/>
          <w:marRight w:val="0"/>
          <w:marTop w:val="0"/>
          <w:marBottom w:val="0"/>
          <w:divBdr>
            <w:top w:val="none" w:sz="0" w:space="0" w:color="auto"/>
            <w:left w:val="none" w:sz="0" w:space="0" w:color="auto"/>
            <w:bottom w:val="none" w:sz="0" w:space="0" w:color="auto"/>
            <w:right w:val="none" w:sz="0" w:space="0" w:color="auto"/>
          </w:divBdr>
          <w:divsChild>
            <w:div w:id="1689484463">
              <w:marLeft w:val="0"/>
              <w:marRight w:val="0"/>
              <w:marTop w:val="0"/>
              <w:marBottom w:val="0"/>
              <w:divBdr>
                <w:top w:val="none" w:sz="0" w:space="0" w:color="auto"/>
                <w:left w:val="none" w:sz="0" w:space="0" w:color="auto"/>
                <w:bottom w:val="none" w:sz="0" w:space="0" w:color="auto"/>
                <w:right w:val="none" w:sz="0" w:space="0" w:color="auto"/>
              </w:divBdr>
              <w:divsChild>
                <w:div w:id="1320497359">
                  <w:marLeft w:val="0"/>
                  <w:marRight w:val="0"/>
                  <w:marTop w:val="0"/>
                  <w:marBottom w:val="0"/>
                  <w:divBdr>
                    <w:top w:val="none" w:sz="0" w:space="0" w:color="auto"/>
                    <w:left w:val="none" w:sz="0" w:space="0" w:color="auto"/>
                    <w:bottom w:val="none" w:sz="0" w:space="0" w:color="auto"/>
                    <w:right w:val="none" w:sz="0" w:space="0" w:color="auto"/>
                  </w:divBdr>
                  <w:divsChild>
                    <w:div w:id="1230458287">
                      <w:marLeft w:val="0"/>
                      <w:marRight w:val="0"/>
                      <w:marTop w:val="0"/>
                      <w:marBottom w:val="0"/>
                      <w:divBdr>
                        <w:top w:val="none" w:sz="0" w:space="0" w:color="auto"/>
                        <w:left w:val="none" w:sz="0" w:space="0" w:color="auto"/>
                        <w:bottom w:val="none" w:sz="0" w:space="0" w:color="auto"/>
                        <w:right w:val="none" w:sz="0" w:space="0" w:color="auto"/>
                      </w:divBdr>
                      <w:divsChild>
                        <w:div w:id="1540243269">
                          <w:marLeft w:val="0"/>
                          <w:marRight w:val="0"/>
                          <w:marTop w:val="0"/>
                          <w:marBottom w:val="0"/>
                          <w:divBdr>
                            <w:top w:val="none" w:sz="0" w:space="0" w:color="auto"/>
                            <w:left w:val="none" w:sz="0" w:space="0" w:color="auto"/>
                            <w:bottom w:val="none" w:sz="0" w:space="0" w:color="auto"/>
                            <w:right w:val="none" w:sz="0" w:space="0" w:color="auto"/>
                          </w:divBdr>
                        </w:div>
                        <w:div w:id="1250045517">
                          <w:marLeft w:val="0"/>
                          <w:marRight w:val="0"/>
                          <w:marTop w:val="0"/>
                          <w:marBottom w:val="0"/>
                          <w:divBdr>
                            <w:top w:val="none" w:sz="0" w:space="0" w:color="auto"/>
                            <w:left w:val="none" w:sz="0" w:space="0" w:color="auto"/>
                            <w:bottom w:val="none" w:sz="0" w:space="0" w:color="auto"/>
                            <w:right w:val="none" w:sz="0" w:space="0" w:color="auto"/>
                          </w:divBdr>
                        </w:div>
                        <w:div w:id="1356924525">
                          <w:marLeft w:val="0"/>
                          <w:marRight w:val="0"/>
                          <w:marTop w:val="0"/>
                          <w:marBottom w:val="0"/>
                          <w:divBdr>
                            <w:top w:val="none" w:sz="0" w:space="0" w:color="auto"/>
                            <w:left w:val="none" w:sz="0" w:space="0" w:color="auto"/>
                            <w:bottom w:val="none" w:sz="0" w:space="0" w:color="auto"/>
                            <w:right w:val="none" w:sz="0" w:space="0" w:color="auto"/>
                          </w:divBdr>
                        </w:div>
                        <w:div w:id="462309757">
                          <w:marLeft w:val="0"/>
                          <w:marRight w:val="0"/>
                          <w:marTop w:val="0"/>
                          <w:marBottom w:val="0"/>
                          <w:divBdr>
                            <w:top w:val="none" w:sz="0" w:space="0" w:color="auto"/>
                            <w:left w:val="none" w:sz="0" w:space="0" w:color="auto"/>
                            <w:bottom w:val="none" w:sz="0" w:space="0" w:color="auto"/>
                            <w:right w:val="none" w:sz="0" w:space="0" w:color="auto"/>
                          </w:divBdr>
                        </w:div>
                        <w:div w:id="1391611177">
                          <w:marLeft w:val="0"/>
                          <w:marRight w:val="0"/>
                          <w:marTop w:val="0"/>
                          <w:marBottom w:val="0"/>
                          <w:divBdr>
                            <w:top w:val="none" w:sz="0" w:space="0" w:color="auto"/>
                            <w:left w:val="none" w:sz="0" w:space="0" w:color="auto"/>
                            <w:bottom w:val="none" w:sz="0" w:space="0" w:color="auto"/>
                            <w:right w:val="none" w:sz="0" w:space="0" w:color="auto"/>
                          </w:divBdr>
                        </w:div>
                        <w:div w:id="732850814">
                          <w:marLeft w:val="0"/>
                          <w:marRight w:val="0"/>
                          <w:marTop w:val="0"/>
                          <w:marBottom w:val="0"/>
                          <w:divBdr>
                            <w:top w:val="none" w:sz="0" w:space="0" w:color="auto"/>
                            <w:left w:val="none" w:sz="0" w:space="0" w:color="auto"/>
                            <w:bottom w:val="none" w:sz="0" w:space="0" w:color="auto"/>
                            <w:right w:val="none" w:sz="0" w:space="0" w:color="auto"/>
                          </w:divBdr>
                        </w:div>
                        <w:div w:id="319964673">
                          <w:marLeft w:val="0"/>
                          <w:marRight w:val="0"/>
                          <w:marTop w:val="0"/>
                          <w:marBottom w:val="0"/>
                          <w:divBdr>
                            <w:top w:val="none" w:sz="0" w:space="0" w:color="auto"/>
                            <w:left w:val="none" w:sz="0" w:space="0" w:color="auto"/>
                            <w:bottom w:val="none" w:sz="0" w:space="0" w:color="auto"/>
                            <w:right w:val="none" w:sz="0" w:space="0" w:color="auto"/>
                          </w:divBdr>
                        </w:div>
                        <w:div w:id="1114405328">
                          <w:marLeft w:val="0"/>
                          <w:marRight w:val="0"/>
                          <w:marTop w:val="0"/>
                          <w:marBottom w:val="0"/>
                          <w:divBdr>
                            <w:top w:val="none" w:sz="0" w:space="0" w:color="auto"/>
                            <w:left w:val="none" w:sz="0" w:space="0" w:color="auto"/>
                            <w:bottom w:val="none" w:sz="0" w:space="0" w:color="auto"/>
                            <w:right w:val="none" w:sz="0" w:space="0" w:color="auto"/>
                          </w:divBdr>
                        </w:div>
                        <w:div w:id="1490093561">
                          <w:marLeft w:val="0"/>
                          <w:marRight w:val="0"/>
                          <w:marTop w:val="0"/>
                          <w:marBottom w:val="0"/>
                          <w:divBdr>
                            <w:top w:val="none" w:sz="0" w:space="0" w:color="auto"/>
                            <w:left w:val="none" w:sz="0" w:space="0" w:color="auto"/>
                            <w:bottom w:val="none" w:sz="0" w:space="0" w:color="auto"/>
                            <w:right w:val="none" w:sz="0" w:space="0" w:color="auto"/>
                          </w:divBdr>
                        </w:div>
                        <w:div w:id="749742713">
                          <w:marLeft w:val="0"/>
                          <w:marRight w:val="0"/>
                          <w:marTop w:val="0"/>
                          <w:marBottom w:val="0"/>
                          <w:divBdr>
                            <w:top w:val="none" w:sz="0" w:space="0" w:color="auto"/>
                            <w:left w:val="none" w:sz="0" w:space="0" w:color="auto"/>
                            <w:bottom w:val="none" w:sz="0" w:space="0" w:color="auto"/>
                            <w:right w:val="none" w:sz="0" w:space="0" w:color="auto"/>
                          </w:divBdr>
                        </w:div>
                        <w:div w:id="1939369140">
                          <w:marLeft w:val="0"/>
                          <w:marRight w:val="0"/>
                          <w:marTop w:val="0"/>
                          <w:marBottom w:val="0"/>
                          <w:divBdr>
                            <w:top w:val="none" w:sz="0" w:space="0" w:color="auto"/>
                            <w:left w:val="none" w:sz="0" w:space="0" w:color="auto"/>
                            <w:bottom w:val="none" w:sz="0" w:space="0" w:color="auto"/>
                            <w:right w:val="none" w:sz="0" w:space="0" w:color="auto"/>
                          </w:divBdr>
                        </w:div>
                        <w:div w:id="18722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6823">
                  <w:marLeft w:val="0"/>
                  <w:marRight w:val="0"/>
                  <w:marTop w:val="0"/>
                  <w:marBottom w:val="0"/>
                  <w:divBdr>
                    <w:top w:val="none" w:sz="0" w:space="0" w:color="auto"/>
                    <w:left w:val="none" w:sz="0" w:space="0" w:color="auto"/>
                    <w:bottom w:val="none" w:sz="0" w:space="0" w:color="auto"/>
                    <w:right w:val="none" w:sz="0" w:space="0" w:color="auto"/>
                  </w:divBdr>
                  <w:divsChild>
                    <w:div w:id="48000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4035">
          <w:marLeft w:val="0"/>
          <w:marRight w:val="0"/>
          <w:marTop w:val="0"/>
          <w:marBottom w:val="0"/>
          <w:divBdr>
            <w:top w:val="none" w:sz="0" w:space="0" w:color="auto"/>
            <w:left w:val="none" w:sz="0" w:space="0" w:color="auto"/>
            <w:bottom w:val="none" w:sz="0" w:space="0" w:color="auto"/>
            <w:right w:val="none" w:sz="0" w:space="0" w:color="auto"/>
          </w:divBdr>
          <w:divsChild>
            <w:div w:id="984047858">
              <w:marLeft w:val="0"/>
              <w:marRight w:val="0"/>
              <w:marTop w:val="0"/>
              <w:marBottom w:val="0"/>
              <w:divBdr>
                <w:top w:val="none" w:sz="0" w:space="0" w:color="auto"/>
                <w:left w:val="none" w:sz="0" w:space="0" w:color="auto"/>
                <w:bottom w:val="none" w:sz="0" w:space="0" w:color="auto"/>
                <w:right w:val="none" w:sz="0" w:space="0" w:color="auto"/>
              </w:divBdr>
              <w:divsChild>
                <w:div w:id="1764034662">
                  <w:marLeft w:val="0"/>
                  <w:marRight w:val="0"/>
                  <w:marTop w:val="0"/>
                  <w:marBottom w:val="0"/>
                  <w:divBdr>
                    <w:top w:val="none" w:sz="0" w:space="0" w:color="auto"/>
                    <w:left w:val="none" w:sz="0" w:space="0" w:color="auto"/>
                    <w:bottom w:val="none" w:sz="0" w:space="0" w:color="auto"/>
                    <w:right w:val="none" w:sz="0" w:space="0" w:color="auto"/>
                  </w:divBdr>
                  <w:divsChild>
                    <w:div w:id="1503622335">
                      <w:marLeft w:val="0"/>
                      <w:marRight w:val="0"/>
                      <w:marTop w:val="0"/>
                      <w:marBottom w:val="0"/>
                      <w:divBdr>
                        <w:top w:val="none" w:sz="0" w:space="0" w:color="auto"/>
                        <w:left w:val="none" w:sz="0" w:space="0" w:color="auto"/>
                        <w:bottom w:val="none" w:sz="0" w:space="0" w:color="auto"/>
                        <w:right w:val="none" w:sz="0" w:space="0" w:color="auto"/>
                      </w:divBdr>
                      <w:divsChild>
                        <w:div w:id="1101296063">
                          <w:marLeft w:val="0"/>
                          <w:marRight w:val="0"/>
                          <w:marTop w:val="0"/>
                          <w:marBottom w:val="0"/>
                          <w:divBdr>
                            <w:top w:val="none" w:sz="0" w:space="0" w:color="auto"/>
                            <w:left w:val="none" w:sz="0" w:space="0" w:color="auto"/>
                            <w:bottom w:val="none" w:sz="0" w:space="0" w:color="auto"/>
                            <w:right w:val="none" w:sz="0" w:space="0" w:color="auto"/>
                          </w:divBdr>
                        </w:div>
                        <w:div w:id="1249774940">
                          <w:marLeft w:val="0"/>
                          <w:marRight w:val="0"/>
                          <w:marTop w:val="0"/>
                          <w:marBottom w:val="0"/>
                          <w:divBdr>
                            <w:top w:val="none" w:sz="0" w:space="0" w:color="auto"/>
                            <w:left w:val="none" w:sz="0" w:space="0" w:color="auto"/>
                            <w:bottom w:val="none" w:sz="0" w:space="0" w:color="auto"/>
                            <w:right w:val="none" w:sz="0" w:space="0" w:color="auto"/>
                          </w:divBdr>
                        </w:div>
                        <w:div w:id="11895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344335">
      <w:bodyDiv w:val="1"/>
      <w:marLeft w:val="0"/>
      <w:marRight w:val="0"/>
      <w:marTop w:val="0"/>
      <w:marBottom w:val="0"/>
      <w:divBdr>
        <w:top w:val="none" w:sz="0" w:space="0" w:color="auto"/>
        <w:left w:val="none" w:sz="0" w:space="0" w:color="auto"/>
        <w:bottom w:val="none" w:sz="0" w:space="0" w:color="auto"/>
        <w:right w:val="none" w:sz="0" w:space="0" w:color="auto"/>
      </w:divBdr>
      <w:divsChild>
        <w:div w:id="792793080">
          <w:marLeft w:val="0"/>
          <w:marRight w:val="0"/>
          <w:marTop w:val="0"/>
          <w:marBottom w:val="0"/>
          <w:divBdr>
            <w:top w:val="none" w:sz="0" w:space="0" w:color="auto"/>
            <w:left w:val="none" w:sz="0" w:space="0" w:color="auto"/>
            <w:bottom w:val="none" w:sz="0" w:space="0" w:color="auto"/>
            <w:right w:val="none" w:sz="0" w:space="0" w:color="auto"/>
          </w:divBdr>
        </w:div>
        <w:div w:id="827942256">
          <w:marLeft w:val="0"/>
          <w:marRight w:val="0"/>
          <w:marTop w:val="0"/>
          <w:marBottom w:val="0"/>
          <w:divBdr>
            <w:top w:val="none" w:sz="0" w:space="0" w:color="auto"/>
            <w:left w:val="none" w:sz="0" w:space="0" w:color="auto"/>
            <w:bottom w:val="none" w:sz="0" w:space="0" w:color="auto"/>
            <w:right w:val="none" w:sz="0" w:space="0" w:color="auto"/>
          </w:divBdr>
        </w:div>
        <w:div w:id="484710411">
          <w:marLeft w:val="0"/>
          <w:marRight w:val="0"/>
          <w:marTop w:val="0"/>
          <w:marBottom w:val="0"/>
          <w:divBdr>
            <w:top w:val="none" w:sz="0" w:space="0" w:color="auto"/>
            <w:left w:val="none" w:sz="0" w:space="0" w:color="auto"/>
            <w:bottom w:val="none" w:sz="0" w:space="0" w:color="auto"/>
            <w:right w:val="none" w:sz="0" w:space="0" w:color="auto"/>
          </w:divBdr>
        </w:div>
      </w:divsChild>
    </w:div>
    <w:div w:id="1851675214">
      <w:bodyDiv w:val="1"/>
      <w:marLeft w:val="0"/>
      <w:marRight w:val="0"/>
      <w:marTop w:val="0"/>
      <w:marBottom w:val="0"/>
      <w:divBdr>
        <w:top w:val="none" w:sz="0" w:space="0" w:color="auto"/>
        <w:left w:val="none" w:sz="0" w:space="0" w:color="auto"/>
        <w:bottom w:val="none" w:sz="0" w:space="0" w:color="auto"/>
        <w:right w:val="none" w:sz="0" w:space="0" w:color="auto"/>
      </w:divBdr>
      <w:divsChild>
        <w:div w:id="1739590462">
          <w:marLeft w:val="0"/>
          <w:marRight w:val="0"/>
          <w:marTop w:val="0"/>
          <w:marBottom w:val="0"/>
          <w:divBdr>
            <w:top w:val="none" w:sz="0" w:space="0" w:color="auto"/>
            <w:left w:val="none" w:sz="0" w:space="0" w:color="auto"/>
            <w:bottom w:val="none" w:sz="0" w:space="0" w:color="auto"/>
            <w:right w:val="none" w:sz="0" w:space="0" w:color="auto"/>
          </w:divBdr>
        </w:div>
        <w:div w:id="1312828359">
          <w:marLeft w:val="0"/>
          <w:marRight w:val="0"/>
          <w:marTop w:val="0"/>
          <w:marBottom w:val="0"/>
          <w:divBdr>
            <w:top w:val="none" w:sz="0" w:space="0" w:color="auto"/>
            <w:left w:val="none" w:sz="0" w:space="0" w:color="auto"/>
            <w:bottom w:val="none" w:sz="0" w:space="0" w:color="auto"/>
            <w:right w:val="none" w:sz="0" w:space="0" w:color="auto"/>
          </w:divBdr>
        </w:div>
        <w:div w:id="419446914">
          <w:marLeft w:val="0"/>
          <w:marRight w:val="0"/>
          <w:marTop w:val="0"/>
          <w:marBottom w:val="0"/>
          <w:divBdr>
            <w:top w:val="none" w:sz="0" w:space="0" w:color="auto"/>
            <w:left w:val="none" w:sz="0" w:space="0" w:color="auto"/>
            <w:bottom w:val="none" w:sz="0" w:space="0" w:color="auto"/>
            <w:right w:val="none" w:sz="0" w:space="0" w:color="auto"/>
          </w:divBdr>
        </w:div>
        <w:div w:id="1220674720">
          <w:marLeft w:val="0"/>
          <w:marRight w:val="0"/>
          <w:marTop w:val="0"/>
          <w:marBottom w:val="0"/>
          <w:divBdr>
            <w:top w:val="none" w:sz="0" w:space="0" w:color="auto"/>
            <w:left w:val="none" w:sz="0" w:space="0" w:color="auto"/>
            <w:bottom w:val="none" w:sz="0" w:space="0" w:color="auto"/>
            <w:right w:val="none" w:sz="0" w:space="0" w:color="auto"/>
          </w:divBdr>
        </w:div>
        <w:div w:id="98380150">
          <w:marLeft w:val="0"/>
          <w:marRight w:val="0"/>
          <w:marTop w:val="0"/>
          <w:marBottom w:val="0"/>
          <w:divBdr>
            <w:top w:val="none" w:sz="0" w:space="0" w:color="auto"/>
            <w:left w:val="none" w:sz="0" w:space="0" w:color="auto"/>
            <w:bottom w:val="none" w:sz="0" w:space="0" w:color="auto"/>
            <w:right w:val="none" w:sz="0" w:space="0" w:color="auto"/>
          </w:divBdr>
        </w:div>
        <w:div w:id="373047736">
          <w:marLeft w:val="0"/>
          <w:marRight w:val="0"/>
          <w:marTop w:val="0"/>
          <w:marBottom w:val="0"/>
          <w:divBdr>
            <w:top w:val="none" w:sz="0" w:space="0" w:color="auto"/>
            <w:left w:val="none" w:sz="0" w:space="0" w:color="auto"/>
            <w:bottom w:val="none" w:sz="0" w:space="0" w:color="auto"/>
            <w:right w:val="none" w:sz="0" w:space="0" w:color="auto"/>
          </w:divBdr>
        </w:div>
        <w:div w:id="1577276402">
          <w:marLeft w:val="0"/>
          <w:marRight w:val="0"/>
          <w:marTop w:val="0"/>
          <w:marBottom w:val="0"/>
          <w:divBdr>
            <w:top w:val="none" w:sz="0" w:space="0" w:color="auto"/>
            <w:left w:val="none" w:sz="0" w:space="0" w:color="auto"/>
            <w:bottom w:val="none" w:sz="0" w:space="0" w:color="auto"/>
            <w:right w:val="none" w:sz="0" w:space="0" w:color="auto"/>
          </w:divBdr>
        </w:div>
        <w:div w:id="203567661">
          <w:marLeft w:val="0"/>
          <w:marRight w:val="0"/>
          <w:marTop w:val="0"/>
          <w:marBottom w:val="0"/>
          <w:divBdr>
            <w:top w:val="none" w:sz="0" w:space="0" w:color="auto"/>
            <w:left w:val="none" w:sz="0" w:space="0" w:color="auto"/>
            <w:bottom w:val="none" w:sz="0" w:space="0" w:color="auto"/>
            <w:right w:val="none" w:sz="0" w:space="0" w:color="auto"/>
          </w:divBdr>
        </w:div>
      </w:divsChild>
    </w:div>
    <w:div w:id="18717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A8C09808C0746118077B2113672567E"/>
        <w:category>
          <w:name w:val="General"/>
          <w:gallery w:val="placeholder"/>
        </w:category>
        <w:types>
          <w:type w:val="bbPlcHdr"/>
        </w:types>
        <w:behaviors>
          <w:behavior w:val="content"/>
        </w:behaviors>
        <w:guid w:val="{5E5BB714-5B49-422B-8499-E24EB664FD41}"/>
      </w:docPartPr>
      <w:docPartBody>
        <w:p w:rsidR="0059761C" w:rsidRDefault="00D960A1" w:rsidP="00D960A1">
          <w:pPr>
            <w:pStyle w:val="8A8C09808C0746118077B2113672567E"/>
          </w:pPr>
          <w:r>
            <w:rPr>
              <w:rFonts w:asciiTheme="majorHAnsi" w:eastAsiaTheme="majorEastAsia" w:hAnsiTheme="majorHAnsi" w:cstheme="majorBidi"/>
              <w:sz w:val="36"/>
              <w:szCs w:val="36"/>
            </w:rPr>
            <w:t>[Escribir el título del documento]</w:t>
          </w:r>
        </w:p>
      </w:docPartBody>
    </w:docPart>
    <w:docPart>
      <w:docPartPr>
        <w:name w:val="BA5BF70406D94A0A9DDD44E4B06E7241"/>
        <w:category>
          <w:name w:val="General"/>
          <w:gallery w:val="placeholder"/>
        </w:category>
        <w:types>
          <w:type w:val="bbPlcHdr"/>
        </w:types>
        <w:behaviors>
          <w:behavior w:val="content"/>
        </w:behaviors>
        <w:guid w:val="{00702D48-B439-4CE0-B766-0A1F9E6FBE13}"/>
      </w:docPartPr>
      <w:docPartBody>
        <w:p w:rsidR="0059761C" w:rsidRDefault="00D960A1" w:rsidP="00D960A1">
          <w:pPr>
            <w:pStyle w:val="BA5BF70406D94A0A9DDD44E4B06E7241"/>
          </w:pPr>
          <w:r>
            <w:rPr>
              <w:rFonts w:asciiTheme="majorHAnsi" w:eastAsiaTheme="majorEastAsia" w:hAnsiTheme="majorHAnsi" w:cstheme="majorBidi"/>
              <w:b/>
              <w:bCs/>
              <w:color w:val="4F81BD" w:themeColor="accent1"/>
              <w:sz w:val="36"/>
              <w:szCs w:val="36"/>
            </w:rPr>
            <w:t>[Año]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960A1"/>
    <w:rsid w:val="00266315"/>
    <w:rsid w:val="0059761C"/>
    <w:rsid w:val="00744B48"/>
    <w:rsid w:val="008A489C"/>
    <w:rsid w:val="00A11210"/>
    <w:rsid w:val="00A72315"/>
    <w:rsid w:val="00A86CBF"/>
    <w:rsid w:val="00C925DF"/>
    <w:rsid w:val="00D960A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61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7BBCD443164756B52EE8773FD5C60C">
    <w:name w:val="9A7BBCD443164756B52EE8773FD5C60C"/>
    <w:rsid w:val="00D960A1"/>
  </w:style>
  <w:style w:type="paragraph" w:customStyle="1" w:styleId="A9453A95C55243D98F654646A76BE5A4">
    <w:name w:val="A9453A95C55243D98F654646A76BE5A4"/>
    <w:rsid w:val="00D960A1"/>
  </w:style>
  <w:style w:type="paragraph" w:customStyle="1" w:styleId="8A8C09808C0746118077B2113672567E">
    <w:name w:val="8A8C09808C0746118077B2113672567E"/>
    <w:rsid w:val="00D960A1"/>
  </w:style>
  <w:style w:type="paragraph" w:customStyle="1" w:styleId="BA5BF70406D94A0A9DDD44E4B06E7241">
    <w:name w:val="BA5BF70406D94A0A9DDD44E4B06E7241"/>
    <w:rsid w:val="00D960A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1</Pages>
  <Words>6127</Words>
  <Characters>33701</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Contrato de arrendamiento Financiero o leasing</vt:lpstr>
    </vt:vector>
  </TitlesOfParts>
  <Company>Sentinelli®</Company>
  <LinksUpToDate>false</LinksUpToDate>
  <CharactersWithSpaces>39749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arrendamiento Financiero o leasing</dc:title>
  <dc:subject/>
  <dc:creator>Manuel Jesús Cruz Funes</dc:creator>
  <cp:keywords/>
  <dc:description/>
  <cp:lastModifiedBy>walter</cp:lastModifiedBy>
  <cp:revision>20</cp:revision>
  <dcterms:created xsi:type="dcterms:W3CDTF">2010-11-24T01:37:00Z</dcterms:created>
  <dcterms:modified xsi:type="dcterms:W3CDTF">2012-05-16T19:54:00Z</dcterms:modified>
</cp:coreProperties>
</file>