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12" w:rsidRPr="003D7CD0" w:rsidRDefault="003D7CD0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 xml:space="preserve">CONVENIO SOBRE LOS TRABAJADORES CON RESPONSABILIDADES FAMILIARES, 1981 </w:t>
      </w:r>
      <w:r w:rsidR="00AB7412" w:rsidRPr="003D7CD0">
        <w:rPr>
          <w:rFonts w:ascii="Arial" w:hAnsi="Arial" w:cs="Arial"/>
          <w:b/>
          <w:bCs/>
          <w:sz w:val="24"/>
          <w:szCs w:val="24"/>
        </w:rPr>
        <w:t>(núm.</w:t>
      </w:r>
      <w:r w:rsidRPr="003D7CD0">
        <w:rPr>
          <w:rFonts w:ascii="Arial" w:hAnsi="Arial" w:cs="Arial"/>
          <w:b/>
          <w:bCs/>
          <w:sz w:val="24"/>
          <w:szCs w:val="24"/>
        </w:rPr>
        <w:t xml:space="preserve"> </w:t>
      </w:r>
      <w:r w:rsidR="00AB7412" w:rsidRPr="003D7CD0">
        <w:rPr>
          <w:rFonts w:ascii="Arial" w:hAnsi="Arial" w:cs="Arial"/>
          <w:b/>
          <w:bCs/>
          <w:sz w:val="24"/>
          <w:szCs w:val="24"/>
        </w:rPr>
        <w:t>156)</w:t>
      </w:r>
    </w:p>
    <w:p w:rsidR="003D7CD0" w:rsidRDefault="003D7CD0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>Artículo 1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t xml:space="preserve">1. </w:t>
      </w:r>
      <w:r w:rsidRPr="003D7CD0">
        <w:rPr>
          <w:rFonts w:ascii="Arial" w:hAnsi="Arial" w:cs="Arial"/>
          <w:sz w:val="24"/>
          <w:szCs w:val="24"/>
        </w:rPr>
        <w:t>El presente Convenio se aplica a los trabajadores y a las trabajadoras con responsabilidades hacia los hijos a su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cargo, cuando tales responsabilidades limiten sus posibilidades de prepararse para la actividad económica y de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ingresar, participar y progresar en ella.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t>2.</w:t>
      </w:r>
      <w:r w:rsidRPr="003D7CD0">
        <w:rPr>
          <w:rFonts w:ascii="Arial" w:hAnsi="Arial" w:cs="Arial"/>
          <w:sz w:val="24"/>
          <w:szCs w:val="24"/>
        </w:rPr>
        <w:t xml:space="preserve"> Las disposiciones del presente Convenio se aplicarán también a los trabajadores y a las trabajadoras con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responsabilidades respecto de otros miembros de su familia directa que de manera evidente necesiten su cuidado o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sostén, cuando tales responsabilidades limiten sus posibilidades de prepararse para la actividad económica y de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ingresar, participar y progresar en ella.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t>3.</w:t>
      </w:r>
      <w:r w:rsidRPr="003D7CD0">
        <w:rPr>
          <w:rFonts w:ascii="Arial" w:hAnsi="Arial" w:cs="Arial"/>
          <w:sz w:val="24"/>
          <w:szCs w:val="24"/>
        </w:rPr>
        <w:t xml:space="preserve"> A los fines del presente Convenio, las expresiones hijos a su cargo y otros miembros de su familia directa que de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manera evidente necesiten su cuidado o sostén se entienden en el sentido definido en cada país por uno de los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medios a que hace referencia el artículo 9 del presente Convenio.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t>4.</w:t>
      </w:r>
      <w:r w:rsidRPr="003D7CD0">
        <w:rPr>
          <w:rFonts w:ascii="Arial" w:hAnsi="Arial" w:cs="Arial"/>
          <w:sz w:val="24"/>
          <w:szCs w:val="24"/>
        </w:rPr>
        <w:t xml:space="preserve"> Los trabajadores y las trabajadoras a que se refieren los párrafos 1 y 2 anteriores se designarán de aquí en adelante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 xml:space="preserve">como trabajadores con </w:t>
      </w:r>
      <w:r w:rsidRPr="003D7CD0">
        <w:rPr>
          <w:rFonts w:ascii="Arial" w:hAnsi="Arial" w:cs="Arial"/>
          <w:i/>
          <w:iCs/>
          <w:sz w:val="24"/>
          <w:szCs w:val="24"/>
        </w:rPr>
        <w:t>responsabilidades familiares</w:t>
      </w:r>
      <w:r w:rsidRPr="003D7CD0">
        <w:rPr>
          <w:rFonts w:ascii="Arial" w:hAnsi="Arial" w:cs="Arial"/>
          <w:sz w:val="24"/>
          <w:szCs w:val="24"/>
        </w:rPr>
        <w:t>.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>Artículo 2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sz w:val="24"/>
          <w:szCs w:val="24"/>
        </w:rPr>
        <w:t>El presente Convenio se aplica a todas las ramas de actividad económica y a todas las categorías de trabajadores.</w:t>
      </w:r>
    </w:p>
    <w:p w:rsidR="003D7CD0" w:rsidRDefault="003D7CD0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>Artículo 3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t>1.</w:t>
      </w:r>
      <w:r w:rsidRPr="003D7CD0">
        <w:rPr>
          <w:rFonts w:ascii="Arial" w:hAnsi="Arial" w:cs="Arial"/>
          <w:sz w:val="24"/>
          <w:szCs w:val="24"/>
        </w:rPr>
        <w:t xml:space="preserve"> Con miras a crear la igualdad efectiva de oportunidades y de trato entre trabajadores y trabajadoras, cada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Miembro deberá incluir entre los objetivos de su política nacional el de permitir que las personas con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responsabilidades familiares que desempeñen o deseen desempeñar un empleo ejerzan su derecho a hacerlo sin ser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objeto de discriminación y, en la medida de lo posible, sin conflicto entre sus responsabilidades familiares y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profesionales.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t>2.</w:t>
      </w:r>
      <w:r w:rsidRPr="003D7CD0">
        <w:rPr>
          <w:rFonts w:ascii="Arial" w:hAnsi="Arial" w:cs="Arial"/>
          <w:sz w:val="24"/>
          <w:szCs w:val="24"/>
        </w:rPr>
        <w:t xml:space="preserve"> A los fines del párrafo 1 anterior, el término discriminación significa la discriminación en materia de empleo y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ocupación tal como se define en los artículos 1 y 5 del Convenio sobre la discriminación (empleo y ocupación),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sz w:val="24"/>
          <w:szCs w:val="24"/>
        </w:rPr>
        <w:t>1958.</w:t>
      </w:r>
    </w:p>
    <w:p w:rsidR="003D7CD0" w:rsidRDefault="003D7CD0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>Artículo 4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sz w:val="24"/>
          <w:szCs w:val="24"/>
        </w:rPr>
        <w:t>Con miras a crear la igualdad efectiva de oportunidades y de trato entre trabajadores y trabajadoras, deberán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adoptarse todas las medidas compatibles con las condiciones y posibilidades nacionales para: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t>a)</w:t>
      </w:r>
      <w:r w:rsidRPr="003D7CD0">
        <w:rPr>
          <w:rFonts w:ascii="Arial" w:hAnsi="Arial" w:cs="Arial"/>
          <w:sz w:val="24"/>
          <w:szCs w:val="24"/>
        </w:rPr>
        <w:t xml:space="preserve"> permitir a los trabajadores con responsabilidades familiares el ejercicio de su derecho a elegir libremente su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empleo;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t>b)</w:t>
      </w:r>
      <w:r w:rsidRPr="003D7CD0">
        <w:rPr>
          <w:rFonts w:ascii="Arial" w:hAnsi="Arial" w:cs="Arial"/>
          <w:sz w:val="24"/>
          <w:szCs w:val="24"/>
        </w:rPr>
        <w:t xml:space="preserve"> tener en cuenta sus necesidades en lo que concierne a las condiciones de empleo y a la seguridad social.</w:t>
      </w:r>
    </w:p>
    <w:p w:rsidR="003D7CD0" w:rsidRDefault="003D7CD0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>Artículo 5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sz w:val="24"/>
          <w:szCs w:val="24"/>
        </w:rPr>
        <w:t>Deberán adoptarse además todas las medidas compatibles con las condiciones y posibilidades nacionales para: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lastRenderedPageBreak/>
        <w:t>a)</w:t>
      </w:r>
      <w:r w:rsidRPr="003D7CD0">
        <w:rPr>
          <w:rFonts w:ascii="Arial" w:hAnsi="Arial" w:cs="Arial"/>
          <w:sz w:val="24"/>
          <w:szCs w:val="24"/>
        </w:rPr>
        <w:t xml:space="preserve"> tener en cuenta las necesidades de los trabajadores con responsabilidades familiares en la planificación de las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comunidades locales o regionales;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t>b)</w:t>
      </w:r>
      <w:r w:rsidRPr="003D7CD0">
        <w:rPr>
          <w:rFonts w:ascii="Arial" w:hAnsi="Arial" w:cs="Arial"/>
          <w:sz w:val="24"/>
          <w:szCs w:val="24"/>
        </w:rPr>
        <w:t xml:space="preserve"> desarrollar o promover servicios comunitarios, públicos o privados, tales como los servicios y medios de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asistencia a la infancia y de asistencia familiar.</w:t>
      </w:r>
    </w:p>
    <w:p w:rsidR="003D7CD0" w:rsidRDefault="003D7CD0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>Artículo 6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sz w:val="24"/>
          <w:szCs w:val="24"/>
        </w:rPr>
        <w:t>Las autoridades y organismos competentes de cada país deberán adoptar medidas apropiadas para promover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mediante la información y la educación una mejor comprensión por parte del público del principio de la igualdad de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oportunidades y de trato entre trabajadores y trabajadoras y acerca de los problemas de los trabajadores con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responsabilidades familiares, así como una corriente de opinión favorable a la solución de esos problemas.</w:t>
      </w:r>
    </w:p>
    <w:p w:rsidR="003D7CD0" w:rsidRDefault="003D7CD0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>Artículo 7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sz w:val="24"/>
          <w:szCs w:val="24"/>
        </w:rPr>
        <w:t>Deberán tomarse todas las medidas compatibles con las condiciones y posibilidades nacionales, incluyendo medidas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en el campo de la orientación y de la formación profesional, para que los trabajadores con responsabilidades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familiares puedan integrarse y permanecer en la fuerza de trabajo, así como reintegrarse a ella tras una ausencia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debida a dichas responsabilidades.</w:t>
      </w:r>
    </w:p>
    <w:p w:rsidR="003D7CD0" w:rsidRDefault="003D7CD0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>Artículo 8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sz w:val="24"/>
          <w:szCs w:val="24"/>
        </w:rPr>
        <w:t>La responsabilidad familiar no debe constituir de por sí una causa justificada para poner fin a la relación de trabajo.</w:t>
      </w:r>
    </w:p>
    <w:p w:rsidR="003D7CD0" w:rsidRDefault="003D7CD0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>Artículo 9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sz w:val="24"/>
          <w:szCs w:val="24"/>
        </w:rPr>
        <w:t>Las disposiciones del presente Convenio podrán aplicarse por vía legislativa, convenios colectivos, reglamentos de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empresa, laudos arbitrales, decisiones judiciales, o mediante una combinación de tales medidas, o de cualquier otra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forma apropiada que sea conforme a la práctica nacional y tenga en cuenta las condiciones nacionales.</w:t>
      </w:r>
    </w:p>
    <w:p w:rsidR="003D7CD0" w:rsidRDefault="003D7CD0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>Artículo 10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t>1.</w:t>
      </w:r>
      <w:r w:rsidRPr="003D7CD0">
        <w:rPr>
          <w:rFonts w:ascii="Arial" w:hAnsi="Arial" w:cs="Arial"/>
          <w:sz w:val="24"/>
          <w:szCs w:val="24"/>
        </w:rPr>
        <w:t xml:space="preserve"> Las disposiciones del presente Convenio podrán aplicarse, si es necesario, por etapas, habida cuenta de las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condiciones nacionales, a reserva de que las medidas adoptadas a esos efectos se apliquen, en todo caso, a todos los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trabajadores a que se refiere el párrafo 1 del artículo 1.</w:t>
      </w: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b/>
          <w:sz w:val="24"/>
          <w:szCs w:val="24"/>
        </w:rPr>
        <w:t>2.</w:t>
      </w:r>
      <w:r w:rsidRPr="003D7CD0">
        <w:rPr>
          <w:rFonts w:ascii="Arial" w:hAnsi="Arial" w:cs="Arial"/>
          <w:sz w:val="24"/>
          <w:szCs w:val="24"/>
        </w:rPr>
        <w:t xml:space="preserve"> Todo Miembro que ratifique el presente Convenio deberá indicar en la primera memoria sobre la aplicación de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éste, que está obligado a presentar en virtud del artículo 22 de la Constitución de la Organización Internacional del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Trabajo, si, y con respecto a qué disposiciones del Convenio, se propone hacer uso de la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facultad que le confiere el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párrafo 1 del presente artículo, y, en las memorias siguientes, la medida en que ha dado efecto o se propone dar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efecto a dichas disposiciones.</w:t>
      </w:r>
    </w:p>
    <w:p w:rsidR="003D7CD0" w:rsidRDefault="003D7CD0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B7412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7CD0">
        <w:rPr>
          <w:rFonts w:ascii="Arial" w:hAnsi="Arial" w:cs="Arial"/>
          <w:b/>
          <w:bCs/>
          <w:sz w:val="24"/>
          <w:szCs w:val="24"/>
        </w:rPr>
        <w:t>Artículo 11</w:t>
      </w:r>
    </w:p>
    <w:p w:rsidR="00F6138D" w:rsidRPr="003D7CD0" w:rsidRDefault="00AB7412" w:rsidP="003D7C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CD0">
        <w:rPr>
          <w:rFonts w:ascii="Arial" w:hAnsi="Arial" w:cs="Arial"/>
          <w:sz w:val="24"/>
          <w:szCs w:val="24"/>
        </w:rPr>
        <w:t>Las organizaciones de empleadores y de trabajadores tendrán el derecho de participar, según modalidades adecuadas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 xml:space="preserve">a las condiciones y a </w:t>
      </w:r>
      <w:r w:rsidR="003D7CD0" w:rsidRPr="003D7CD0">
        <w:rPr>
          <w:rFonts w:ascii="Arial" w:hAnsi="Arial" w:cs="Arial"/>
          <w:sz w:val="24"/>
          <w:szCs w:val="24"/>
        </w:rPr>
        <w:t>la práctica nacional</w:t>
      </w:r>
      <w:r w:rsidRPr="003D7CD0">
        <w:rPr>
          <w:rFonts w:ascii="Arial" w:hAnsi="Arial" w:cs="Arial"/>
          <w:sz w:val="24"/>
          <w:szCs w:val="24"/>
        </w:rPr>
        <w:t>, en la elaboración y aplicación de las medidas adoptadas para dar efecto</w:t>
      </w:r>
      <w:r w:rsidR="003D7CD0">
        <w:rPr>
          <w:rFonts w:ascii="Arial" w:hAnsi="Arial" w:cs="Arial"/>
          <w:sz w:val="24"/>
          <w:szCs w:val="24"/>
        </w:rPr>
        <w:t xml:space="preserve"> </w:t>
      </w:r>
      <w:r w:rsidRPr="003D7CD0">
        <w:rPr>
          <w:rFonts w:ascii="Arial" w:hAnsi="Arial" w:cs="Arial"/>
          <w:sz w:val="24"/>
          <w:szCs w:val="24"/>
        </w:rPr>
        <w:t>a las disposiciones del presente Convenio.</w:t>
      </w:r>
    </w:p>
    <w:sectPr w:rsidR="00F6138D" w:rsidRPr="003D7CD0" w:rsidSect="003D7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EE" w:rsidRDefault="00C76BEE" w:rsidP="003D7CD0">
      <w:pPr>
        <w:spacing w:after="0" w:line="240" w:lineRule="auto"/>
      </w:pPr>
      <w:r>
        <w:separator/>
      </w:r>
    </w:p>
  </w:endnote>
  <w:endnote w:type="continuationSeparator" w:id="0">
    <w:p w:rsidR="00C76BEE" w:rsidRDefault="00C76BEE" w:rsidP="003D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D0" w:rsidRDefault="003D7C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0927774"/>
      <w:docPartObj>
        <w:docPartGallery w:val="Page Numbers (Bottom of Page)"/>
        <w:docPartUnique/>
      </w:docPartObj>
    </w:sdtPr>
    <w:sdtEndPr>
      <w:rPr>
        <w:b/>
      </w:rPr>
    </w:sdtEndPr>
    <w:sdtContent>
      <w:bookmarkStart w:id="0" w:name="_GoBack" w:displacedByCustomXml="prev"/>
      <w:p w:rsidR="003D7CD0" w:rsidRPr="003D7CD0" w:rsidRDefault="003D7CD0">
        <w:pPr>
          <w:pStyle w:val="Piedepgina"/>
          <w:rPr>
            <w:b/>
          </w:rPr>
        </w:pPr>
        <w:r w:rsidRPr="003D7CD0">
          <w:rPr>
            <w:rFonts w:asciiTheme="majorHAnsi" w:eastAsiaTheme="majorEastAsia" w:hAnsiTheme="majorHAnsi" w:cstheme="majorBidi"/>
            <w:b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BB6CADA" wp14:editId="6E90E5A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D7CD0" w:rsidRDefault="003D7CD0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3D7CD0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3D7CD0" w:rsidRDefault="003D7CD0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3D7CD0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3D7CD0">
          <w:rPr>
            <w:b/>
          </w:rPr>
          <w:t>SMCH</w:t>
        </w:r>
      </w:p>
    </w:sdtContent>
  </w:sdt>
  <w:bookmarkEnd w:id="0" w:displacedByCustomXml="prev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D0" w:rsidRDefault="003D7C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EE" w:rsidRDefault="00C76BEE" w:rsidP="003D7CD0">
      <w:pPr>
        <w:spacing w:after="0" w:line="240" w:lineRule="auto"/>
      </w:pPr>
      <w:r>
        <w:separator/>
      </w:r>
    </w:p>
  </w:footnote>
  <w:footnote w:type="continuationSeparator" w:id="0">
    <w:p w:rsidR="00C76BEE" w:rsidRDefault="00C76BEE" w:rsidP="003D7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D0" w:rsidRDefault="003D7C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D0" w:rsidRDefault="003D7CD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CD0" w:rsidRDefault="003D7CD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10"/>
    <w:rsid w:val="003D7CD0"/>
    <w:rsid w:val="00AB7412"/>
    <w:rsid w:val="00B40D10"/>
    <w:rsid w:val="00C76BEE"/>
    <w:rsid w:val="00F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CD0"/>
  </w:style>
  <w:style w:type="paragraph" w:styleId="Piedepgina">
    <w:name w:val="footer"/>
    <w:basedOn w:val="Normal"/>
    <w:link w:val="PiedepginaCar"/>
    <w:uiPriority w:val="99"/>
    <w:unhideWhenUsed/>
    <w:rsid w:val="003D7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CD0"/>
  </w:style>
  <w:style w:type="paragraph" w:styleId="Piedepgina">
    <w:name w:val="footer"/>
    <w:basedOn w:val="Normal"/>
    <w:link w:val="PiedepginaCar"/>
    <w:uiPriority w:val="99"/>
    <w:unhideWhenUsed/>
    <w:rsid w:val="003D7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812</Words>
  <Characters>4468</Characters>
  <Application>Microsoft Office Word</Application>
  <DocSecurity>0</DocSecurity>
  <Lines>37</Lines>
  <Paragraphs>10</Paragraphs>
  <ScaleCrop>false</ScaleCrop>
  <Company>REGGNETWORK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5</cp:revision>
  <dcterms:created xsi:type="dcterms:W3CDTF">2013-01-30T17:26:00Z</dcterms:created>
  <dcterms:modified xsi:type="dcterms:W3CDTF">2013-01-30T22:05:00Z</dcterms:modified>
</cp:coreProperties>
</file>