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EB" w:rsidRPr="00923463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923463">
        <w:rPr>
          <w:rFonts w:ascii="Arial" w:hAnsi="Arial" w:cs="Arial"/>
          <w:b/>
          <w:bCs/>
          <w:color w:val="0000FF"/>
          <w:sz w:val="24"/>
          <w:szCs w:val="24"/>
        </w:rPr>
        <w:t>C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923463">
        <w:rPr>
          <w:rFonts w:ascii="Arial" w:hAnsi="Arial" w:cs="Arial"/>
          <w:b/>
          <w:bCs/>
          <w:color w:val="0000FF"/>
          <w:sz w:val="24"/>
          <w:szCs w:val="24"/>
        </w:rPr>
        <w:t>99 CONVENIO SOBRE LOS MÉTODOS PARA LA FIJACIÓN DE SALARIOS MÍNIMOS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  <w:r w:rsidRPr="00923463">
        <w:rPr>
          <w:rFonts w:ascii="Arial" w:hAnsi="Arial" w:cs="Arial"/>
          <w:b/>
          <w:bCs/>
          <w:color w:val="0000FF"/>
          <w:sz w:val="24"/>
          <w:szCs w:val="24"/>
        </w:rPr>
        <w:t>(AGRICULTURA), 1951</w:t>
      </w: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4009">
        <w:rPr>
          <w:rFonts w:ascii="Arial" w:hAnsi="Arial" w:cs="Arial"/>
          <w:color w:val="000000"/>
          <w:sz w:val="20"/>
          <w:szCs w:val="20"/>
        </w:rPr>
        <w:t>Convenio relativo a los métodos para la fijación de salarios mínimos en la agricultura (Nota: Fecha de entrada en</w:t>
      </w:r>
      <w:r w:rsidR="00204009" w:rsidRPr="00204009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4009">
        <w:rPr>
          <w:rFonts w:ascii="Arial" w:hAnsi="Arial" w:cs="Arial"/>
          <w:color w:val="000000"/>
          <w:sz w:val="20"/>
          <w:szCs w:val="20"/>
        </w:rPr>
        <w:t>vigor: 23:08:1953.)</w:t>
      </w: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4009">
        <w:rPr>
          <w:rFonts w:ascii="Arial" w:hAnsi="Arial" w:cs="Arial"/>
          <w:color w:val="000000"/>
          <w:sz w:val="20"/>
          <w:szCs w:val="20"/>
        </w:rPr>
        <w:t>Lugar:</w:t>
      </w:r>
      <w:r w:rsidR="00204009" w:rsidRPr="00204009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4009">
        <w:rPr>
          <w:rFonts w:ascii="Arial" w:hAnsi="Arial" w:cs="Arial"/>
          <w:color w:val="000000"/>
          <w:sz w:val="20"/>
          <w:szCs w:val="20"/>
        </w:rPr>
        <w:t>Ginebra</w:t>
      </w: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4009">
        <w:rPr>
          <w:rFonts w:ascii="Arial" w:hAnsi="Arial" w:cs="Arial"/>
          <w:color w:val="000000"/>
          <w:sz w:val="20"/>
          <w:szCs w:val="20"/>
        </w:rPr>
        <w:t>Fecha de adopción:</w:t>
      </w:r>
      <w:r w:rsidR="00204009" w:rsidRPr="00204009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4009">
        <w:rPr>
          <w:rFonts w:ascii="Arial" w:hAnsi="Arial" w:cs="Arial"/>
          <w:color w:val="000000"/>
          <w:sz w:val="20"/>
          <w:szCs w:val="20"/>
        </w:rPr>
        <w:t>28:06:1951</w:t>
      </w:r>
    </w:p>
    <w:p w:rsidR="002850EB" w:rsidRP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4009">
        <w:rPr>
          <w:rFonts w:ascii="Arial" w:hAnsi="Arial" w:cs="Arial"/>
          <w:color w:val="000000"/>
          <w:sz w:val="20"/>
          <w:szCs w:val="20"/>
        </w:rPr>
        <w:t>Sesión</w:t>
      </w:r>
      <w:r w:rsidR="002850EB" w:rsidRPr="00204009">
        <w:rPr>
          <w:rFonts w:ascii="Arial" w:hAnsi="Arial" w:cs="Arial"/>
          <w:color w:val="000000"/>
          <w:sz w:val="20"/>
          <w:szCs w:val="20"/>
        </w:rPr>
        <w:t xml:space="preserve"> de la Conferencia:</w:t>
      </w:r>
      <w:r w:rsidRPr="00204009">
        <w:rPr>
          <w:rFonts w:ascii="Arial" w:hAnsi="Arial" w:cs="Arial"/>
          <w:color w:val="000000"/>
          <w:sz w:val="20"/>
          <w:szCs w:val="20"/>
        </w:rPr>
        <w:t xml:space="preserve"> </w:t>
      </w:r>
      <w:r w:rsidR="002850EB" w:rsidRPr="00204009">
        <w:rPr>
          <w:rFonts w:ascii="Arial" w:hAnsi="Arial" w:cs="Arial"/>
          <w:color w:val="000000"/>
          <w:sz w:val="20"/>
          <w:szCs w:val="20"/>
        </w:rPr>
        <w:t>34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congregada en dicha ciudad el 6 junio 1951 en su trigésima cuarta reunión;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los métodos para la fijación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salarios mínimos en la agricultura, cuestión que constituye el octavo punto del orden del día de la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reunión, y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internacional,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adopta, con fecha veintiocho de junio de mil novecientos cincuenta y uno, el siguiente Convenio, que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podrá ser citado como el Convenio sobre los métodos para la fijación de salarios mínimos (agricultura),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1951: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de la Organización Internacional del Trabajo que ratifique el presente Convenio se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obliga a establecer o a conservar métodos adecuados que permitan fijar tasas mínimas de salarios para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los trabajadores empleados en las empresas agrícolas y en ocupaciones afines.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quedará en libertad, previa consulta a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organizaciones interesadas más representativas de empleadores y de trabajadores, si dichas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organizaciones existen, para determinar las empresas, ocupaciones o categorías de personas a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cuales serán aplicables los métodos de fijación de salarios mínimos previstos en el párrafo precedente.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3.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 autoridad competente podrá excluir de la aplicación de todas o de algunas de las disposiciones del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presente Convenio a las categorías de personas cuyas condiciones de trabajo hagan inaplicables estas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disposiciones, tales como los miembros de la familia del empleador ocupados por este último.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 legislación nacional, los contratos colectivos o los laudos arbitrales podrán permitir el pago parcial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del salario mínimo en especie, en los casos en que esta forma de pago sea deseable o de uso corriente.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En los casos en que se autorice el pago parcial del salario mínimo en especie deberán adoptarse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medidas adecuadas para que: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las prestaciones en especie sean apropiadas al uso personal del trabajador y de su familia, y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redunden en beneficio de los mismos;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b)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el valor atribuido a dichas prestaciones sea justo y razonable.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lastRenderedPageBreak/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quedará en libertad para determinar, a reserva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las condiciones previstas en los párrafos siguientes, los métodos de fijación de salarios mínimos y sus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modalidades de aplicación.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Antes de adoptar una decisión deberá procederse a una detenida consulta preliminar con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organizaciones interesadas más representativas de empleadores y de trabajadores, si dichas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organizaciones existen, y con cualesquiera otras personas especialmente calificadas a este respecto, por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razón de su profesión o de sus funciones, a las cuales la autoridad competente juzgue conveniente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dirigirse.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3.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Los empleadores y los trabajadores interesados deberán participar en la aplicación de los métodos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fijación de salarios mínimos, ser consultados o tener derecho a ser oídos, en la forma y en la medida que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determine la legislación nacional, pero siempre sobre la base de una absoluta igualdad.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4.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Las tasas mínimas de salarios que hayan sido fijadas serán obligatorias para los empleadores y los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trabajadores interesados, y no podrán ser reducidas.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5.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 autoridad competente podrá admitir, cuando ello fuere necesario, excepciones individuales a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tasas mínimas de salario, a fin de evitar la disminución de las posibilidades de empleo de los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trabajadores de capacidad física o mental reducida.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deberá adoptar las disposiciones necesarias para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asegurar que, por una parte, los empleadores y los trabajadores interesados tengan conocimiento de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tasas mínimas de salarios vigentes, y que, por otra, los salarios efectivamente pagados no sean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inferiores a las tasas mínimas aplicables; dichas disposiciones deberán prever el control, la inspección y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las sanciones que sean necesarios y que mejor se adapten a las condiciones de la agricultura del país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interesado.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trabajador al que sean aplicables las tasas mínimas, y reciba salarios inferiores a esas tasas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deberá tener derecho, por vía judicial o por otra vía apropiada, a cobrar el importe de las cantidades que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se le adeuden, dentro del plazo que prescriba la legislación nacional.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Todo Miembro que ratifique el presente Convenio deberá enviar anualmente a la Oficina Internacional del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Trabajo una declaración de carácter general en la cual se expongan las modalidades de aplicación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estos métodos y sus resultados. Esta declaración contendrá, en forma sumaria, indicaciones sobre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ocupaciones y el número aproximado de trabajadores sujetos a esta reglamentación, así como sobre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tasas de salarios mínimos que se hayan fijado y sobre las demás medidas importantes, si las hubiere,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relacionadas con los salarios mínimos.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lastRenderedPageBreak/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3.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todo Miembro, doce meses después de la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fecha en que haya sido registrada su ratificación.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Las declaraciones comunicadas al Director General de la Oficina Internacional del Trabajo, de acuerdo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 el párrafo 2 del artículo 35 de la Constitución de la Organización Internacional del Trabajo, deberán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indicar: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los territorios respecto de los cuales el Miembro interesado se obliga a que las disposiciones del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Convenio sean aplicadas sin modificaciones;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b)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los territorios respecto de los cuales se obliga a que las disposiciones del Convenio sean aplicadas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 modificaciones, junto con los detalles de dichas modificaciones;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c)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los territorios respecto de los cuales sea inaplicable el Convenio y los motivos por los cuales sea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inaplicable;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d)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los territorios respecto de los cuales reserva su decisión en espera de un examen más detenido de su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situación.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Las obligaciones a que se refieren los apartados a) y b) del párrafo 1 de este artículo se considerarán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parte integrante de la ratificación y producirán sus mismos efectos.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3.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podrá renunciar, total o parcialmente, por medio de una nueva declaración, a cualquier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reserva formulada en su primera declaración en virtud de los apartados b), c) o d) del párrafo 1 de este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artículo.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4.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 de conformidad con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disposiciones del artículo 10, todo Miembro podrá comunicar al Director General una declaración por la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que modifique, en cualquier otro respecto, los términos de cualquier declaración anterior y en la que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indique la situación en territorios determinados.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Las declaraciones comunicadas al Director General de la Oficina Internacional del Trabajo,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conformidad con los párrafos 4 y 5 del artículo 35 de la Constitución de la Organización Internacional del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Trabajo, deberán indicar si las disposiciones del Convenio serán aplicadas en el territorio interesado con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modificaciones o si ellas; cuando la declaración indique que las disposiciones del Convenio serán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aplicadas con modificaciones, deberá especificar en qué consisten dichas modificaciones.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El Miembro, los Miembros o la autoridad internacional interesados podrán renunciar, total o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parcialmente, por medio de una declaración ulterior, al derecho a invocar una modificación indicada en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cualquier otra declaración anterior.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3.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 de conformidad con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disposiciones del artículo 10, el Miembro, los Miembros o la autoridad internacional interesados podrán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comunicar al Director General una declaración por la que modifiquen, en cualquier otro respecto, los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términos de cualquier declaración anterior y en la que indiquen la situación en lo que se refiere a la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aplicación del Convenio.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diez años, a partir de la fecha en que se haya puesto inicialmente en vigor, </w:t>
      </w:r>
      <w:r w:rsidRPr="00923463">
        <w:rPr>
          <w:rFonts w:ascii="Arial" w:hAnsi="Arial" w:cs="Arial"/>
          <w:color w:val="000000"/>
          <w:sz w:val="24"/>
          <w:szCs w:val="24"/>
        </w:rPr>
        <w:lastRenderedPageBreak/>
        <w:t>mediante un acta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condiciones previstas en este artículo.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204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presentará a la Conferencia General una memoria sobre la aplicación del Convenio, y considerará la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conveniencia de incluir en el orden del día de la Conferencia la cuestión de su revisión total o parcial.</w:t>
      </w: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F23">
        <w:rPr>
          <w:rFonts w:ascii="Arial" w:hAnsi="Arial" w:cs="Arial"/>
          <w:b/>
          <w:color w:val="000000"/>
          <w:sz w:val="24"/>
          <w:szCs w:val="24"/>
        </w:rPr>
        <w:t>1.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F23">
        <w:rPr>
          <w:rFonts w:ascii="Arial" w:hAnsi="Arial" w:cs="Arial"/>
          <w:b/>
          <w:color w:val="000000"/>
          <w:sz w:val="24"/>
          <w:szCs w:val="24"/>
        </w:rPr>
        <w:t>a)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10, siempre que el nuevo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F23">
        <w:rPr>
          <w:rFonts w:ascii="Arial" w:hAnsi="Arial" w:cs="Arial"/>
          <w:b/>
          <w:color w:val="000000"/>
          <w:sz w:val="24"/>
          <w:szCs w:val="24"/>
        </w:rPr>
        <w:t>b)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2850EB" w:rsidRPr="00923463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03F23">
        <w:rPr>
          <w:rFonts w:ascii="Arial" w:hAnsi="Arial" w:cs="Arial"/>
          <w:b/>
          <w:color w:val="000000"/>
          <w:sz w:val="24"/>
          <w:szCs w:val="24"/>
        </w:rPr>
        <w:t>2.</w:t>
      </w:r>
      <w:r w:rsidRPr="00923463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603F2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3463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204009" w:rsidRDefault="00204009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850EB" w:rsidRPr="00204009" w:rsidRDefault="002850EB" w:rsidP="00B41E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04009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A70F35" w:rsidRPr="00923463" w:rsidRDefault="002850EB" w:rsidP="00B41EC5">
      <w:pPr>
        <w:jc w:val="both"/>
        <w:rPr>
          <w:rFonts w:ascii="Arial" w:hAnsi="Arial" w:cs="Arial"/>
          <w:sz w:val="24"/>
          <w:szCs w:val="24"/>
        </w:rPr>
      </w:pPr>
      <w:r w:rsidRPr="00923463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  <w:bookmarkStart w:id="0" w:name="_GoBack"/>
      <w:bookmarkEnd w:id="0"/>
    </w:p>
    <w:sectPr w:rsidR="00A70F35" w:rsidRPr="00923463" w:rsidSect="00B41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FD" w:rsidRDefault="005B27FD" w:rsidP="00923463">
      <w:pPr>
        <w:spacing w:after="0" w:line="240" w:lineRule="auto"/>
      </w:pPr>
      <w:r>
        <w:separator/>
      </w:r>
    </w:p>
  </w:endnote>
  <w:endnote w:type="continuationSeparator" w:id="0">
    <w:p w:rsidR="005B27FD" w:rsidRDefault="005B27FD" w:rsidP="0092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63" w:rsidRDefault="009234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252417"/>
      <w:docPartObj>
        <w:docPartGallery w:val="Page Numbers (Bottom of Page)"/>
        <w:docPartUnique/>
      </w:docPartObj>
    </w:sdtPr>
    <w:sdtEndPr>
      <w:rPr>
        <w:b/>
      </w:rPr>
    </w:sdtEndPr>
    <w:sdtContent>
      <w:p w:rsidR="00923463" w:rsidRPr="00923463" w:rsidRDefault="00923463">
        <w:pPr>
          <w:pStyle w:val="Piedepgina"/>
          <w:rPr>
            <w:b/>
          </w:rPr>
        </w:pPr>
        <w:r w:rsidRPr="00923463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885EC49" wp14:editId="14C6600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3463" w:rsidRDefault="00923463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41EC5" w:rsidRPr="00B41EC5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923463" w:rsidRDefault="00923463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41EC5" w:rsidRPr="00B41EC5">
                          <w:rPr>
                            <w:noProof/>
                            <w:color w:val="4F81BD" w:themeColor="accent1"/>
                            <w:lang w:val="es-ES"/>
                          </w:rPr>
                          <w:t>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923463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63" w:rsidRDefault="009234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FD" w:rsidRDefault="005B27FD" w:rsidP="00923463">
      <w:pPr>
        <w:spacing w:after="0" w:line="240" w:lineRule="auto"/>
      </w:pPr>
      <w:r>
        <w:separator/>
      </w:r>
    </w:p>
  </w:footnote>
  <w:footnote w:type="continuationSeparator" w:id="0">
    <w:p w:rsidR="005B27FD" w:rsidRDefault="005B27FD" w:rsidP="0092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63" w:rsidRDefault="009234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63" w:rsidRDefault="009234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63" w:rsidRDefault="009234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EE"/>
    <w:rsid w:val="00204009"/>
    <w:rsid w:val="002850EB"/>
    <w:rsid w:val="003F003C"/>
    <w:rsid w:val="005B27FD"/>
    <w:rsid w:val="005E21EE"/>
    <w:rsid w:val="00603F23"/>
    <w:rsid w:val="00923463"/>
    <w:rsid w:val="00A70F35"/>
    <w:rsid w:val="00B41EC5"/>
    <w:rsid w:val="00F9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4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63"/>
  </w:style>
  <w:style w:type="paragraph" w:styleId="Piedepgina">
    <w:name w:val="footer"/>
    <w:basedOn w:val="Normal"/>
    <w:link w:val="PiedepginaCar"/>
    <w:uiPriority w:val="99"/>
    <w:unhideWhenUsed/>
    <w:rsid w:val="009234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4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63"/>
  </w:style>
  <w:style w:type="paragraph" w:styleId="Piedepgina">
    <w:name w:val="footer"/>
    <w:basedOn w:val="Normal"/>
    <w:link w:val="PiedepginaCar"/>
    <w:uiPriority w:val="99"/>
    <w:unhideWhenUsed/>
    <w:rsid w:val="009234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1771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9</cp:revision>
  <dcterms:created xsi:type="dcterms:W3CDTF">2013-01-30T17:22:00Z</dcterms:created>
  <dcterms:modified xsi:type="dcterms:W3CDTF">2013-01-30T22:38:00Z</dcterms:modified>
</cp:coreProperties>
</file>