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ED" w:rsidRPr="00CC0CED" w:rsidRDefault="00EB0331" w:rsidP="00CC0CED">
      <w:pPr>
        <w:spacing w:before="100" w:beforeAutospacing="1" w:after="100" w:afterAutospacing="1"/>
        <w:jc w:val="both"/>
        <w:outlineLvl w:val="1"/>
        <w:rPr>
          <w:rFonts w:ascii="Century Gothic" w:eastAsia="Times New Roman" w:hAnsi="Century Gothic" w:cs="Times New Roman"/>
          <w:b/>
          <w:bCs/>
          <w:lang w:val="es-ES" w:eastAsia="es-SV"/>
        </w:rPr>
      </w:pPr>
      <w:r w:rsidRPr="00CC0CED">
        <w:rPr>
          <w:rFonts w:ascii="Century Gothic" w:eastAsia="Times New Roman" w:hAnsi="Century Gothic" w:cs="Times New Roman"/>
          <w:b/>
          <w:bCs/>
          <w:lang w:val="es-ES" w:eastAsia="es-SV"/>
        </w:rPr>
        <w:t>SINDICATOS</w:t>
      </w:r>
    </w:p>
    <w:p w:rsidR="00CC0CED" w:rsidRPr="00CC0CED" w:rsidRDefault="00CC0CED" w:rsidP="00CC0CED">
      <w:pPr>
        <w:spacing w:before="100" w:beforeAutospacing="1" w:after="100" w:afterAutospacing="1"/>
        <w:jc w:val="both"/>
        <w:outlineLvl w:val="2"/>
        <w:rPr>
          <w:rFonts w:ascii="Century Gothic" w:eastAsia="Times New Roman" w:hAnsi="Century Gothic" w:cs="Times New Roman"/>
          <w:b/>
          <w:bCs/>
          <w:lang w:val="es-ES" w:eastAsia="es-SV"/>
        </w:rPr>
      </w:pPr>
      <w:r w:rsidRPr="00CC0CED">
        <w:rPr>
          <w:rFonts w:ascii="Century Gothic" w:eastAsia="Times New Roman" w:hAnsi="Century Gothic" w:cs="Times New Roman"/>
          <w:b/>
          <w:bCs/>
          <w:lang w:val="es-ES" w:eastAsia="es-SV"/>
        </w:rPr>
        <w:t>Definición</w:t>
      </w:r>
    </w:p>
    <w:p w:rsidR="00CC0CED" w:rsidRDefault="00CC0CED" w:rsidP="00CC0CED">
      <w:pPr>
        <w:spacing w:before="100" w:beforeAutospacing="1" w:after="100" w:afterAutospacing="1"/>
        <w:jc w:val="both"/>
        <w:rPr>
          <w:rFonts w:ascii="Century Gothic" w:eastAsia="Times New Roman" w:hAnsi="Century Gothic" w:cs="Times New Roman"/>
          <w:lang w:val="es-ES" w:eastAsia="es-SV"/>
        </w:rPr>
      </w:pPr>
      <w:r w:rsidRPr="00CC0CED">
        <w:rPr>
          <w:rFonts w:ascii="Century Gothic" w:eastAsia="Times New Roman" w:hAnsi="Century Gothic" w:cs="Times New Roman"/>
          <w:lang w:val="es-ES" w:eastAsia="es-SV"/>
        </w:rPr>
        <w:t>Es un agrupamiento constituido por personas físicas o jurídicas que ejercen una actividad profesional, en visas de asegurar la defensa de sus intereses, la promoción de su condición y la representación de su profesión, por la acción colectiva de contestación o de participación en la organización de profesionales así como en la elaboración y puesta en práctica de la política nacional en materia ec</w:t>
      </w:r>
      <w:r>
        <w:rPr>
          <w:rFonts w:ascii="Century Gothic" w:eastAsia="Times New Roman" w:hAnsi="Century Gothic" w:cs="Times New Roman"/>
          <w:lang w:val="es-ES" w:eastAsia="es-SV"/>
        </w:rPr>
        <w:t xml:space="preserve">onómica y </w:t>
      </w:r>
      <w:proofErr w:type="gramStart"/>
      <w:r>
        <w:rPr>
          <w:rFonts w:ascii="Century Gothic" w:eastAsia="Times New Roman" w:hAnsi="Century Gothic" w:cs="Times New Roman"/>
          <w:lang w:val="es-ES" w:eastAsia="es-SV"/>
        </w:rPr>
        <w:t xml:space="preserve">social </w:t>
      </w:r>
      <w:r w:rsidRPr="00CC0CED">
        <w:rPr>
          <w:rFonts w:ascii="Century Gothic" w:eastAsia="Times New Roman" w:hAnsi="Century Gothic" w:cs="Times New Roman"/>
          <w:lang w:val="es-ES" w:eastAsia="es-SV"/>
        </w:rPr>
        <w:t>.</w:t>
      </w:r>
      <w:proofErr w:type="gramEnd"/>
    </w:p>
    <w:p w:rsidR="0019682C" w:rsidRPr="0019682C" w:rsidRDefault="00EB0331" w:rsidP="0019682C">
      <w:pPr>
        <w:spacing w:before="100" w:beforeAutospacing="1" w:after="100" w:afterAutospacing="1"/>
        <w:jc w:val="both"/>
        <w:rPr>
          <w:rFonts w:ascii="Century Gothic" w:eastAsia="Times New Roman" w:hAnsi="Century Gothic" w:cs="Arial"/>
          <w:b/>
          <w:color w:val="333333"/>
          <w:u w:val="single"/>
          <w:lang w:val="es-ES" w:eastAsia="es-SV"/>
        </w:rPr>
      </w:pPr>
      <w:r w:rsidRPr="00721FD2">
        <w:rPr>
          <w:rFonts w:ascii="Century Gothic" w:eastAsia="Times New Roman" w:hAnsi="Century Gothic" w:cs="Arial"/>
          <w:b/>
          <w:color w:val="333333"/>
          <w:u w:val="single"/>
          <w:lang w:val="es-ES" w:eastAsia="es-SV"/>
        </w:rPr>
        <w:t xml:space="preserve">Objetivos de los sindicatos. </w:t>
      </w:r>
    </w:p>
    <w:p w:rsidR="0019682C" w:rsidRPr="0019682C" w:rsidRDefault="0019682C" w:rsidP="0019682C">
      <w:pPr>
        <w:spacing w:before="100" w:beforeAutospacing="1" w:after="100" w:afterAutospacing="1"/>
        <w:jc w:val="both"/>
        <w:rPr>
          <w:rFonts w:ascii="Century Gothic" w:eastAsia="Times New Roman" w:hAnsi="Century Gothic" w:cs="Arial"/>
          <w:color w:val="333333"/>
          <w:lang w:val="es-ES" w:eastAsia="es-SV"/>
        </w:rPr>
      </w:pPr>
      <w:r w:rsidRPr="0019682C">
        <w:rPr>
          <w:rFonts w:ascii="Century Gothic" w:eastAsia="Times New Roman" w:hAnsi="Century Gothic" w:cs="Arial"/>
          <w:color w:val="333333"/>
          <w:lang w:val="es-ES" w:eastAsia="es-SV"/>
        </w:rPr>
        <w:t xml:space="preserve">El principal objetivo de los sindicatos es la defensa de los derechos de los trabajadores, y las acciones que utilizan para lograr dicho cometido pueden clasificarse como inmediatos y mediatos. </w:t>
      </w:r>
      <w:r w:rsidRPr="0019682C">
        <w:rPr>
          <w:rFonts w:ascii="Century Gothic" w:eastAsia="Times New Roman" w:hAnsi="Century Gothic" w:cs="Arial"/>
          <w:color w:val="333333"/>
          <w:lang w:val="es-ES" w:eastAsia="es-SV"/>
        </w:rPr>
        <w:br/>
        <w:t xml:space="preserve">  </w:t>
      </w:r>
      <w:r w:rsidRPr="0019682C">
        <w:rPr>
          <w:rFonts w:ascii="Century Gothic" w:eastAsia="Times New Roman" w:hAnsi="Century Gothic" w:cs="Arial"/>
          <w:color w:val="333333"/>
          <w:lang w:val="es-ES" w:eastAsia="es-SV"/>
        </w:rPr>
        <w:br/>
        <w:t xml:space="preserve">La tarea de los sindicatos es, primero, procurar la unión de los trabajadores para defender mejor sus derechos y, segundo, lograr en los contratos colectivos mejores condiciones de trabajo para sus agremiados; las anteriores son consideradas acciones inmediatas. Las acciones meditas se refieren a la transformación del Estado con el objetivo de que éste proporcione mejores condiciones de vida a los trabajadores; lo que se convierte en acciones de carácter político. </w:t>
      </w:r>
    </w:p>
    <w:p w:rsidR="0019682C" w:rsidRPr="0019682C" w:rsidRDefault="0019682C" w:rsidP="0019682C">
      <w:pPr>
        <w:spacing w:before="100" w:beforeAutospacing="1" w:after="100" w:afterAutospacing="1"/>
        <w:rPr>
          <w:rFonts w:ascii="Century Gothic" w:eastAsia="Times New Roman" w:hAnsi="Century Gothic" w:cs="Arial"/>
          <w:color w:val="333333"/>
          <w:lang w:val="es-ES" w:eastAsia="es-SV"/>
        </w:rPr>
      </w:pPr>
      <w:r w:rsidRPr="0019682C">
        <w:rPr>
          <w:rFonts w:ascii="Century Gothic" w:eastAsia="Times New Roman" w:hAnsi="Century Gothic" w:cs="Arial"/>
          <w:color w:val="333333"/>
          <w:lang w:val="es-ES" w:eastAsia="es-SV"/>
        </w:rPr>
        <w:t xml:space="preserve">Algunos objetivos específicos de los sindicatos son: </w:t>
      </w:r>
      <w:r w:rsidRPr="0019682C">
        <w:rPr>
          <w:rFonts w:ascii="Century Gothic" w:eastAsia="Times New Roman" w:hAnsi="Century Gothic" w:cs="Arial"/>
          <w:color w:val="333333"/>
          <w:lang w:val="es-ES" w:eastAsia="es-SV"/>
        </w:rPr>
        <w:br/>
        <w:t xml:space="preserve">  </w:t>
      </w:r>
      <w:r w:rsidRPr="0019682C">
        <w:rPr>
          <w:rFonts w:ascii="Century Gothic" w:eastAsia="Times New Roman" w:hAnsi="Century Gothic" w:cs="Arial"/>
          <w:color w:val="333333"/>
          <w:lang w:val="es-ES" w:eastAsia="es-SV"/>
        </w:rPr>
        <w:br/>
        <w:t xml:space="preserve">- Un salario justo. </w:t>
      </w:r>
      <w:r w:rsidRPr="0019682C">
        <w:rPr>
          <w:rFonts w:ascii="Century Gothic" w:eastAsia="Times New Roman" w:hAnsi="Century Gothic" w:cs="Arial"/>
          <w:color w:val="333333"/>
          <w:lang w:val="es-ES" w:eastAsia="es-SV"/>
        </w:rPr>
        <w:br/>
        <w:t xml:space="preserve">- Mejores condiciones de trabajo. </w:t>
      </w:r>
      <w:r w:rsidRPr="0019682C">
        <w:rPr>
          <w:rFonts w:ascii="Century Gothic" w:eastAsia="Times New Roman" w:hAnsi="Century Gothic" w:cs="Arial"/>
          <w:color w:val="333333"/>
          <w:lang w:val="es-ES" w:eastAsia="es-SV"/>
        </w:rPr>
        <w:br/>
        <w:t xml:space="preserve">- Empleo estable para toda persona. </w:t>
      </w:r>
    </w:p>
    <w:p w:rsidR="00CC0CED" w:rsidRPr="00CC0CED" w:rsidRDefault="00CC0CED" w:rsidP="00CC0CED">
      <w:pPr>
        <w:spacing w:before="100" w:beforeAutospacing="1" w:after="100" w:afterAutospacing="1"/>
        <w:jc w:val="both"/>
        <w:outlineLvl w:val="2"/>
        <w:rPr>
          <w:rFonts w:ascii="Century Gothic" w:eastAsia="Times New Roman" w:hAnsi="Century Gothic" w:cs="Times New Roman"/>
          <w:b/>
          <w:bCs/>
          <w:u w:val="single"/>
          <w:lang w:val="es-ES" w:eastAsia="es-SV"/>
        </w:rPr>
      </w:pPr>
      <w:r w:rsidRPr="00721FD2">
        <w:rPr>
          <w:rFonts w:ascii="Century Gothic" w:eastAsia="Times New Roman" w:hAnsi="Century Gothic" w:cs="Times New Roman"/>
          <w:b/>
          <w:bCs/>
          <w:u w:val="single"/>
          <w:lang w:val="es-ES" w:eastAsia="es-SV"/>
        </w:rPr>
        <w:t xml:space="preserve">Importancia </w:t>
      </w:r>
      <w:r w:rsidR="00721FD2" w:rsidRPr="00721FD2">
        <w:rPr>
          <w:rFonts w:ascii="Century Gothic" w:eastAsia="Times New Roman" w:hAnsi="Century Gothic" w:cs="Times New Roman"/>
          <w:b/>
          <w:bCs/>
          <w:u w:val="single"/>
          <w:lang w:val="es-ES" w:eastAsia="es-SV"/>
        </w:rPr>
        <w:t>Del Sindicato</w:t>
      </w:r>
    </w:p>
    <w:p w:rsidR="00CC0CED" w:rsidRPr="00CC0CED" w:rsidRDefault="00CC0CED" w:rsidP="00CC0CED">
      <w:pPr>
        <w:spacing w:before="100" w:beforeAutospacing="1" w:after="100" w:afterAutospacing="1"/>
        <w:jc w:val="both"/>
        <w:rPr>
          <w:rFonts w:ascii="Century Gothic" w:eastAsia="Times New Roman" w:hAnsi="Century Gothic" w:cs="Times New Roman"/>
          <w:lang w:val="es-ES" w:eastAsia="es-SV"/>
        </w:rPr>
      </w:pPr>
      <w:r w:rsidRPr="00CC0CED">
        <w:rPr>
          <w:rFonts w:ascii="Century Gothic" w:eastAsia="Times New Roman" w:hAnsi="Century Gothic" w:cs="Times New Roman"/>
          <w:lang w:val="es-ES" w:eastAsia="es-SV"/>
        </w:rPr>
        <w:t xml:space="preserve">Además de la interdependencia de la libertad sindical y los demás derechos fundamentales, su importancia radica en muchas otras causas. En primer lugar por la naturalidad e inevitabilidad del hecho sindical. Es un fenómeno espontáneo que deriva de la tendencia natural de agregación de los individuos condicionados a una misma situación socioeconómica. El régimen político podrá tomar frente a él distintas actitudes, pero no ignorar esa realidad social. En segundo término, la importancia radica en ser uno de los sujetos del derecho del trabajo. En tercer lugar es claro que el sindicato tiene importancia en cuando sujeto del derecho laboral todo, mayor aun es su importancia en cuando </w:t>
      </w:r>
      <w:r w:rsidRPr="00CC0CED">
        <w:rPr>
          <w:rFonts w:ascii="Century Gothic" w:eastAsia="Times New Roman" w:hAnsi="Century Gothic" w:cs="Times New Roman"/>
          <w:lang w:val="es-ES" w:eastAsia="es-SV"/>
        </w:rPr>
        <w:lastRenderedPageBreak/>
        <w:t xml:space="preserve">protagonista principalísimo del derecho colectivo del trabajo. Y en cuarto lugar, es fundamental su carácter de instituto de </w:t>
      </w:r>
      <w:proofErr w:type="spellStart"/>
      <w:r w:rsidRPr="00CC0CED">
        <w:rPr>
          <w:rFonts w:ascii="Century Gothic" w:eastAsia="Times New Roman" w:hAnsi="Century Gothic" w:cs="Times New Roman"/>
          <w:lang w:val="es-ES" w:eastAsia="es-SV"/>
        </w:rPr>
        <w:t>autotutela</w:t>
      </w:r>
      <w:proofErr w:type="spellEnd"/>
      <w:r w:rsidRPr="00CC0CED">
        <w:rPr>
          <w:rFonts w:ascii="Century Gothic" w:eastAsia="Times New Roman" w:hAnsi="Century Gothic" w:cs="Times New Roman"/>
          <w:lang w:val="es-ES" w:eastAsia="es-SV"/>
        </w:rPr>
        <w:t xml:space="preserve"> y de condición de eficacia del derecho laboral para que se produzcan la igualdad de las partes en la relación de trabajo, el cumplimiento de las normas laborales, etc. En quinto lugar, el sindicato es necesario incluso para poder llegar adelante los fenómenos participativos como la negociación colectiva, sobre todo con sindicatos fuertes que puedan hacer valer su voluntad. Y en sexto término, también se ha destacado como un elemento democratizador. En definitiva, en todas las partes del mundo donde han tenido la posibilidad de hacerlo, los trabajadores se han constituido libremente en sindicatos.</w:t>
      </w:r>
    </w:p>
    <w:p w:rsidR="00CC0CED" w:rsidRPr="00CC0CED" w:rsidRDefault="00CC0CED" w:rsidP="00CC0CED">
      <w:pPr>
        <w:spacing w:before="100" w:beforeAutospacing="1" w:after="100" w:afterAutospacing="1"/>
        <w:jc w:val="both"/>
        <w:outlineLvl w:val="2"/>
        <w:rPr>
          <w:rFonts w:ascii="Century Gothic" w:eastAsia="Times New Roman" w:hAnsi="Century Gothic" w:cs="Times New Roman"/>
          <w:b/>
          <w:bCs/>
          <w:u w:val="single"/>
          <w:lang w:val="es-ES" w:eastAsia="es-SV"/>
        </w:rPr>
      </w:pPr>
      <w:r w:rsidRPr="00721FD2">
        <w:rPr>
          <w:rFonts w:ascii="Century Gothic" w:eastAsia="Times New Roman" w:hAnsi="Century Gothic" w:cs="Times New Roman"/>
          <w:b/>
          <w:bCs/>
          <w:u w:val="single"/>
          <w:lang w:val="es-ES" w:eastAsia="es-SV"/>
        </w:rPr>
        <w:t>Naturaleza jurídica</w:t>
      </w:r>
    </w:p>
    <w:p w:rsidR="00CC0CED" w:rsidRDefault="00CC0CED" w:rsidP="00CC0CED">
      <w:pPr>
        <w:spacing w:before="100" w:beforeAutospacing="1" w:after="100" w:afterAutospacing="1"/>
        <w:jc w:val="both"/>
        <w:rPr>
          <w:rFonts w:ascii="Century Gothic" w:eastAsia="Times New Roman" w:hAnsi="Century Gothic" w:cs="Times New Roman"/>
          <w:lang w:val="es-ES" w:eastAsia="es-SV"/>
        </w:rPr>
      </w:pPr>
      <w:r w:rsidRPr="00CC0CED">
        <w:rPr>
          <w:rFonts w:ascii="Century Gothic" w:eastAsia="Times New Roman" w:hAnsi="Century Gothic" w:cs="Times New Roman"/>
          <w:lang w:val="es-ES" w:eastAsia="es-SV"/>
        </w:rPr>
        <w:t xml:space="preserve">Carácter asociativo. Prevalece la tesis que ubica al sindicato en la categoría de las asociaciones. El derecho de sindicación sería un aspecto específico del derecho de asociación, pero que ha ido adquiriendo caracteres propios tanto en sus fines como en su estructura. Mientras que las asociaciones presuponen la igualdad de los hombres, los sindicatos se crean precisamente para compensar la desigualdad. Se trata entonces de un </w:t>
      </w:r>
      <w:proofErr w:type="spellStart"/>
      <w:r w:rsidRPr="00CC0CED">
        <w:rPr>
          <w:rFonts w:ascii="Century Gothic" w:eastAsia="Times New Roman" w:hAnsi="Century Gothic" w:cs="Times New Roman"/>
          <w:b/>
          <w:lang w:val="es-ES" w:eastAsia="es-SV"/>
        </w:rPr>
        <w:t>tertim</w:t>
      </w:r>
      <w:proofErr w:type="spellEnd"/>
      <w:r w:rsidRPr="00CC0CED">
        <w:rPr>
          <w:rFonts w:ascii="Century Gothic" w:eastAsia="Times New Roman" w:hAnsi="Century Gothic" w:cs="Times New Roman"/>
          <w:b/>
          <w:lang w:val="es-ES" w:eastAsia="es-SV"/>
        </w:rPr>
        <w:t xml:space="preserve"> </w:t>
      </w:r>
      <w:proofErr w:type="spellStart"/>
      <w:r w:rsidRPr="00CC0CED">
        <w:rPr>
          <w:rFonts w:ascii="Century Gothic" w:eastAsia="Times New Roman" w:hAnsi="Century Gothic" w:cs="Times New Roman"/>
          <w:b/>
          <w:lang w:val="es-ES" w:eastAsia="es-SV"/>
        </w:rPr>
        <w:t>genus</w:t>
      </w:r>
      <w:proofErr w:type="spellEnd"/>
      <w:r w:rsidRPr="00CC0CED">
        <w:rPr>
          <w:rFonts w:ascii="Century Gothic" w:eastAsia="Times New Roman" w:hAnsi="Century Gothic" w:cs="Times New Roman"/>
          <w:lang w:val="es-ES" w:eastAsia="es-SV"/>
        </w:rPr>
        <w:t xml:space="preserve"> con institutos propios que no corresponden al derecho público ni al privado. El enfoque contrario es el institucionalista. Aunque también propone la especificidad de la institución sindical o se propone combinar la teoría institucional con la del a asociación para catalogar al sindicato como una asociación institucionalizada. Esto merece reservas peor en principio se debe reconocer que el sindicato puede ser sí, una categoría “institución”. Lo más generalizado es reconocer al sindicato de pleno derecho, sin necesidad de declaración estatal alguna, una personería gremial o sindical que implica la facultad representativa y reivindicativa de la organización profesional de trabajadores a todos los efectos laborales. </w:t>
      </w:r>
      <w:proofErr w:type="gramStart"/>
      <w:r w:rsidRPr="00CC0CED">
        <w:rPr>
          <w:rFonts w:ascii="Century Gothic" w:eastAsia="Times New Roman" w:hAnsi="Century Gothic" w:cs="Times New Roman"/>
          <w:lang w:val="es-ES" w:eastAsia="es-SV"/>
        </w:rPr>
        <w:t>de</w:t>
      </w:r>
      <w:proofErr w:type="gramEnd"/>
      <w:r w:rsidRPr="00CC0CED">
        <w:rPr>
          <w:rFonts w:ascii="Century Gothic" w:eastAsia="Times New Roman" w:hAnsi="Century Gothic" w:cs="Times New Roman"/>
          <w:lang w:val="es-ES" w:eastAsia="es-SV"/>
        </w:rPr>
        <w:t xml:space="preserve"> pertenecer o no al sindicato es la </w:t>
      </w:r>
      <w:proofErr w:type="spellStart"/>
      <w:r w:rsidRPr="00CC0CED">
        <w:rPr>
          <w:rFonts w:ascii="Century Gothic" w:eastAsia="Times New Roman" w:hAnsi="Century Gothic" w:cs="Times New Roman"/>
          <w:lang w:val="es-ES" w:eastAsia="es-SV"/>
        </w:rPr>
        <w:t>decision</w:t>
      </w:r>
      <w:proofErr w:type="spellEnd"/>
      <w:r w:rsidRPr="00CC0CED">
        <w:rPr>
          <w:rFonts w:ascii="Century Gothic" w:eastAsia="Times New Roman" w:hAnsi="Century Gothic" w:cs="Times New Roman"/>
          <w:lang w:val="es-ES" w:eastAsia="es-SV"/>
        </w:rPr>
        <w:t xml:space="preserve"> </w:t>
      </w:r>
      <w:proofErr w:type="spellStart"/>
      <w:r w:rsidRPr="00CC0CED">
        <w:rPr>
          <w:rFonts w:ascii="Century Gothic" w:eastAsia="Times New Roman" w:hAnsi="Century Gothic" w:cs="Times New Roman"/>
          <w:lang w:val="es-ES" w:eastAsia="es-SV"/>
        </w:rPr>
        <w:t>sumanente</w:t>
      </w:r>
      <w:proofErr w:type="spellEnd"/>
      <w:r w:rsidRPr="00CC0CED">
        <w:rPr>
          <w:rFonts w:ascii="Century Gothic" w:eastAsia="Times New Roman" w:hAnsi="Century Gothic" w:cs="Times New Roman"/>
          <w:lang w:val="es-ES" w:eastAsia="es-SV"/>
        </w:rPr>
        <w:t xml:space="preserve"> individual desde el primer </w:t>
      </w:r>
      <w:proofErr w:type="spellStart"/>
      <w:r w:rsidRPr="00CC0CED">
        <w:rPr>
          <w:rFonts w:ascii="Century Gothic" w:eastAsia="Times New Roman" w:hAnsi="Century Gothic" w:cs="Times New Roman"/>
          <w:lang w:val="es-ES" w:eastAsia="es-SV"/>
        </w:rPr>
        <w:t>dia</w:t>
      </w:r>
      <w:proofErr w:type="spellEnd"/>
      <w:r w:rsidRPr="00CC0CED">
        <w:rPr>
          <w:rFonts w:ascii="Century Gothic" w:eastAsia="Times New Roman" w:hAnsi="Century Gothic" w:cs="Times New Roman"/>
          <w:lang w:val="es-ES" w:eastAsia="es-SV"/>
        </w:rPr>
        <w:t xml:space="preserve">, que </w:t>
      </w:r>
      <w:proofErr w:type="spellStart"/>
      <w:r w:rsidRPr="00CC0CED">
        <w:rPr>
          <w:rFonts w:ascii="Century Gothic" w:eastAsia="Times New Roman" w:hAnsi="Century Gothic" w:cs="Times New Roman"/>
          <w:lang w:val="es-ES" w:eastAsia="es-SV"/>
        </w:rPr>
        <w:t>tine</w:t>
      </w:r>
      <w:proofErr w:type="spellEnd"/>
      <w:r w:rsidRPr="00CC0CED">
        <w:rPr>
          <w:rFonts w:ascii="Century Gothic" w:eastAsia="Times New Roman" w:hAnsi="Century Gothic" w:cs="Times New Roman"/>
          <w:lang w:val="es-ES" w:eastAsia="es-SV"/>
        </w:rPr>
        <w:t xml:space="preserve"> vinculo laboral, a partir de contrato el empleado decide su camino o ruta.</w:t>
      </w:r>
    </w:p>
    <w:p w:rsidR="003E6B25" w:rsidRDefault="003E6B25" w:rsidP="00CC0CED">
      <w:pPr>
        <w:spacing w:before="100" w:beforeAutospacing="1" w:after="100" w:afterAutospacing="1"/>
        <w:jc w:val="both"/>
        <w:rPr>
          <w:rFonts w:ascii="Century Gothic" w:hAnsi="Century Gothic" w:cs="Arial"/>
          <w:color w:val="333333"/>
          <w:lang w:val="es-ES"/>
        </w:rPr>
      </w:pPr>
      <w:r w:rsidRPr="003E6B25">
        <w:rPr>
          <w:rFonts w:ascii="Century Gothic" w:hAnsi="Century Gothic" w:cs="Arial"/>
          <w:color w:val="333333"/>
          <w:lang w:val="es-ES"/>
        </w:rPr>
        <w:t>La explotación de los obreros, originada por los métodos empleados al inicio de la industrialización, aunada al afán de lucro excesivo de los patrones, fueron las raíces del movimiento asociacionista de los trabajadores, que buscaron homologar fuerzas respecto de los patrones por medio de la aglutinación de individualidades laborales, para reclamar condiciones salariales más justas, jornadas de trabaja más cortas y, en general, llegar a establecer un estado social más equitativo para la clase trabajadora</w:t>
      </w:r>
    </w:p>
    <w:p w:rsidR="00836530" w:rsidRDefault="00836530" w:rsidP="00836530">
      <w:pPr>
        <w:spacing w:before="100" w:beforeAutospacing="1" w:after="100" w:afterAutospacing="1"/>
        <w:jc w:val="both"/>
        <w:rPr>
          <w:rFonts w:ascii="Century Gothic" w:eastAsia="Times New Roman" w:hAnsi="Century Gothic" w:cs="Arial"/>
          <w:color w:val="333333"/>
          <w:lang w:val="es-ES" w:eastAsia="es-SV"/>
        </w:rPr>
      </w:pPr>
      <w:r w:rsidRPr="00836530">
        <w:rPr>
          <w:rFonts w:ascii="Century Gothic" w:eastAsia="Times New Roman" w:hAnsi="Century Gothic" w:cs="Arial"/>
          <w:b/>
          <w:color w:val="333333"/>
          <w:u w:val="single"/>
          <w:lang w:val="es-ES" w:eastAsia="es-SV"/>
        </w:rPr>
        <w:t>Generalidades De La Historia De Los Sindicatos A Nivel Mundial.</w:t>
      </w:r>
      <w:r w:rsidRPr="00836530">
        <w:rPr>
          <w:rFonts w:ascii="Century Gothic" w:eastAsia="Times New Roman" w:hAnsi="Century Gothic" w:cs="Arial"/>
          <w:color w:val="333333"/>
          <w:u w:val="single"/>
          <w:lang w:val="es-ES" w:eastAsia="es-SV"/>
        </w:rPr>
        <w:t xml:space="preserve"> </w:t>
      </w:r>
      <w:r w:rsidR="003163EC" w:rsidRPr="003163EC">
        <w:rPr>
          <w:rFonts w:ascii="Century Gothic" w:eastAsia="Times New Roman" w:hAnsi="Century Gothic" w:cs="Arial"/>
          <w:color w:val="333333"/>
          <w:u w:val="single"/>
          <w:lang w:val="es-ES" w:eastAsia="es-SV"/>
        </w:rPr>
        <w:br/>
      </w:r>
      <w:r w:rsidR="003163EC" w:rsidRPr="003163EC">
        <w:rPr>
          <w:rFonts w:ascii="Century Gothic" w:eastAsia="Times New Roman" w:hAnsi="Century Gothic" w:cs="Arial"/>
          <w:color w:val="333333"/>
          <w:lang w:val="es-ES" w:eastAsia="es-SV"/>
        </w:rPr>
        <w:t xml:space="preserve">  </w:t>
      </w:r>
      <w:r w:rsidR="003163EC" w:rsidRPr="003163EC">
        <w:rPr>
          <w:rFonts w:ascii="Century Gothic" w:eastAsia="Times New Roman" w:hAnsi="Century Gothic" w:cs="Arial"/>
          <w:color w:val="333333"/>
          <w:lang w:val="es-ES" w:eastAsia="es-SV"/>
        </w:rPr>
        <w:br/>
        <w:t xml:space="preserve">La explotación de los obreros, originada por los métodos empleados al inicio de la </w:t>
      </w:r>
      <w:r w:rsidR="003163EC" w:rsidRPr="003163EC">
        <w:rPr>
          <w:rFonts w:ascii="Century Gothic" w:eastAsia="Times New Roman" w:hAnsi="Century Gothic" w:cs="Arial"/>
          <w:color w:val="333333"/>
          <w:lang w:val="es-ES" w:eastAsia="es-SV"/>
        </w:rPr>
        <w:lastRenderedPageBreak/>
        <w:t>industrialización, aunada al afán de lucro excesivo de los patrones, fueron las raíces del movimiento asociacionista de los trabajadores, que buscaron homologar fuerzas respecto de los patrones por medio de la aglutinación de individualidades laborales, para reclamar condiciones salariales más justas, jornadas de trabaja más cortas y, en general, llegar a establecer un estado social más equitativo para</w:t>
      </w:r>
      <w:r>
        <w:rPr>
          <w:rFonts w:ascii="Century Gothic" w:eastAsia="Times New Roman" w:hAnsi="Century Gothic" w:cs="Arial"/>
          <w:color w:val="333333"/>
          <w:lang w:val="es-ES" w:eastAsia="es-SV"/>
        </w:rPr>
        <w:t xml:space="preserve"> la clase trabajadora.</w:t>
      </w:r>
      <w:r>
        <w:rPr>
          <w:rFonts w:ascii="Century Gothic" w:eastAsia="Times New Roman" w:hAnsi="Century Gothic" w:cs="Arial"/>
          <w:color w:val="333333"/>
          <w:lang w:val="es-ES" w:eastAsia="es-SV"/>
        </w:rPr>
        <w:br/>
        <w:t xml:space="preserve">  </w:t>
      </w:r>
    </w:p>
    <w:p w:rsidR="003163EC" w:rsidRPr="003163EC" w:rsidRDefault="00836530" w:rsidP="00836530">
      <w:pPr>
        <w:spacing w:before="100" w:beforeAutospacing="1" w:after="100" w:afterAutospacing="1"/>
        <w:jc w:val="both"/>
        <w:rPr>
          <w:rFonts w:ascii="Century Gothic" w:eastAsia="Times New Roman" w:hAnsi="Century Gothic" w:cs="Arial"/>
          <w:color w:val="333333"/>
          <w:lang w:val="es-ES" w:eastAsia="es-SV"/>
        </w:rPr>
      </w:pPr>
      <w:r w:rsidRPr="00836530">
        <w:rPr>
          <w:rFonts w:ascii="Century Gothic" w:eastAsia="Times New Roman" w:hAnsi="Century Gothic" w:cs="Arial"/>
          <w:b/>
          <w:color w:val="333333"/>
          <w:lang w:val="es-ES" w:eastAsia="es-SV"/>
        </w:rPr>
        <w:t>-</w:t>
      </w:r>
      <w:r w:rsidR="003163EC" w:rsidRPr="003163EC">
        <w:rPr>
          <w:rFonts w:ascii="Century Gothic" w:eastAsia="Times New Roman" w:hAnsi="Century Gothic" w:cs="Arial"/>
          <w:b/>
          <w:color w:val="333333"/>
          <w:lang w:val="es-ES" w:eastAsia="es-SV"/>
        </w:rPr>
        <w:t>Etapa de prohibición.</w:t>
      </w:r>
      <w:r>
        <w:rPr>
          <w:rFonts w:ascii="Century Gothic" w:eastAsia="Times New Roman" w:hAnsi="Century Gothic" w:cs="Arial"/>
          <w:color w:val="333333"/>
          <w:lang w:val="es-ES" w:eastAsia="es-SV"/>
        </w:rPr>
        <w:t xml:space="preserve"> </w:t>
      </w:r>
      <w:r w:rsidR="003163EC" w:rsidRPr="003163EC">
        <w:rPr>
          <w:rFonts w:ascii="Century Gothic" w:eastAsia="Times New Roman" w:hAnsi="Century Gothic" w:cs="Arial"/>
          <w:color w:val="333333"/>
          <w:lang w:val="es-ES" w:eastAsia="es-SV"/>
        </w:rPr>
        <w:t>La transformación industrial, que operó primero en los países europeos, prohibió terminantemente el derecho de asociación de los trabajadores, pues el régimen individualista no veía justificación para que los trabajadores se asociaran en defensa de sus intereses laborales e incluso se tipificó como un delito en los códigos penales: esta etapa de prohibición de dio entre 1776 y 1810.</w:t>
      </w:r>
      <w:r w:rsidR="003163EC" w:rsidRPr="003163EC">
        <w:rPr>
          <w:rFonts w:ascii="Century Gothic" w:eastAsia="Times New Roman" w:hAnsi="Century Gothic" w:cs="Arial"/>
          <w:color w:val="333333"/>
          <w:lang w:val="es-ES" w:eastAsia="es-SV"/>
        </w:rPr>
        <w:br/>
        <w:t xml:space="preserve">  </w:t>
      </w:r>
      <w:r w:rsidR="003163EC" w:rsidRPr="003163EC">
        <w:rPr>
          <w:rFonts w:ascii="Century Gothic" w:eastAsia="Times New Roman" w:hAnsi="Century Gothic" w:cs="Arial"/>
          <w:color w:val="333333"/>
          <w:lang w:val="es-ES" w:eastAsia="es-SV"/>
        </w:rPr>
        <w:br/>
      </w:r>
      <w:r>
        <w:rPr>
          <w:rFonts w:ascii="Century Gothic" w:eastAsia="Times New Roman" w:hAnsi="Century Gothic" w:cs="Arial"/>
          <w:b/>
          <w:color w:val="333333"/>
          <w:lang w:val="es-ES" w:eastAsia="es-SV"/>
        </w:rPr>
        <w:t>-</w:t>
      </w:r>
      <w:r w:rsidR="003163EC" w:rsidRPr="003163EC">
        <w:rPr>
          <w:rFonts w:ascii="Century Gothic" w:eastAsia="Times New Roman" w:hAnsi="Century Gothic" w:cs="Arial"/>
          <w:b/>
          <w:color w:val="333333"/>
          <w:lang w:val="es-ES" w:eastAsia="es-SV"/>
        </w:rPr>
        <w:t>Etapa de Tolerancia.</w:t>
      </w:r>
      <w:r>
        <w:rPr>
          <w:rFonts w:ascii="Century Gothic" w:eastAsia="Times New Roman" w:hAnsi="Century Gothic" w:cs="Arial"/>
          <w:color w:val="333333"/>
          <w:lang w:val="es-ES" w:eastAsia="es-SV"/>
        </w:rPr>
        <w:t xml:space="preserve"> </w:t>
      </w:r>
      <w:r w:rsidR="003163EC" w:rsidRPr="003163EC">
        <w:rPr>
          <w:rFonts w:ascii="Century Gothic" w:eastAsia="Times New Roman" w:hAnsi="Century Gothic" w:cs="Arial"/>
          <w:color w:val="333333"/>
          <w:lang w:val="es-ES" w:eastAsia="es-SV"/>
        </w:rPr>
        <w:t xml:space="preserve">Con el tiempo, los esfuerzos del Estado para prohibir el derecho de asociación fueron infructuosos, porque los sindicatos seguían existiendo. Por ello en los diversos países se inició una etapa llamada de tolerancia, en la cual, sin otorgar reconocimiento alguno al derecho sindical, se admitía de hecho, sin establecer nada respecto en las leyes dictadas por el Estado. </w:t>
      </w:r>
    </w:p>
    <w:p w:rsidR="003163EC" w:rsidRPr="003163EC" w:rsidRDefault="00836530" w:rsidP="00836530">
      <w:pPr>
        <w:spacing w:before="100" w:beforeAutospacing="1" w:after="100" w:afterAutospacing="1"/>
        <w:jc w:val="both"/>
        <w:rPr>
          <w:rFonts w:ascii="Century Gothic" w:eastAsia="Times New Roman" w:hAnsi="Century Gothic" w:cs="Arial"/>
          <w:b/>
          <w:color w:val="333333"/>
          <w:lang w:val="es-ES" w:eastAsia="es-SV"/>
        </w:rPr>
      </w:pPr>
      <w:r>
        <w:rPr>
          <w:rFonts w:ascii="Century Gothic" w:eastAsia="Times New Roman" w:hAnsi="Century Gothic" w:cs="Arial"/>
          <w:b/>
          <w:color w:val="333333"/>
          <w:lang w:val="es-ES" w:eastAsia="es-SV"/>
        </w:rPr>
        <w:t>-</w:t>
      </w:r>
      <w:r w:rsidR="003163EC" w:rsidRPr="003163EC">
        <w:rPr>
          <w:rFonts w:ascii="Century Gothic" w:eastAsia="Times New Roman" w:hAnsi="Century Gothic" w:cs="Arial"/>
          <w:b/>
          <w:color w:val="333333"/>
          <w:lang w:val="es-ES" w:eastAsia="es-SV"/>
        </w:rPr>
        <w:t xml:space="preserve">Etapa de </w:t>
      </w:r>
      <w:proofErr w:type="spellStart"/>
      <w:r w:rsidR="003163EC" w:rsidRPr="003163EC">
        <w:rPr>
          <w:rFonts w:ascii="Century Gothic" w:eastAsia="Times New Roman" w:hAnsi="Century Gothic" w:cs="Arial"/>
          <w:b/>
          <w:color w:val="333333"/>
          <w:lang w:val="es-ES" w:eastAsia="es-SV"/>
        </w:rPr>
        <w:t>Reconocimiento.</w:t>
      </w:r>
      <w:r w:rsidR="003163EC" w:rsidRPr="003163EC">
        <w:rPr>
          <w:rFonts w:ascii="Century Gothic" w:eastAsia="Times New Roman" w:hAnsi="Century Gothic" w:cs="Arial"/>
          <w:color w:val="333333"/>
          <w:lang w:val="es-ES" w:eastAsia="es-SV"/>
        </w:rPr>
        <w:t>A</w:t>
      </w:r>
      <w:proofErr w:type="spellEnd"/>
      <w:r w:rsidR="003163EC" w:rsidRPr="003163EC">
        <w:rPr>
          <w:rFonts w:ascii="Century Gothic" w:eastAsia="Times New Roman" w:hAnsi="Century Gothic" w:cs="Arial"/>
          <w:color w:val="333333"/>
          <w:lang w:val="es-ES" w:eastAsia="es-SV"/>
        </w:rPr>
        <w:t xml:space="preserve"> la época de la tolerancia siguió una de reconocimiento absoluto del derecho sindical. Esto sucedió a finales del siglo XIX, ante las acciones de los sindicatos lograron que el estado variara su criterio al respecto y dictara leyes que reconocían a los trabajadores, de manera abierta, el derecho a integrarse en sindicatos. Inglaterra fue el primer país que dio el primer paso en este aspecto, con el reconocimiento del derecho de coalición en 1824, que otorgaba la legalidad a un intenso movimiento asociacionista que existía en la clandestinidad. </w:t>
      </w:r>
    </w:p>
    <w:p w:rsidR="003163EC" w:rsidRPr="003163EC" w:rsidRDefault="003163EC" w:rsidP="00836530">
      <w:pPr>
        <w:spacing w:before="100" w:beforeAutospacing="1" w:after="100" w:afterAutospacing="1"/>
        <w:rPr>
          <w:rFonts w:ascii="Century Gothic" w:eastAsia="Times New Roman" w:hAnsi="Century Gothic" w:cs="Arial"/>
          <w:color w:val="333333"/>
          <w:lang w:val="es-ES" w:eastAsia="es-SV"/>
        </w:rPr>
      </w:pPr>
      <w:r w:rsidRPr="003163EC">
        <w:rPr>
          <w:rFonts w:ascii="Century Gothic" w:eastAsia="Times New Roman" w:hAnsi="Century Gothic" w:cs="Arial"/>
          <w:b/>
          <w:color w:val="333333"/>
          <w:lang w:val="es-ES" w:eastAsia="es-SV"/>
        </w:rPr>
        <w:t>La Internacionales.</w:t>
      </w:r>
      <w:r w:rsidRPr="003163EC">
        <w:rPr>
          <w:rFonts w:ascii="Century Gothic" w:eastAsia="Times New Roman" w:hAnsi="Century Gothic" w:cs="Arial"/>
          <w:color w:val="333333"/>
          <w:lang w:val="es-ES" w:eastAsia="es-SV"/>
        </w:rPr>
        <w:br/>
      </w:r>
      <w:r w:rsidRPr="003163EC">
        <w:rPr>
          <w:rFonts w:ascii="Century Gothic" w:eastAsia="Times New Roman" w:hAnsi="Century Gothic" w:cs="Arial"/>
          <w:color w:val="333333"/>
          <w:lang w:val="es-ES" w:eastAsia="es-SV"/>
        </w:rPr>
        <w:br/>
        <w:t xml:space="preserve">Dentro del proceso histórico del sindicalismo también se tiene que tomar en cuenta las internacionales, las cuales eran convocatorias de organizaciones sindicales. </w:t>
      </w:r>
    </w:p>
    <w:p w:rsidR="003163EC" w:rsidRPr="003163EC" w:rsidRDefault="003163EC" w:rsidP="00836530">
      <w:pPr>
        <w:spacing w:before="100" w:beforeAutospacing="1" w:after="100" w:afterAutospacing="1"/>
        <w:jc w:val="both"/>
        <w:rPr>
          <w:rFonts w:ascii="Century Gothic" w:eastAsia="Times New Roman" w:hAnsi="Century Gothic" w:cs="Arial"/>
          <w:b/>
          <w:color w:val="333333"/>
          <w:lang w:val="es-ES" w:eastAsia="es-SV"/>
        </w:rPr>
      </w:pPr>
      <w:r w:rsidRPr="003163EC">
        <w:rPr>
          <w:rFonts w:ascii="Century Gothic" w:eastAsia="Times New Roman" w:hAnsi="Century Gothic" w:cs="Arial"/>
          <w:b/>
          <w:color w:val="333333"/>
          <w:lang w:val="es-ES" w:eastAsia="es-SV"/>
        </w:rPr>
        <w:t xml:space="preserve"> La Primera Internacional. </w:t>
      </w:r>
    </w:p>
    <w:p w:rsidR="003163EC" w:rsidRPr="003163EC" w:rsidRDefault="003163EC" w:rsidP="00836530">
      <w:pPr>
        <w:spacing w:before="100" w:beforeAutospacing="1" w:after="100" w:afterAutospacing="1"/>
        <w:jc w:val="both"/>
        <w:rPr>
          <w:rFonts w:ascii="Century Gothic" w:eastAsia="Times New Roman" w:hAnsi="Century Gothic" w:cs="Arial"/>
          <w:color w:val="333333"/>
          <w:lang w:val="es-ES" w:eastAsia="es-SV"/>
        </w:rPr>
      </w:pPr>
      <w:r w:rsidRPr="003163EC">
        <w:rPr>
          <w:rFonts w:ascii="Century Gothic" w:eastAsia="Times New Roman" w:hAnsi="Century Gothic" w:cs="Arial"/>
          <w:color w:val="333333"/>
          <w:lang w:val="es-ES" w:eastAsia="es-SV"/>
        </w:rPr>
        <w:t xml:space="preserve">En 1862 se celebró en Londres la Exposición Internacional, la cual tuvo la </w:t>
      </w:r>
      <w:proofErr w:type="gramStart"/>
      <w:r w:rsidRPr="003163EC">
        <w:rPr>
          <w:rFonts w:ascii="Century Gothic" w:eastAsia="Times New Roman" w:hAnsi="Century Gothic" w:cs="Arial"/>
          <w:color w:val="333333"/>
          <w:lang w:val="es-ES" w:eastAsia="es-SV"/>
        </w:rPr>
        <w:t>participación</w:t>
      </w:r>
      <w:proofErr w:type="gramEnd"/>
      <w:r w:rsidRPr="003163EC">
        <w:rPr>
          <w:rFonts w:ascii="Century Gothic" w:eastAsia="Times New Roman" w:hAnsi="Century Gothic" w:cs="Arial"/>
          <w:color w:val="333333"/>
          <w:lang w:val="es-ES" w:eastAsia="es-SV"/>
        </w:rPr>
        <w:t xml:space="preserve"> de ingleses, franceses y alemanes; en total se reunieron más de 300 líderes obreros en la llamada Fiesta de la Fraternidad. En esta se pactó la </w:t>
      </w:r>
      <w:r w:rsidRPr="003163EC">
        <w:rPr>
          <w:rFonts w:ascii="Century Gothic" w:eastAsia="Times New Roman" w:hAnsi="Century Gothic" w:cs="Arial"/>
          <w:color w:val="333333"/>
          <w:lang w:val="es-ES" w:eastAsia="es-SV"/>
        </w:rPr>
        <w:lastRenderedPageBreak/>
        <w:t xml:space="preserve">solidaridad entre los </w:t>
      </w:r>
      <w:proofErr w:type="spellStart"/>
      <w:r w:rsidRPr="003163EC">
        <w:rPr>
          <w:rFonts w:ascii="Century Gothic" w:eastAsia="Times New Roman" w:hAnsi="Century Gothic" w:cs="Arial"/>
          <w:color w:val="333333"/>
          <w:lang w:val="es-ES" w:eastAsia="es-SV"/>
        </w:rPr>
        <w:t>sindicalitas</w:t>
      </w:r>
      <w:proofErr w:type="spellEnd"/>
      <w:r w:rsidRPr="003163EC">
        <w:rPr>
          <w:rFonts w:ascii="Century Gothic" w:eastAsia="Times New Roman" w:hAnsi="Century Gothic" w:cs="Arial"/>
          <w:color w:val="333333"/>
          <w:lang w:val="es-ES" w:eastAsia="es-SV"/>
        </w:rPr>
        <w:t xml:space="preserve"> de estas naciones para buscar una unificación formal que les permitiera adquirir una gran fuerza. Hacia 1867, la Internacional demostró su fuerza cuando los sindicalistas ingleses sostuvieron económicamente las huelgas de los trabajadores franceses. La visión de esta primera Internacional se puede resumir en lo siguiente: “La emancipación económica del trabajador debe ser el objetivo de toda política. No es éste un problema local ni nacional, se trata de un problema social” La primera Internacional desapareció en 1870 por conflictos armados en Europa. </w:t>
      </w:r>
    </w:p>
    <w:p w:rsidR="003163EC" w:rsidRPr="003163EC" w:rsidRDefault="003163EC" w:rsidP="00836530">
      <w:pPr>
        <w:spacing w:before="100" w:beforeAutospacing="1" w:after="100" w:afterAutospacing="1"/>
        <w:jc w:val="both"/>
        <w:rPr>
          <w:rFonts w:ascii="Century Gothic" w:eastAsia="Times New Roman" w:hAnsi="Century Gothic" w:cs="Arial"/>
          <w:color w:val="333333"/>
          <w:lang w:val="es-ES" w:eastAsia="es-SV"/>
        </w:rPr>
      </w:pPr>
      <w:r w:rsidRPr="003163EC">
        <w:rPr>
          <w:rFonts w:ascii="Century Gothic" w:eastAsia="Times New Roman" w:hAnsi="Century Gothic" w:cs="Arial"/>
          <w:b/>
          <w:color w:val="333333"/>
          <w:lang w:val="es-ES" w:eastAsia="es-SV"/>
        </w:rPr>
        <w:t xml:space="preserve">La Segunda </w:t>
      </w:r>
      <w:proofErr w:type="spellStart"/>
      <w:r w:rsidRPr="003163EC">
        <w:rPr>
          <w:rFonts w:ascii="Century Gothic" w:eastAsia="Times New Roman" w:hAnsi="Century Gothic" w:cs="Arial"/>
          <w:b/>
          <w:color w:val="333333"/>
          <w:lang w:val="es-ES" w:eastAsia="es-SV"/>
        </w:rPr>
        <w:t>Internacional.</w:t>
      </w:r>
      <w:r w:rsidRPr="003163EC">
        <w:rPr>
          <w:rFonts w:ascii="Century Gothic" w:eastAsia="Times New Roman" w:hAnsi="Century Gothic" w:cs="Arial"/>
          <w:color w:val="333333"/>
          <w:lang w:val="es-ES" w:eastAsia="es-SV"/>
        </w:rPr>
        <w:t>En</w:t>
      </w:r>
      <w:proofErr w:type="spellEnd"/>
      <w:r w:rsidRPr="003163EC">
        <w:rPr>
          <w:rFonts w:ascii="Century Gothic" w:eastAsia="Times New Roman" w:hAnsi="Century Gothic" w:cs="Arial"/>
          <w:color w:val="333333"/>
          <w:lang w:val="es-ES" w:eastAsia="es-SV"/>
        </w:rPr>
        <w:t xml:space="preserve"> 1889 surgió la Segunda Internacional. Uno de los aspectos determinantes de su acción fue que desde un principio pidieron asesoría política a partidos socialistas, y esta asesoría fue tan importante que dominó más la fase política del socialismo que los intereses gremiales de los afiliados. Esta organización llegó a tener hasta 12 millones de afiliados en todo el mundo. No obstante, el estallido de la Primera Guerra Mundial sometió a dura prueba a la organización obrera, porque a pesar de sus sentimientos unionistas se dividieron con sentimiento nacionalista y se dispusieron a apoyar a sus respectivos países en la contienda; lo que provocó la desintegración de la Segunda Internacional. </w:t>
      </w:r>
    </w:p>
    <w:p w:rsidR="003163EC" w:rsidRDefault="003163EC" w:rsidP="00CC0CED">
      <w:pPr>
        <w:spacing w:before="100" w:beforeAutospacing="1" w:after="100" w:afterAutospacing="1"/>
        <w:jc w:val="both"/>
        <w:rPr>
          <w:rFonts w:ascii="Century Gothic" w:eastAsia="Times New Roman" w:hAnsi="Century Gothic" w:cs="Arial"/>
          <w:color w:val="333333"/>
          <w:lang w:val="es-ES" w:eastAsia="es-SV"/>
        </w:rPr>
      </w:pPr>
      <w:r w:rsidRPr="003163EC">
        <w:rPr>
          <w:rFonts w:ascii="Century Gothic" w:eastAsia="Times New Roman" w:hAnsi="Century Gothic" w:cs="Arial"/>
          <w:b/>
          <w:color w:val="333333"/>
          <w:lang w:val="es-ES" w:eastAsia="es-SV"/>
        </w:rPr>
        <w:t>Tercera Internacional</w:t>
      </w:r>
      <w:r w:rsidR="00836530">
        <w:rPr>
          <w:rFonts w:ascii="Century Gothic" w:eastAsia="Times New Roman" w:hAnsi="Century Gothic" w:cs="Arial"/>
          <w:color w:val="333333"/>
          <w:lang w:val="es-ES" w:eastAsia="es-SV"/>
        </w:rPr>
        <w:t xml:space="preserve">. </w:t>
      </w:r>
      <w:r w:rsidRPr="003163EC">
        <w:rPr>
          <w:rFonts w:ascii="Century Gothic" w:eastAsia="Times New Roman" w:hAnsi="Century Gothic" w:cs="Arial"/>
          <w:color w:val="333333"/>
          <w:lang w:val="es-ES" w:eastAsia="es-SV"/>
        </w:rPr>
        <w:t xml:space="preserve">Concluida la guerra, al instaurarse la paz se puso en marcha un notable intento de los sindicalistas para integrar de nuevo la Internacional y se logró hasta 1919 en Moscú en donde la organización tuvo un corte comunista. Se consiguió la afiliación de sindicalistas de 23 países. Su característica principal fue que era de tendencia abiertamente revolucionaria, y su acción primaria consistía en fomentar el descontento popular y la violencia con el propósito de transformar, según la teoría en una lucha de clases, al conflicto armado que había terminado. </w:t>
      </w:r>
    </w:p>
    <w:p w:rsidR="00836530" w:rsidRPr="00CC0CED" w:rsidRDefault="00836530" w:rsidP="00CC0CED">
      <w:pPr>
        <w:spacing w:before="100" w:beforeAutospacing="1" w:after="100" w:afterAutospacing="1"/>
        <w:jc w:val="both"/>
        <w:rPr>
          <w:rFonts w:ascii="Century Gothic" w:eastAsia="Times New Roman" w:hAnsi="Century Gothic" w:cs="Arial"/>
          <w:color w:val="333333"/>
          <w:lang w:val="es-ES" w:eastAsia="es-SV"/>
        </w:rPr>
      </w:pPr>
    </w:p>
    <w:p w:rsidR="00CC0CED" w:rsidRPr="00CC0CED" w:rsidRDefault="00CC0CED" w:rsidP="00CC0CED">
      <w:pPr>
        <w:spacing w:before="100" w:beforeAutospacing="1" w:after="100" w:afterAutospacing="1"/>
        <w:jc w:val="both"/>
        <w:outlineLvl w:val="2"/>
        <w:rPr>
          <w:rFonts w:ascii="Century Gothic" w:eastAsia="Times New Roman" w:hAnsi="Century Gothic" w:cs="Times New Roman"/>
          <w:b/>
          <w:bCs/>
          <w:u w:val="single"/>
          <w:lang w:val="es-ES" w:eastAsia="es-SV"/>
        </w:rPr>
      </w:pPr>
      <w:r w:rsidRPr="00836530">
        <w:rPr>
          <w:rFonts w:ascii="Century Gothic" w:eastAsia="Times New Roman" w:hAnsi="Century Gothic" w:cs="Times New Roman"/>
          <w:b/>
          <w:bCs/>
          <w:u w:val="single"/>
          <w:lang w:val="es-ES" w:eastAsia="es-SV"/>
        </w:rPr>
        <w:t>Organizaciones internacionales</w:t>
      </w:r>
    </w:p>
    <w:p w:rsidR="0019682C" w:rsidRDefault="00CC0CED" w:rsidP="00CC0CED">
      <w:pPr>
        <w:spacing w:before="100" w:beforeAutospacing="1" w:after="100" w:afterAutospacing="1"/>
        <w:jc w:val="both"/>
        <w:rPr>
          <w:rFonts w:ascii="Century Gothic" w:eastAsia="Times New Roman" w:hAnsi="Century Gothic" w:cs="Times New Roman"/>
          <w:lang w:val="es-ES" w:eastAsia="es-SV"/>
        </w:rPr>
      </w:pPr>
      <w:r w:rsidRPr="00CC0CED">
        <w:rPr>
          <w:rFonts w:ascii="Century Gothic" w:eastAsia="Times New Roman" w:hAnsi="Century Gothic" w:cs="Times New Roman"/>
          <w:lang w:val="es-ES" w:eastAsia="es-SV"/>
        </w:rPr>
        <w:t xml:space="preserve">Existen en el momento actual tres grandes federaciones sindicales divididas por razones ideológicas: la Confederación Internacional de Organizaciones Sindicales Libres, que comprende a organizaciones de sindicatos apolíticos, socialdemócratas y </w:t>
      </w:r>
      <w:proofErr w:type="spellStart"/>
      <w:r w:rsidRPr="00CC0CED">
        <w:rPr>
          <w:rFonts w:ascii="Century Gothic" w:eastAsia="Times New Roman" w:hAnsi="Century Gothic" w:cs="Times New Roman"/>
          <w:lang w:val="es-ES" w:eastAsia="es-SV"/>
        </w:rPr>
        <w:t>precapitalistas</w:t>
      </w:r>
      <w:proofErr w:type="spellEnd"/>
      <w:r w:rsidRPr="00CC0CED">
        <w:rPr>
          <w:rFonts w:ascii="Century Gothic" w:eastAsia="Times New Roman" w:hAnsi="Century Gothic" w:cs="Times New Roman"/>
          <w:lang w:val="es-ES" w:eastAsia="es-SV"/>
        </w:rPr>
        <w:t>; la Federación Sindical Mundial, aunque agrupa a sindicatos comunistas tanto de países comunistas como capitalistas, central que se encuentra en profunda crisis luego de la caída del socialismo real; y la Confederación Mundial de Trabajadores, que agrupa a sindicatos no comprendidos en las tendencias antes señaladas. Es sucesora de la antigua central católica.</w:t>
      </w:r>
    </w:p>
    <w:p w:rsidR="003E6B25" w:rsidRPr="003E6B25" w:rsidRDefault="005E04BB" w:rsidP="003E6B25">
      <w:pPr>
        <w:spacing w:before="100" w:beforeAutospacing="1" w:after="100" w:afterAutospacing="1" w:line="360" w:lineRule="atLeast"/>
        <w:rPr>
          <w:rFonts w:ascii="Century Gothic" w:eastAsia="Times New Roman" w:hAnsi="Century Gothic" w:cs="Arial"/>
          <w:b/>
          <w:color w:val="333333"/>
          <w:u w:val="single"/>
          <w:lang w:val="es-ES" w:eastAsia="es-SV"/>
        </w:rPr>
      </w:pPr>
      <w:r w:rsidRPr="00836530">
        <w:rPr>
          <w:rFonts w:ascii="Century Gothic" w:eastAsia="Times New Roman" w:hAnsi="Century Gothic" w:cs="Arial"/>
          <w:b/>
          <w:color w:val="333333"/>
          <w:u w:val="single"/>
          <w:lang w:val="es-ES" w:eastAsia="es-SV"/>
        </w:rPr>
        <w:lastRenderedPageBreak/>
        <w:t>Generalidades De La Historia De Los Sindicatos En El Salvador</w:t>
      </w:r>
    </w:p>
    <w:p w:rsidR="003E6B25" w:rsidRPr="003E6B25" w:rsidRDefault="003E6B25" w:rsidP="0019682C">
      <w:pPr>
        <w:spacing w:before="100" w:beforeAutospacing="1" w:after="100" w:afterAutospacing="1"/>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En 1920 el derecho de trabajo en El Salvador era inexistente. En esta época todas las relaciones nacidas del trabajo se regulaban por el Código Civil. </w:t>
      </w:r>
    </w:p>
    <w:p w:rsidR="003E6B25" w:rsidRPr="003E6B25" w:rsidRDefault="003E6B25" w:rsidP="0019682C">
      <w:pPr>
        <w:spacing w:before="100" w:beforeAutospacing="1" w:after="100" w:afterAutospacing="1"/>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Durante los años 1920-1921, estallaron movimientos de huelga en algunos gremios, entre ellos; panificadores, zapateros (en esta huelga se propicio por primera vez una intervención tripartita: trabajadores, Estado, patrono) y sastres. </w:t>
      </w:r>
    </w:p>
    <w:p w:rsidR="003E6B25" w:rsidRPr="003E6B25" w:rsidRDefault="003E6B25" w:rsidP="0019682C">
      <w:pPr>
        <w:spacing w:before="100" w:beforeAutospacing="1" w:after="100" w:afterAutospacing="1"/>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Entre 1921 y 1924 la fuerte crisis económica propicia la formación de nuevos sindicatos, entre ellos, de carpinteros, de zapateros, albañiles, sastres e, incluso, sindicatos de oficios varios. En 1924 se crea la Federación Regional de Trabajadores de El Salvador (F.R.T.E.S.) que luego funda, junto con Federaciones similares de Guatemala, Honduras y Nicaragua, la Confederación Obrera Centroamericana (C.O.C.A.. Durante el Gobierno de Pío Romero Bosque (1927-1931) la F.R.T.S. libró importantes luchas, logrando que se decretaran leyes importantes para los trabajadores como:</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Ley de Protección a los empleados del Comercio (31 de mayo de 1927)</w:t>
      </w:r>
      <w:r w:rsidRPr="003E6B25">
        <w:rPr>
          <w:rFonts w:ascii="Century Gothic" w:eastAsia="Times New Roman" w:hAnsi="Century Gothic" w:cs="Arial"/>
          <w:color w:val="333333"/>
          <w:lang w:val="es-ES" w:eastAsia="es-SV"/>
        </w:rPr>
        <w:br/>
        <w:t xml:space="preserve">- Ley de Registro de Agrupaciones Obreras y Gremiales. </w:t>
      </w:r>
      <w:r w:rsidRPr="003E6B25">
        <w:rPr>
          <w:rFonts w:ascii="Century Gothic" w:eastAsia="Times New Roman" w:hAnsi="Century Gothic" w:cs="Arial"/>
          <w:color w:val="333333"/>
          <w:lang w:val="es-ES" w:eastAsia="es-SV"/>
        </w:rPr>
        <w:br/>
        <w:t xml:space="preserve">- Decreto de Creación de las Juntas de Conciliación (15 de junio de 1927) </w:t>
      </w:r>
      <w:r w:rsidRPr="003E6B25">
        <w:rPr>
          <w:rFonts w:ascii="Century Gothic" w:eastAsia="Times New Roman" w:hAnsi="Century Gothic" w:cs="Arial"/>
          <w:color w:val="333333"/>
          <w:lang w:val="es-ES" w:eastAsia="es-SV"/>
        </w:rPr>
        <w:br/>
        <w:t xml:space="preserve">- Reglamento de las Horas de Trabajo (13 de junio de 1928) </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El 2 de diciembre de 1931 es derrocado el Gobierno del Dr. Arturo Araujo y asciende al poder el General Maximiliano Hernández. El 21 de enero de 1932 se produce un levantamiento popular, que es aplastado a sangre y fuego por el Gobierno del General Hernández Martínez. El saldo, aunque impreciso, de la masacre es de 32.000 muertos. </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Los trabajadores y sus organizaciones participaron de manera destacada en el alzamiento, por lo que el gobierno desata una dura represión contra ellos. Derechos como la jornada de 8 horas, las vacaciones, el descanso semanal, el pago de horas extraordinarias y los derechos de asociación y reunión son suprimidos. Palabras como “Reforma Agraria” y “Sindicato” pasan a ser prohibidas.</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El Gobierno del General Hernández revive las sociedades mutuales, único tipo de organización permitido en que se reúnen patronos y trabajadores. Sectores de trabajadores participaron en estos espacios y lograron, en algunos casos, que se </w:t>
      </w:r>
      <w:r w:rsidRPr="003E6B25">
        <w:rPr>
          <w:rFonts w:ascii="Century Gothic" w:eastAsia="Times New Roman" w:hAnsi="Century Gothic" w:cs="Arial"/>
          <w:color w:val="333333"/>
          <w:lang w:val="es-ES" w:eastAsia="es-SV"/>
        </w:rPr>
        <w:lastRenderedPageBreak/>
        <w:t xml:space="preserve">fueran generando en ellos el embrión sindical. Es representativo el caso de la Sociedad de Ayuda Mutua de los Ferrocarrileros, que se transforma posteriormente en un sindicato. </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En el año de 1944, al levantamiento cívico-militar del 2 de abril, siguió la huelga de mayo de ese mismo año, en la cual se derrocó al general Hernández Martínez. Esa huelga paralizó totalmente la industria, el comercio, los transportes, las actividades docentes y la administración pública. </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Posteriormente se fundó la “Unión Nacional de Trabajadores” (UNT) en 1944 con fines de orientar políticamente a los trabajadores de la ciudad y del campo, es decir como un partido político. Con la llegada del Coronel </w:t>
      </w:r>
      <w:proofErr w:type="spellStart"/>
      <w:r w:rsidRPr="003E6B25">
        <w:rPr>
          <w:rFonts w:ascii="Century Gothic" w:eastAsia="Times New Roman" w:hAnsi="Century Gothic" w:cs="Arial"/>
          <w:color w:val="333333"/>
          <w:lang w:val="es-ES" w:eastAsia="es-SV"/>
        </w:rPr>
        <w:t>Osmín</w:t>
      </w:r>
      <w:proofErr w:type="spellEnd"/>
      <w:r w:rsidRPr="003E6B25">
        <w:rPr>
          <w:rFonts w:ascii="Century Gothic" w:eastAsia="Times New Roman" w:hAnsi="Century Gothic" w:cs="Arial"/>
          <w:color w:val="333333"/>
          <w:lang w:val="es-ES" w:eastAsia="es-SV"/>
        </w:rPr>
        <w:t xml:space="preserve"> Aguirre y Salinas, La UNT y las organizaciones sindicales fueron canceladas; así como los partidos políticos democráticos, quedando únicamente el partido oficial de esa época llamado “Partido Agrario” Se retornó a la represión masiva, a la persecución, la tortura y los encarcelamientos. </w:t>
      </w:r>
    </w:p>
    <w:p w:rsidR="003E6B25"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Los años subsiguientes, de 1945 en adelante, fueron testigos de la reconstrucción del movimiento sindical y estudiantil universitario en el país, de esa forma surge el Comité de Reorganización Obrero Sindical (CROSS), el cual dio un importante impulso a las luchas populares en el país. </w:t>
      </w:r>
    </w:p>
    <w:p w:rsidR="003163EC" w:rsidRPr="003E6B25" w:rsidRDefault="003E6B25" w:rsidP="0019682C">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El 25 de enero de 1961, llega al poder el Directorio Cívico Militar, dándose nuevas formas de explotación aumentando los despidos masivos y el aumento de tareas rurales, mientras estas medidas se dictaban, se perseguían a dirigentes obreros, estudiantes y personas de oposición al régimen, siendo muchos los encarcelados y exiliados. </w:t>
      </w:r>
    </w:p>
    <w:p w:rsidR="003E6B25" w:rsidRPr="003E6B25" w:rsidRDefault="0019682C" w:rsidP="008B0912">
      <w:pPr>
        <w:spacing w:before="100" w:beforeAutospacing="1" w:after="100" w:afterAutospacing="1" w:line="360" w:lineRule="atLeast"/>
        <w:jc w:val="both"/>
        <w:rPr>
          <w:rFonts w:ascii="Century Gothic" w:eastAsia="Times New Roman" w:hAnsi="Century Gothic" w:cs="Arial"/>
          <w:color w:val="333333"/>
          <w:u w:val="single"/>
          <w:lang w:val="es-ES" w:eastAsia="es-SV"/>
        </w:rPr>
      </w:pPr>
      <w:r>
        <w:rPr>
          <w:rFonts w:ascii="Century Gothic" w:eastAsia="Times New Roman" w:hAnsi="Century Gothic" w:cs="Arial"/>
          <w:color w:val="333333"/>
          <w:lang w:val="es-ES" w:eastAsia="es-SV"/>
        </w:rPr>
        <w:t xml:space="preserve">  </w:t>
      </w:r>
      <w:r w:rsidRPr="00836530">
        <w:rPr>
          <w:rFonts w:ascii="Century Gothic" w:eastAsia="Times New Roman" w:hAnsi="Century Gothic" w:cs="Arial"/>
          <w:color w:val="333333"/>
          <w:u w:val="single"/>
          <w:lang w:val="es-ES" w:eastAsia="es-SV"/>
        </w:rPr>
        <w:br/>
      </w:r>
      <w:r w:rsidR="003E6B25" w:rsidRPr="003E6B25">
        <w:rPr>
          <w:rFonts w:ascii="Century Gothic" w:eastAsia="Times New Roman" w:hAnsi="Century Gothic" w:cs="Arial"/>
          <w:b/>
          <w:i/>
          <w:color w:val="333333"/>
          <w:u w:val="single"/>
          <w:lang w:val="es-ES" w:eastAsia="es-SV"/>
        </w:rPr>
        <w:t xml:space="preserve"> Consideraciones acerca de la situación actual de los sindicatos en El Salvador.</w:t>
      </w:r>
    </w:p>
    <w:p w:rsidR="003E6B25" w:rsidRPr="003E6B25" w:rsidRDefault="003E6B25" w:rsidP="000B7F21">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1. Los registros de Ministerios de Trabajo y Previsión Social, reportan una tendencia al aumento del número de sindicatos y del número de afiliadas y afiliados.</w:t>
      </w:r>
      <w:r w:rsidRPr="003E6B25">
        <w:rPr>
          <w:rFonts w:ascii="Century Gothic" w:eastAsia="Times New Roman" w:hAnsi="Century Gothic" w:cs="Arial"/>
          <w:color w:val="333333"/>
          <w:lang w:val="es-ES" w:eastAsia="es-SV"/>
        </w:rPr>
        <w:br/>
        <w:t xml:space="preserve">Un 70 % de la afiliación se encuentra en el sector construcción, que es la rama que define la tendencia a la curva a la afiliación sindical a nivel nacional. En las demás ramas existe una elevada automatización de las organizaciones sindicales. </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lastRenderedPageBreak/>
        <w:t xml:space="preserve">2. Es evidente el bajo nivel de participación de las mujeres en las organizaciones sindicales, hay ramas como la construcción donde dicha participación es casi inexistente. Aquellas federaciones, confederaciones o centrales que tienen trabajo organizativo principalmente en el comercio, servicios y maquila son las que reportan un porcentaje mayor de participación de las mujeres en la actividad sindical. </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xml:space="preserve">3. Una tercera parte de las organizaciones sindicales no están afiliadas a una federación. Esto no excluye la posibilidad de estar integradas a una central, como es el caso de varias organizaciones afiliadas a centrales de hecho o de derecho.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4. En vista a fortalecer el movimiento sindical, es importante trabajar con las organizaciones ya existentes en la construcción de organizaciones por ramas, pero también es importante desarrollar trabajo organizativo en aquellas ramas donde los sindicatos no existen y que constituyen actividades importantes en la producción y el empleo. En este caso estaría como por ejemplo, el sector agropecuario.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5. Las discusiones de problemáticas comunes por rama de actividad económica y la formación sobre temáticas que afectan positiva o negativamente a las organizaciones afines, pueden ser una de las medidas importantes en la tarea de constituir las organizaciones por ramas.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6. Dada la relación de varias organizaciones con los Secretariados Profesionales Internacionales, es importante coordinar acciones con estas instancias internacionales para facilitar la constitución de las organizaciones por ramas.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7. Una cuestión que tiene mucha relevancia, es la promoción de acciones que permitan elevar la participación de las mujeres en las actividades sindicales. Esto requiere hacer conciencia en las dirigencias y bases sindicales del derecho de las mujeres a la participación y de la necesidad de importancia que esto tiene para el fortalecimiento del movimiento sindical. </w:t>
      </w:r>
    </w:p>
    <w:p w:rsidR="00836530" w:rsidRDefault="00836530" w:rsidP="000B7F21">
      <w:pPr>
        <w:spacing w:before="100" w:beforeAutospacing="1" w:after="100" w:afterAutospacing="1" w:line="360" w:lineRule="atLeast"/>
        <w:jc w:val="both"/>
        <w:rPr>
          <w:rFonts w:ascii="Century Gothic" w:eastAsia="Times New Roman" w:hAnsi="Century Gothic" w:cs="Arial"/>
          <w:b/>
          <w:color w:val="333333"/>
          <w:lang w:val="es-ES" w:eastAsia="es-SV"/>
        </w:rPr>
      </w:pPr>
    </w:p>
    <w:p w:rsidR="003E6B25" w:rsidRPr="003E6B25" w:rsidRDefault="00836530" w:rsidP="000B7F21">
      <w:pPr>
        <w:spacing w:before="100" w:beforeAutospacing="1" w:after="100" w:afterAutospacing="1" w:line="360" w:lineRule="atLeast"/>
        <w:jc w:val="both"/>
        <w:rPr>
          <w:rFonts w:ascii="Century Gothic" w:eastAsia="Times New Roman" w:hAnsi="Century Gothic" w:cs="Arial"/>
          <w:b/>
          <w:color w:val="333333"/>
          <w:u w:val="single"/>
          <w:lang w:val="es-ES" w:eastAsia="es-SV"/>
        </w:rPr>
      </w:pPr>
      <w:r w:rsidRPr="00836530">
        <w:rPr>
          <w:rFonts w:ascii="Century Gothic" w:eastAsia="Times New Roman" w:hAnsi="Century Gothic" w:cs="Arial"/>
          <w:b/>
          <w:color w:val="333333"/>
          <w:u w:val="single"/>
          <w:lang w:val="es-ES" w:eastAsia="es-SV"/>
        </w:rPr>
        <w:lastRenderedPageBreak/>
        <w:t>Marco Legal De Los Sindicatos En El Salvador</w:t>
      </w:r>
    </w:p>
    <w:p w:rsidR="003E6B25" w:rsidRPr="003E6B25" w:rsidRDefault="000B7F21" w:rsidP="000B7F21">
      <w:pPr>
        <w:spacing w:before="100" w:beforeAutospacing="1" w:after="100" w:afterAutospacing="1" w:line="360" w:lineRule="atLeast"/>
        <w:jc w:val="both"/>
        <w:rPr>
          <w:rFonts w:ascii="Century Gothic" w:eastAsia="Times New Roman" w:hAnsi="Century Gothic" w:cs="Arial"/>
          <w:b/>
          <w:i/>
          <w:color w:val="333333"/>
          <w:lang w:val="es-ES" w:eastAsia="es-SV"/>
        </w:rPr>
      </w:pPr>
      <w:r w:rsidRPr="000B7F21">
        <w:rPr>
          <w:rFonts w:ascii="Century Gothic" w:eastAsia="Times New Roman" w:hAnsi="Century Gothic" w:cs="Arial"/>
          <w:b/>
          <w:i/>
          <w:color w:val="333333"/>
          <w:lang w:val="es-ES" w:eastAsia="es-SV"/>
        </w:rPr>
        <w:t>Constitución De La República De El Salvador.</w:t>
      </w:r>
    </w:p>
    <w:p w:rsidR="003E6B25" w:rsidRPr="003E6B25" w:rsidRDefault="003E6B25" w:rsidP="000B7F21">
      <w:pPr>
        <w:spacing w:before="100" w:beforeAutospacing="1" w:after="100" w:afterAutospacing="1" w:line="360" w:lineRule="atLeast"/>
        <w:jc w:val="both"/>
        <w:rPr>
          <w:rFonts w:ascii="Century Gothic" w:eastAsia="Times New Roman" w:hAnsi="Century Gothic" w:cs="Arial"/>
          <w:color w:val="333333"/>
          <w:lang w:val="es-ES" w:eastAsia="es-SV"/>
        </w:rPr>
      </w:pPr>
      <w:r w:rsidRPr="003E6B25">
        <w:rPr>
          <w:rFonts w:ascii="Century Gothic" w:eastAsia="Times New Roman" w:hAnsi="Century Gothic" w:cs="Arial"/>
          <w:color w:val="333333"/>
          <w:lang w:val="es-ES" w:eastAsia="es-SV"/>
        </w:rPr>
        <w:t xml:space="preserve">La Constitución de la República de El Salvador, da pautas muy concretas relacionadas con la asociación de los trabajadores, tal es el caso del artículo 7 de la misma que dice: “Los habitantes de El Salvador tienen derecho a asociarse libremente y a reunirse pacíficamente y sin armas para cualquier objeto lícito. Nadie podrá ser obligado a pertenecer a una asociación”.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Esta misma libertad de asociación es expresada también en el artículo 47, así como se sientan las bases generales del funcionamiento de los sindicatos: </w:t>
      </w:r>
      <w:proofErr w:type="gramStart"/>
      <w:r w:rsidRPr="003E6B25">
        <w:rPr>
          <w:rFonts w:ascii="Century Gothic" w:eastAsia="Times New Roman" w:hAnsi="Century Gothic" w:cs="Arial"/>
          <w:color w:val="333333"/>
          <w:lang w:val="es-ES" w:eastAsia="es-SV"/>
        </w:rPr>
        <w:t>“ Los</w:t>
      </w:r>
      <w:proofErr w:type="gramEnd"/>
      <w:r w:rsidRPr="003E6B25">
        <w:rPr>
          <w:rFonts w:ascii="Century Gothic" w:eastAsia="Times New Roman" w:hAnsi="Century Gothic" w:cs="Arial"/>
          <w:color w:val="333333"/>
          <w:lang w:val="es-ES" w:eastAsia="es-SV"/>
        </w:rPr>
        <w:t xml:space="preserve"> patronos y trabajadores privados,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El mismo derecho tendrá los trabajadores de las instituciones oficiales autónomas.</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xml:space="preserve">Dichas organizaciones tienen derecho a personalidad jurídica y a ser debidamente protegidas en el ejercicio de sus funciones. </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xml:space="preserve">Las normas especiales para la constitución y funcionamiento de las organizaciones profesionales y sindicales del campo y de la ciudad, no deben coartar la libertad de asociación. Se prohíbe toda cláusula de exclusión. </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xml:space="preserve">Los miembros de las directivas sindicales deberán ser salvadoreños por nacimiento y durante el período de su elección y mandato, y hasta después de transcurrido un año de haber cesado en sus funciones, no podrán ser despedidos, suspendidos disciplinariamente, trasladados o desmejorados en sus condiciones de trabajo, sino por justa causa calificada previamente por la autoridad competente” </w:t>
      </w:r>
      <w:r w:rsidRPr="003E6B25">
        <w:rPr>
          <w:rFonts w:ascii="Century Gothic" w:eastAsia="Times New Roman" w:hAnsi="Century Gothic" w:cs="Arial"/>
          <w:color w:val="333333"/>
          <w:lang w:val="es-ES" w:eastAsia="es-SV"/>
        </w:rPr>
        <w:br/>
      </w:r>
      <w:r w:rsidRPr="003E6B25">
        <w:rPr>
          <w:rFonts w:ascii="Century Gothic" w:eastAsia="Times New Roman" w:hAnsi="Century Gothic" w:cs="Arial"/>
          <w:color w:val="333333"/>
          <w:lang w:val="es-ES" w:eastAsia="es-SV"/>
        </w:rPr>
        <w:br/>
        <w:t xml:space="preserve">Además, de lo anterior la Constitución de la República de El Salvador, trata acerca de acciones que utilizan los sindicatos para obtener sus fines, tales como la huelga y el paro; lo anterior se encuentra claramente estipulado en el artículo 48 de la Carta Magna: “Los trabajadores tienen derecho a la huelga y los patronos al paro. Para el ejercicio de estos derechos no será necesaria la </w:t>
      </w:r>
      <w:r w:rsidRPr="003E6B25">
        <w:rPr>
          <w:rFonts w:ascii="Century Gothic" w:eastAsia="Times New Roman" w:hAnsi="Century Gothic" w:cs="Arial"/>
          <w:color w:val="333333"/>
          <w:lang w:val="es-ES" w:eastAsia="es-SV"/>
        </w:rPr>
        <w:lastRenderedPageBreak/>
        <w:t xml:space="preserve">calificación previa, después de haberse procurado la solución del conflicto que los genera mediante las etapas de solución pacífica establecida por la ley. Los efectos de la huelga o el paro se retrotraerán al momento que éstos se inicien” </w:t>
      </w:r>
      <w:r w:rsidRPr="003E6B25">
        <w:rPr>
          <w:rFonts w:ascii="Century Gothic" w:eastAsia="Times New Roman" w:hAnsi="Century Gothic" w:cs="Arial"/>
          <w:color w:val="333333"/>
          <w:lang w:val="es-ES" w:eastAsia="es-SV"/>
        </w:rPr>
        <w:br/>
        <w:t xml:space="preserve">  </w:t>
      </w:r>
      <w:r w:rsidRPr="003E6B25">
        <w:rPr>
          <w:rFonts w:ascii="Century Gothic" w:eastAsia="Times New Roman" w:hAnsi="Century Gothic" w:cs="Arial"/>
          <w:color w:val="333333"/>
          <w:lang w:val="es-ES" w:eastAsia="es-SV"/>
        </w:rPr>
        <w:br/>
        <w:t xml:space="preserve">No obstante en el artículo 221 hace una excepción: “Se prohíbe la huelga de los trabajadores públicos y municipales, lo mismo que el abandono colectivo de sus cargos” </w:t>
      </w:r>
    </w:p>
    <w:p w:rsidR="0019682C" w:rsidRPr="0019682C" w:rsidRDefault="00836530" w:rsidP="000B7F21">
      <w:pPr>
        <w:spacing w:before="100" w:beforeAutospacing="1" w:after="100" w:afterAutospacing="1"/>
        <w:jc w:val="both"/>
        <w:rPr>
          <w:rFonts w:ascii="Century Gothic" w:eastAsia="Times New Roman" w:hAnsi="Century Gothic" w:cs="Arial"/>
          <w:b/>
          <w:color w:val="333333"/>
          <w:u w:val="single"/>
          <w:lang w:val="es-ES" w:eastAsia="es-SV"/>
        </w:rPr>
      </w:pPr>
      <w:r w:rsidRPr="00836530">
        <w:rPr>
          <w:rFonts w:ascii="Century Gothic" w:eastAsia="Times New Roman" w:hAnsi="Century Gothic" w:cs="Arial"/>
          <w:b/>
          <w:color w:val="333333"/>
          <w:u w:val="single"/>
          <w:lang w:val="es-ES" w:eastAsia="es-SV"/>
        </w:rPr>
        <w:t>Clases De Sindicatos.</w:t>
      </w:r>
    </w:p>
    <w:p w:rsidR="003E6B25" w:rsidRDefault="0019682C" w:rsidP="00CC0CED">
      <w:pPr>
        <w:spacing w:before="100" w:beforeAutospacing="1" w:after="100" w:afterAutospacing="1"/>
        <w:jc w:val="both"/>
        <w:rPr>
          <w:rFonts w:ascii="Century Gothic" w:eastAsia="Times New Roman" w:hAnsi="Century Gothic" w:cs="Arial"/>
          <w:color w:val="333333"/>
          <w:lang w:val="es-ES" w:eastAsia="es-SV"/>
        </w:rPr>
      </w:pPr>
      <w:r w:rsidRPr="0019682C">
        <w:rPr>
          <w:rFonts w:ascii="Century Gothic" w:eastAsia="Times New Roman" w:hAnsi="Century Gothic" w:cs="Arial"/>
          <w:color w:val="333333"/>
          <w:lang w:val="es-ES" w:eastAsia="es-SV"/>
        </w:rPr>
        <w:t xml:space="preserve">Según el artículo 208 del código de trabajo se reconocen los siguientes tipos de sindicatos: </w:t>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u w:val="single"/>
          <w:lang w:val="es-ES" w:eastAsia="es-SV"/>
        </w:rPr>
        <w:t>Sindicato de Gremio</w:t>
      </w:r>
      <w:r w:rsidRPr="0019682C">
        <w:rPr>
          <w:rFonts w:ascii="Century Gothic" w:eastAsia="Times New Roman" w:hAnsi="Century Gothic" w:cs="Arial"/>
          <w:color w:val="333333"/>
          <w:lang w:val="es-ES" w:eastAsia="es-SV"/>
        </w:rPr>
        <w:t xml:space="preserve">: Es aquel que está integrado por trabajadores de una misma profesión, arte oficio o especialidad.  </w:t>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u w:val="single"/>
          <w:lang w:val="es-ES" w:eastAsia="es-SV"/>
        </w:rPr>
        <w:t>Sindicato de Empresa:</w:t>
      </w:r>
      <w:r w:rsidRPr="0019682C">
        <w:rPr>
          <w:rFonts w:ascii="Century Gothic" w:eastAsia="Times New Roman" w:hAnsi="Century Gothic" w:cs="Arial"/>
          <w:color w:val="333333"/>
          <w:lang w:val="es-ES" w:eastAsia="es-SV"/>
        </w:rPr>
        <w:t xml:space="preserve"> Es el formado por trabajadores que presten sus servicios en una misma empresa, establecimiento o Institución Oficial Autónoma. </w:t>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u w:val="single"/>
          <w:lang w:val="es-ES" w:eastAsia="es-SV"/>
        </w:rPr>
        <w:t>Sindicato de Industria</w:t>
      </w:r>
      <w:r w:rsidRPr="0019682C">
        <w:rPr>
          <w:rFonts w:ascii="Century Gothic" w:eastAsia="Times New Roman" w:hAnsi="Century Gothic" w:cs="Arial"/>
          <w:color w:val="333333"/>
          <w:lang w:val="es-ES" w:eastAsia="es-SV"/>
        </w:rPr>
        <w:t xml:space="preserve">: Es el formado por patronos o trabajadores pertenecientes a empresas dedicadas a una misma actividad industrial, comercial, de servicios, social y demás equiparables. </w:t>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u w:val="single"/>
          <w:lang w:val="es-ES" w:eastAsia="es-SV"/>
        </w:rPr>
        <w:t>Sindicato de Empresas varias:</w:t>
      </w:r>
      <w:r w:rsidRPr="0019682C">
        <w:rPr>
          <w:rFonts w:ascii="Century Gothic" w:eastAsia="Times New Roman" w:hAnsi="Century Gothic" w:cs="Arial"/>
          <w:color w:val="333333"/>
          <w:lang w:val="es-ES" w:eastAsia="es-SV"/>
        </w:rPr>
        <w:t xml:space="preserve"> Es el formado por trabajadores de dos o más empresas vecinas, cada una de las cuales tenga un número de trabajadores inferior a veinticinco y que éstos no pudieren formar parte de un sindicato de gremio o de industria. </w:t>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lang w:val="es-ES" w:eastAsia="es-SV"/>
        </w:rPr>
        <w:br/>
      </w:r>
      <w:r w:rsidRPr="0019682C">
        <w:rPr>
          <w:rFonts w:ascii="Century Gothic" w:eastAsia="Times New Roman" w:hAnsi="Century Gothic" w:cs="Arial"/>
          <w:color w:val="333333"/>
          <w:u w:val="single"/>
          <w:lang w:val="es-ES" w:eastAsia="es-SV"/>
        </w:rPr>
        <w:t>Sindicato de Trabajadores Independientes</w:t>
      </w:r>
      <w:r w:rsidRPr="0019682C">
        <w:rPr>
          <w:rFonts w:ascii="Century Gothic" w:eastAsia="Times New Roman" w:hAnsi="Century Gothic" w:cs="Arial"/>
          <w:color w:val="333333"/>
          <w:lang w:val="es-ES" w:eastAsia="es-SV"/>
        </w:rPr>
        <w:t xml:space="preserve">: Es el constituido por trabajadores empleados por cuenta propia y que no empleen a ningún trabajador asalariado, excepto de manera </w:t>
      </w:r>
    </w:p>
    <w:p w:rsidR="00C517B6" w:rsidRDefault="00C517B6" w:rsidP="00CC0CED">
      <w:pPr>
        <w:spacing w:before="100" w:beforeAutospacing="1" w:after="100" w:afterAutospacing="1"/>
        <w:jc w:val="both"/>
        <w:rPr>
          <w:rFonts w:ascii="Century Gothic" w:eastAsia="Times New Roman" w:hAnsi="Century Gothic" w:cs="Arial"/>
          <w:color w:val="333333"/>
          <w:lang w:val="es-ES" w:eastAsia="es-SV"/>
        </w:rPr>
      </w:pPr>
    </w:p>
    <w:p w:rsidR="00C517B6" w:rsidRDefault="00C517B6" w:rsidP="00CC0CED">
      <w:pPr>
        <w:spacing w:before="100" w:beforeAutospacing="1" w:after="100" w:afterAutospacing="1"/>
        <w:jc w:val="both"/>
        <w:rPr>
          <w:rFonts w:ascii="Century Gothic" w:eastAsia="Times New Roman" w:hAnsi="Century Gothic" w:cs="Arial"/>
          <w:color w:val="333333"/>
          <w:lang w:val="es-ES" w:eastAsia="es-SV"/>
        </w:rPr>
      </w:pPr>
    </w:p>
    <w:p w:rsidR="00C517B6" w:rsidRDefault="00C517B6" w:rsidP="00CC0CED">
      <w:pPr>
        <w:spacing w:before="100" w:beforeAutospacing="1" w:after="100" w:afterAutospacing="1"/>
        <w:jc w:val="both"/>
        <w:rPr>
          <w:rFonts w:ascii="Century Gothic" w:eastAsia="Times New Roman" w:hAnsi="Century Gothic" w:cs="Arial"/>
          <w:color w:val="333333"/>
          <w:lang w:val="es-ES" w:eastAsia="es-SV"/>
        </w:rPr>
      </w:pPr>
    </w:p>
    <w:p w:rsidR="00C517B6" w:rsidRDefault="00C517B6" w:rsidP="00CC0CED">
      <w:pPr>
        <w:spacing w:before="100" w:beforeAutospacing="1" w:after="100" w:afterAutospacing="1"/>
        <w:jc w:val="both"/>
        <w:rPr>
          <w:rFonts w:ascii="Century Gothic" w:eastAsia="Times New Roman" w:hAnsi="Century Gothic" w:cs="Arial"/>
          <w:color w:val="333333"/>
          <w:lang w:val="es-ES" w:eastAsia="es-SV"/>
        </w:rPr>
      </w:pPr>
    </w:p>
    <w:p w:rsidR="00C517B6" w:rsidRDefault="00C517B6" w:rsidP="00CC0CED">
      <w:pPr>
        <w:spacing w:before="100" w:beforeAutospacing="1" w:after="100" w:afterAutospacing="1"/>
        <w:jc w:val="both"/>
        <w:rPr>
          <w:rFonts w:ascii="Century Gothic" w:eastAsia="Times New Roman" w:hAnsi="Century Gothic" w:cs="Arial"/>
          <w:color w:val="333333"/>
          <w:lang w:val="es-ES" w:eastAsia="es-SV"/>
        </w:rPr>
      </w:pPr>
      <w:hyperlink r:id="rId5" w:history="1">
        <w:r w:rsidRPr="00034036">
          <w:rPr>
            <w:rStyle w:val="Hipervnculo"/>
            <w:rFonts w:ascii="Century Gothic" w:eastAsia="Times New Roman" w:hAnsi="Century Gothic" w:cs="Arial"/>
            <w:lang w:val="es-ES" w:eastAsia="es-SV"/>
          </w:rPr>
          <w:t>http://www.gestiopolis.com/recursos2/documentos/fulldocs/rrhh/sindicatos.htm</w:t>
        </w:r>
      </w:hyperlink>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b/>
          <w:bCs/>
          <w:color w:val="000000"/>
          <w:sz w:val="22"/>
          <w:szCs w:val="22"/>
          <w:shd w:val="clear" w:color="auto" w:fill="FFFFFF"/>
        </w:rPr>
        <w:lastRenderedPageBreak/>
        <w:t>DERECHO DE REUNION.</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La libertad pública o privada, alcanzó en su estadio final la categoría de uno de los derechos del</w:t>
      </w:r>
      <w:r w:rsidR="00EB0331" w:rsidRPr="003163EC">
        <w:rPr>
          <w:rFonts w:ascii="Century Gothic" w:hAnsi="Century Gothic" w:cs="Arial"/>
          <w:color w:val="000000"/>
          <w:sz w:val="22"/>
          <w:szCs w:val="22"/>
          <w:shd w:val="clear" w:color="auto" w:fill="FFFFFF"/>
        </w:rPr>
        <w:t xml:space="preserve"> hombre. Así, el artículo </w:t>
      </w:r>
      <w:proofErr w:type="spellStart"/>
      <w:r w:rsidR="00EB0331" w:rsidRPr="003163EC">
        <w:rPr>
          <w:rFonts w:ascii="Century Gothic" w:hAnsi="Century Gothic" w:cs="Arial"/>
          <w:color w:val="000000"/>
          <w:sz w:val="22"/>
          <w:szCs w:val="22"/>
          <w:shd w:val="clear" w:color="auto" w:fill="FFFFFF"/>
        </w:rPr>
        <w:t>septimo</w:t>
      </w:r>
      <w:proofErr w:type="spellEnd"/>
      <w:r w:rsidRPr="003163EC">
        <w:rPr>
          <w:rFonts w:ascii="Century Gothic" w:hAnsi="Century Gothic" w:cs="Arial"/>
          <w:color w:val="000000"/>
          <w:sz w:val="22"/>
          <w:szCs w:val="22"/>
          <w:shd w:val="clear" w:color="auto" w:fill="FFFFFF"/>
        </w:rPr>
        <w:t xml:space="preserve"> de la constitución vigente dice:</w:t>
      </w:r>
    </w:p>
    <w:p w:rsidR="000572E3" w:rsidRPr="003163EC" w:rsidRDefault="00EB0331"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 xml:space="preserve">Los habitantes de El Salvador </w:t>
      </w:r>
      <w:proofErr w:type="gramStart"/>
      <w:r w:rsidRPr="003163EC">
        <w:rPr>
          <w:rFonts w:ascii="Century Gothic" w:hAnsi="Century Gothic" w:cs="Arial"/>
          <w:color w:val="000000"/>
          <w:sz w:val="22"/>
          <w:szCs w:val="22"/>
          <w:shd w:val="clear" w:color="auto" w:fill="FFFFFF"/>
        </w:rPr>
        <w:t>tiene</w:t>
      </w:r>
      <w:proofErr w:type="gramEnd"/>
      <w:r w:rsidRPr="003163EC">
        <w:rPr>
          <w:rFonts w:ascii="Century Gothic" w:hAnsi="Century Gothic" w:cs="Arial"/>
          <w:color w:val="000000"/>
          <w:sz w:val="22"/>
          <w:szCs w:val="22"/>
          <w:shd w:val="clear" w:color="auto" w:fill="FFFFFF"/>
        </w:rPr>
        <w:t xml:space="preserve"> derecho a asociarse libremente y a reunirse pacíficamente y sin armas para cualquier objeto licito. Nadie será obligado a permanecer en una </w:t>
      </w:r>
      <w:proofErr w:type="spellStart"/>
      <w:r w:rsidRPr="003163EC">
        <w:rPr>
          <w:rFonts w:ascii="Century Gothic" w:hAnsi="Century Gothic" w:cs="Arial"/>
          <w:color w:val="000000"/>
          <w:sz w:val="22"/>
          <w:szCs w:val="22"/>
          <w:shd w:val="clear" w:color="auto" w:fill="FFFFFF"/>
        </w:rPr>
        <w:t>asociacion</w:t>
      </w:r>
      <w:proofErr w:type="spellEnd"/>
      <w:r w:rsidR="000572E3" w:rsidRPr="003163EC">
        <w:rPr>
          <w:rFonts w:ascii="Century Gothic" w:hAnsi="Century Gothic" w:cs="Arial"/>
          <w:color w:val="000000"/>
          <w:sz w:val="22"/>
          <w:szCs w:val="22"/>
          <w:shd w:val="clear" w:color="auto" w:fill="FFFFFF"/>
        </w:rPr>
        <w:t>... No se considerará ilegal, y no podrá ser disuelta una asamblea o reunión que tenga por objeto hacer una petición, o presentar una protesta por algún acto a una autoridad, si no se profieren injurias contra esta, ni se hiciere uso de la violencia o amenazas para intimidarla u obligarla a resolver en el sentido que se desee.</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 xml:space="preserve">Maurice </w:t>
      </w:r>
      <w:proofErr w:type="spellStart"/>
      <w:r w:rsidRPr="003163EC">
        <w:rPr>
          <w:rFonts w:ascii="Century Gothic" w:hAnsi="Century Gothic" w:cs="Arial"/>
          <w:color w:val="000000"/>
          <w:sz w:val="22"/>
          <w:szCs w:val="22"/>
          <w:shd w:val="clear" w:color="auto" w:fill="FFFFFF"/>
        </w:rPr>
        <w:t>Hauriou</w:t>
      </w:r>
      <w:proofErr w:type="spellEnd"/>
      <w:r w:rsidRPr="003163EC">
        <w:rPr>
          <w:rFonts w:ascii="Century Gothic" w:hAnsi="Century Gothic" w:cs="Arial"/>
          <w:color w:val="000000"/>
          <w:sz w:val="22"/>
          <w:szCs w:val="22"/>
          <w:shd w:val="clear" w:color="auto" w:fill="FFFFFF"/>
        </w:rPr>
        <w:t xml:space="preserve"> proporcionó la definición que se ha reputado clásica: “La reunión se compone de hombres que se agrupan momentáneamente, sin más fin que estar juntos o pensar conjuntamente”.</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 xml:space="preserve">Georges </w:t>
      </w:r>
      <w:proofErr w:type="spellStart"/>
      <w:r w:rsidRPr="003163EC">
        <w:rPr>
          <w:rFonts w:ascii="Century Gothic" w:hAnsi="Century Gothic" w:cs="Arial"/>
          <w:color w:val="000000"/>
          <w:sz w:val="22"/>
          <w:szCs w:val="22"/>
          <w:shd w:val="clear" w:color="auto" w:fill="FFFFFF"/>
        </w:rPr>
        <w:t>Burdeau</w:t>
      </w:r>
      <w:proofErr w:type="spellEnd"/>
      <w:r w:rsidRPr="003163EC">
        <w:rPr>
          <w:rFonts w:ascii="Century Gothic" w:hAnsi="Century Gothic" w:cs="Arial"/>
          <w:color w:val="000000"/>
          <w:sz w:val="22"/>
          <w:szCs w:val="22"/>
          <w:shd w:val="clear" w:color="auto" w:fill="FFFFFF"/>
        </w:rPr>
        <w:t xml:space="preserve">, ofrece un concepto más amplio, que tiene la ventaja de recoger las aspiraciones de los hombres de nuestros días: “La reunión es un agrupamiento momentáneo de personas, constituido para escuchar la exposición de ideas u opiniones o para concertar la defensa de intereses”. </w:t>
      </w:r>
      <w:r w:rsidR="00EB0331" w:rsidRPr="003163EC">
        <w:rPr>
          <w:rFonts w:ascii="Century Gothic" w:hAnsi="Century Gothic" w:cs="Arial"/>
          <w:color w:val="000000"/>
          <w:sz w:val="22"/>
          <w:szCs w:val="22"/>
          <w:shd w:val="clear" w:color="auto" w:fill="FFFFFF"/>
        </w:rPr>
        <w:t>L</w:t>
      </w:r>
      <w:r w:rsidRPr="003163EC">
        <w:rPr>
          <w:rFonts w:ascii="Century Gothic" w:hAnsi="Century Gothic" w:cs="Arial"/>
          <w:color w:val="000000"/>
          <w:sz w:val="22"/>
          <w:szCs w:val="22"/>
          <w:shd w:val="clear" w:color="auto" w:fill="FFFFFF"/>
        </w:rPr>
        <w:t>as dos definiciones podrían resumirse en los términos siguientes: la reunión es un agrupamiento momentáneo de personas, constituido para pensar conjuntamente o debatiré ideas u opiniones o concertar la defensa de intereses.</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La libertad de reunión forma parte de los derechos conquistados por el hombre en las declaraciones y constituciones de los dos últimos siglos. Es un derecho político, que pertenece a todos los seres humanos frente al estado, precisamente porque sirve para pensar conjuntamente, debatir ideas y concertar medios de defensa; una conducta que estuvo prohibida o vigilada por los poderes públicos.</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b/>
          <w:bCs/>
          <w:color w:val="000000"/>
          <w:sz w:val="22"/>
          <w:szCs w:val="22"/>
          <w:shd w:val="clear" w:color="auto" w:fill="FFFFFF"/>
        </w:rPr>
        <w:t xml:space="preserve"> LIBERTAD DE ASOCIACION.</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La asociación es una institución paralela a la reunión; y con ella fue otra de las grandes conquistas de los hombres que aman la libertad y también recorrió las etapas históricas que ya conocemos. Fue en la lucha contra el absolutismo dónde se consiguió la victoria.</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Reconoce nuestra co</w:t>
      </w:r>
      <w:r w:rsidR="00EB0331" w:rsidRPr="003163EC">
        <w:rPr>
          <w:rFonts w:ascii="Century Gothic" w:hAnsi="Century Gothic" w:cs="Arial"/>
          <w:color w:val="000000"/>
          <w:sz w:val="22"/>
          <w:szCs w:val="22"/>
          <w:shd w:val="clear" w:color="auto" w:fill="FFFFFF"/>
        </w:rPr>
        <w:t xml:space="preserve">nstitución en el artículo </w:t>
      </w:r>
      <w:proofErr w:type="spellStart"/>
      <w:r w:rsidR="00EB0331" w:rsidRPr="003163EC">
        <w:rPr>
          <w:rFonts w:ascii="Century Gothic" w:hAnsi="Century Gothic" w:cs="Arial"/>
          <w:color w:val="000000"/>
          <w:sz w:val="22"/>
          <w:szCs w:val="22"/>
          <w:shd w:val="clear" w:color="auto" w:fill="FFFFFF"/>
        </w:rPr>
        <w:t>septimo</w:t>
      </w:r>
      <w:proofErr w:type="spellEnd"/>
      <w:r w:rsidRPr="003163EC">
        <w:rPr>
          <w:rFonts w:ascii="Century Gothic" w:hAnsi="Century Gothic" w:cs="Arial"/>
          <w:color w:val="000000"/>
          <w:sz w:val="22"/>
          <w:szCs w:val="22"/>
          <w:shd w:val="clear" w:color="auto" w:fill="FFFFFF"/>
        </w:rPr>
        <w:t xml:space="preserve"> el derecho que tienen los hombres para reunirse o asociarse, con cualquier objeto lícito, sin que para formar una reunión o asociación haya de proceder licencia o permiso de la autoridad. Este derecho no podía ser desconocido sin desconocer en su base el origen de </w:t>
      </w:r>
      <w:r w:rsidRPr="003163EC">
        <w:rPr>
          <w:rFonts w:ascii="Century Gothic" w:hAnsi="Century Gothic" w:cs="Arial"/>
          <w:color w:val="000000"/>
          <w:sz w:val="22"/>
          <w:szCs w:val="22"/>
          <w:shd w:val="clear" w:color="auto" w:fill="FFFFFF"/>
        </w:rPr>
        <w:lastRenderedPageBreak/>
        <w:t xml:space="preserve">las sociedades o naciones... En todos los </w:t>
      </w:r>
      <w:proofErr w:type="spellStart"/>
      <w:proofErr w:type="gramStart"/>
      <w:r w:rsidRPr="003163EC">
        <w:rPr>
          <w:rFonts w:ascii="Century Gothic" w:hAnsi="Century Gothic" w:cs="Arial"/>
          <w:color w:val="000000"/>
          <w:sz w:val="22"/>
          <w:szCs w:val="22"/>
          <w:shd w:val="clear" w:color="auto" w:fill="FFFFFF"/>
        </w:rPr>
        <w:t>ordenes</w:t>
      </w:r>
      <w:proofErr w:type="spellEnd"/>
      <w:proofErr w:type="gramEnd"/>
      <w:r w:rsidRPr="003163EC">
        <w:rPr>
          <w:rFonts w:ascii="Century Gothic" w:hAnsi="Century Gothic" w:cs="Arial"/>
          <w:color w:val="000000"/>
          <w:sz w:val="22"/>
          <w:szCs w:val="22"/>
          <w:shd w:val="clear" w:color="auto" w:fill="FFFFFF"/>
        </w:rPr>
        <w:t xml:space="preserve"> posibles la reunión hace la fuerza... La asociación pone en fondo común la inteligencia, la fuerza y los recursos de cada uno de los asociados, lo que es imposible en el orden natural de las cosas para un hombre solo, es posible y fácil para una asociación que multiplica el poder y la fuerza de cada uno de los asociados; y a este poder colectivo debe el mundo de las maravillas que causan nuestra justa admiración...</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La asociación, acto unión, concluye el maestro de Burdeos, es una unión solidaria para la realización de un fin determinado. La definición de las asociaciones es paralela a la de reunión, con la variante de que si está tiene una existencia breve, la asociación se crea para durar, de ahí que la idea de fin constituya un elemento esencial: la asociación es una unión permanente de personas, constituida para la realización de un fin distinto al reparto de utilidades.</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 xml:space="preserve">Después de lo que llevamos expuesto podemos decir que por su origen y sus fines, la libertad de asociación es un derecho político, una garantía de que los hombres podrán estar juntos para cambiar impresiones sobre el futuro de su unión y adoptar las normas y procedimientos convenientes para la realización de los fines propuestos. Por su naturaleza, la libertad de asociación, con la ya citada frase de Jorge </w:t>
      </w:r>
      <w:proofErr w:type="spellStart"/>
      <w:r w:rsidRPr="003163EC">
        <w:rPr>
          <w:rFonts w:ascii="Century Gothic" w:hAnsi="Century Gothic" w:cs="Arial"/>
          <w:color w:val="000000"/>
          <w:sz w:val="22"/>
          <w:szCs w:val="22"/>
          <w:shd w:val="clear" w:color="auto" w:fill="FFFFFF"/>
        </w:rPr>
        <w:t>Jellinek</w:t>
      </w:r>
      <w:proofErr w:type="spellEnd"/>
      <w:r w:rsidRPr="003163EC">
        <w:rPr>
          <w:rFonts w:ascii="Century Gothic" w:hAnsi="Century Gothic" w:cs="Arial"/>
          <w:color w:val="000000"/>
          <w:sz w:val="22"/>
          <w:szCs w:val="22"/>
          <w:shd w:val="clear" w:color="auto" w:fill="FFFFFF"/>
        </w:rPr>
        <w:t>, es un derecho público subjetivo que impone al estado un dejar-hacer a los hombres.</w:t>
      </w:r>
    </w:p>
    <w:p w:rsidR="000572E3" w:rsidRPr="003163EC" w:rsidRDefault="000572E3" w:rsidP="003163EC">
      <w:pPr>
        <w:pStyle w:val="NormalWeb"/>
        <w:spacing w:line="276" w:lineRule="auto"/>
        <w:jc w:val="both"/>
        <w:rPr>
          <w:rFonts w:ascii="Century Gothic" w:hAnsi="Century Gothic" w:cs="Arial"/>
          <w:color w:val="000000"/>
          <w:sz w:val="22"/>
          <w:szCs w:val="22"/>
          <w:shd w:val="clear" w:color="auto" w:fill="FFFFFF"/>
        </w:rPr>
      </w:pPr>
      <w:r w:rsidRPr="003163EC">
        <w:rPr>
          <w:rFonts w:ascii="Century Gothic" w:hAnsi="Century Gothic" w:cs="Arial"/>
          <w:color w:val="000000"/>
          <w:sz w:val="22"/>
          <w:szCs w:val="22"/>
          <w:shd w:val="clear" w:color="auto" w:fill="FFFFFF"/>
        </w:rPr>
        <w:t>La libertad de asociación se ejerce en dos frentes, de un lado, por las personas físicas para la creación misma del grupo, y del otro por la asociación ya formada, para que nadie estorbe el cumplimiento de los fines que hubiesen sido asignados.</w:t>
      </w:r>
    </w:p>
    <w:p w:rsidR="00C517B6" w:rsidRPr="000572E3" w:rsidRDefault="00C517B6" w:rsidP="00EB0331">
      <w:pPr>
        <w:spacing w:before="100" w:beforeAutospacing="1" w:after="100" w:afterAutospacing="1"/>
        <w:jc w:val="both"/>
        <w:rPr>
          <w:rFonts w:ascii="Century Gothic" w:eastAsia="Times New Roman" w:hAnsi="Century Gothic" w:cs="Arial"/>
          <w:color w:val="333333"/>
          <w:lang w:eastAsia="es-SV"/>
        </w:rPr>
      </w:pPr>
    </w:p>
    <w:sectPr w:rsidR="00C517B6" w:rsidRPr="000572E3" w:rsidSect="00C626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C43"/>
    <w:multiLevelType w:val="multilevel"/>
    <w:tmpl w:val="64E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30A67"/>
    <w:multiLevelType w:val="multilevel"/>
    <w:tmpl w:val="996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6259C"/>
    <w:multiLevelType w:val="multilevel"/>
    <w:tmpl w:val="278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CC0CED"/>
    <w:rsid w:val="000572E3"/>
    <w:rsid w:val="000B7F21"/>
    <w:rsid w:val="00174FDB"/>
    <w:rsid w:val="0019682C"/>
    <w:rsid w:val="003163EC"/>
    <w:rsid w:val="003E6B25"/>
    <w:rsid w:val="005E04BB"/>
    <w:rsid w:val="00701FB2"/>
    <w:rsid w:val="00721FD2"/>
    <w:rsid w:val="00836530"/>
    <w:rsid w:val="008B0912"/>
    <w:rsid w:val="00A40265"/>
    <w:rsid w:val="00BC5020"/>
    <w:rsid w:val="00C517B6"/>
    <w:rsid w:val="00C62666"/>
    <w:rsid w:val="00CC0CED"/>
    <w:rsid w:val="00EB0331"/>
    <w:rsid w:val="00F76A4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66"/>
  </w:style>
  <w:style w:type="paragraph" w:styleId="Ttulo2">
    <w:name w:val="heading 2"/>
    <w:basedOn w:val="Normal"/>
    <w:link w:val="Ttulo2Car"/>
    <w:uiPriority w:val="9"/>
    <w:qFormat/>
    <w:rsid w:val="00CC0CED"/>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paragraph" w:styleId="Ttulo3">
    <w:name w:val="heading 3"/>
    <w:basedOn w:val="Normal"/>
    <w:link w:val="Ttulo3Car"/>
    <w:uiPriority w:val="9"/>
    <w:qFormat/>
    <w:rsid w:val="00CC0CED"/>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4">
    <w:name w:val="heading 4"/>
    <w:basedOn w:val="Normal"/>
    <w:link w:val="Ttulo4Car"/>
    <w:uiPriority w:val="9"/>
    <w:qFormat/>
    <w:rsid w:val="00CC0CED"/>
    <w:pPr>
      <w:spacing w:before="100" w:beforeAutospacing="1" w:after="100" w:afterAutospacing="1" w:line="240" w:lineRule="auto"/>
      <w:outlineLvl w:val="3"/>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0CED"/>
    <w:rPr>
      <w:rFonts w:ascii="Times New Roman" w:eastAsia="Times New Roman" w:hAnsi="Times New Roman" w:cs="Times New Roman"/>
      <w:b/>
      <w:bCs/>
      <w:sz w:val="36"/>
      <w:szCs w:val="36"/>
      <w:lang w:eastAsia="es-SV"/>
    </w:rPr>
  </w:style>
  <w:style w:type="character" w:customStyle="1" w:styleId="Ttulo3Car">
    <w:name w:val="Título 3 Car"/>
    <w:basedOn w:val="Fuentedeprrafopredeter"/>
    <w:link w:val="Ttulo3"/>
    <w:uiPriority w:val="9"/>
    <w:rsid w:val="00CC0CED"/>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CC0CED"/>
    <w:rPr>
      <w:rFonts w:ascii="Times New Roman" w:eastAsia="Times New Roman" w:hAnsi="Times New Roman" w:cs="Times New Roman"/>
      <w:b/>
      <w:bCs/>
      <w:sz w:val="24"/>
      <w:szCs w:val="24"/>
      <w:lang w:eastAsia="es-SV"/>
    </w:rPr>
  </w:style>
  <w:style w:type="character" w:styleId="Hipervnculo">
    <w:name w:val="Hyperlink"/>
    <w:basedOn w:val="Fuentedeprrafopredeter"/>
    <w:uiPriority w:val="99"/>
    <w:unhideWhenUsed/>
    <w:rsid w:val="00CC0CED"/>
    <w:rPr>
      <w:color w:val="0000FF"/>
      <w:u w:val="single"/>
    </w:rPr>
  </w:style>
  <w:style w:type="paragraph" w:styleId="NormalWeb">
    <w:name w:val="Normal (Web)"/>
    <w:basedOn w:val="Normal"/>
    <w:uiPriority w:val="99"/>
    <w:semiHidden/>
    <w:unhideWhenUsed/>
    <w:rsid w:val="00CC0CE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mw-headline">
    <w:name w:val="mw-headline"/>
    <w:basedOn w:val="Fuentedeprrafopredeter"/>
    <w:rsid w:val="00CC0CED"/>
  </w:style>
  <w:style w:type="character" w:customStyle="1" w:styleId="editsection">
    <w:name w:val="editsection"/>
    <w:basedOn w:val="Fuentedeprrafopredeter"/>
    <w:rsid w:val="00CC0CED"/>
  </w:style>
</w:styles>
</file>

<file path=word/webSettings.xml><?xml version="1.0" encoding="utf-8"?>
<w:webSettings xmlns:r="http://schemas.openxmlformats.org/officeDocument/2006/relationships" xmlns:w="http://schemas.openxmlformats.org/wordprocessingml/2006/main">
  <w:divs>
    <w:div w:id="40134595">
      <w:bodyDiv w:val="1"/>
      <w:marLeft w:val="0"/>
      <w:marRight w:val="0"/>
      <w:marTop w:val="0"/>
      <w:marBottom w:val="0"/>
      <w:divBdr>
        <w:top w:val="none" w:sz="0" w:space="0" w:color="auto"/>
        <w:left w:val="none" w:sz="0" w:space="0" w:color="auto"/>
        <w:bottom w:val="none" w:sz="0" w:space="0" w:color="auto"/>
        <w:right w:val="none" w:sz="0" w:space="0" w:color="auto"/>
      </w:divBdr>
      <w:divsChild>
        <w:div w:id="1391154452">
          <w:marLeft w:val="0"/>
          <w:marRight w:val="0"/>
          <w:marTop w:val="0"/>
          <w:marBottom w:val="0"/>
          <w:divBdr>
            <w:top w:val="none" w:sz="0" w:space="0" w:color="auto"/>
            <w:left w:val="none" w:sz="0" w:space="0" w:color="auto"/>
            <w:bottom w:val="none" w:sz="0" w:space="0" w:color="auto"/>
            <w:right w:val="none" w:sz="0" w:space="0" w:color="auto"/>
          </w:divBdr>
          <w:divsChild>
            <w:div w:id="1838688725">
              <w:marLeft w:val="0"/>
              <w:marRight w:val="0"/>
              <w:marTop w:val="0"/>
              <w:marBottom w:val="0"/>
              <w:divBdr>
                <w:top w:val="none" w:sz="0" w:space="0" w:color="auto"/>
                <w:left w:val="none" w:sz="0" w:space="0" w:color="auto"/>
                <w:bottom w:val="none" w:sz="0" w:space="0" w:color="auto"/>
                <w:right w:val="none" w:sz="0" w:space="0" w:color="auto"/>
              </w:divBdr>
              <w:divsChild>
                <w:div w:id="1956208182">
                  <w:marLeft w:val="0"/>
                  <w:marRight w:val="0"/>
                  <w:marTop w:val="182"/>
                  <w:marBottom w:val="182"/>
                  <w:divBdr>
                    <w:top w:val="none" w:sz="0" w:space="0" w:color="auto"/>
                    <w:left w:val="none" w:sz="0" w:space="0" w:color="auto"/>
                    <w:bottom w:val="none" w:sz="0" w:space="0" w:color="auto"/>
                    <w:right w:val="single" w:sz="2" w:space="13" w:color="E8E8E8"/>
                  </w:divBdr>
                </w:div>
              </w:divsChild>
            </w:div>
          </w:divsChild>
        </w:div>
      </w:divsChild>
    </w:div>
    <w:div w:id="114758334">
      <w:bodyDiv w:val="1"/>
      <w:marLeft w:val="0"/>
      <w:marRight w:val="0"/>
      <w:marTop w:val="0"/>
      <w:marBottom w:val="0"/>
      <w:divBdr>
        <w:top w:val="none" w:sz="0" w:space="0" w:color="auto"/>
        <w:left w:val="none" w:sz="0" w:space="0" w:color="auto"/>
        <w:bottom w:val="none" w:sz="0" w:space="0" w:color="auto"/>
        <w:right w:val="none" w:sz="0" w:space="0" w:color="auto"/>
      </w:divBdr>
      <w:divsChild>
        <w:div w:id="1327048667">
          <w:marLeft w:val="0"/>
          <w:marRight w:val="0"/>
          <w:marTop w:val="0"/>
          <w:marBottom w:val="0"/>
          <w:divBdr>
            <w:top w:val="none" w:sz="0" w:space="0" w:color="auto"/>
            <w:left w:val="none" w:sz="0" w:space="0" w:color="auto"/>
            <w:bottom w:val="none" w:sz="0" w:space="0" w:color="auto"/>
            <w:right w:val="none" w:sz="0" w:space="0" w:color="auto"/>
          </w:divBdr>
          <w:divsChild>
            <w:div w:id="147406754">
              <w:marLeft w:val="0"/>
              <w:marRight w:val="0"/>
              <w:marTop w:val="0"/>
              <w:marBottom w:val="0"/>
              <w:divBdr>
                <w:top w:val="none" w:sz="0" w:space="0" w:color="auto"/>
                <w:left w:val="none" w:sz="0" w:space="0" w:color="auto"/>
                <w:bottom w:val="none" w:sz="0" w:space="0" w:color="auto"/>
                <w:right w:val="none" w:sz="0" w:space="0" w:color="auto"/>
              </w:divBdr>
              <w:divsChild>
                <w:div w:id="585581353">
                  <w:marLeft w:val="0"/>
                  <w:marRight w:val="0"/>
                  <w:marTop w:val="182"/>
                  <w:marBottom w:val="182"/>
                  <w:divBdr>
                    <w:top w:val="none" w:sz="0" w:space="0" w:color="auto"/>
                    <w:left w:val="none" w:sz="0" w:space="0" w:color="auto"/>
                    <w:bottom w:val="none" w:sz="0" w:space="0" w:color="auto"/>
                    <w:right w:val="single" w:sz="2" w:space="13" w:color="E8E8E8"/>
                  </w:divBdr>
                </w:div>
              </w:divsChild>
            </w:div>
          </w:divsChild>
        </w:div>
      </w:divsChild>
    </w:div>
    <w:div w:id="200753919">
      <w:bodyDiv w:val="1"/>
      <w:marLeft w:val="0"/>
      <w:marRight w:val="0"/>
      <w:marTop w:val="0"/>
      <w:marBottom w:val="0"/>
      <w:divBdr>
        <w:top w:val="none" w:sz="0" w:space="0" w:color="auto"/>
        <w:left w:val="none" w:sz="0" w:space="0" w:color="auto"/>
        <w:bottom w:val="none" w:sz="0" w:space="0" w:color="auto"/>
        <w:right w:val="none" w:sz="0" w:space="0" w:color="auto"/>
      </w:divBdr>
      <w:divsChild>
        <w:div w:id="1714887936">
          <w:marLeft w:val="0"/>
          <w:marRight w:val="0"/>
          <w:marTop w:val="0"/>
          <w:marBottom w:val="0"/>
          <w:divBdr>
            <w:top w:val="none" w:sz="0" w:space="0" w:color="auto"/>
            <w:left w:val="none" w:sz="0" w:space="0" w:color="auto"/>
            <w:bottom w:val="none" w:sz="0" w:space="0" w:color="auto"/>
            <w:right w:val="none" w:sz="0" w:space="0" w:color="auto"/>
          </w:divBdr>
          <w:divsChild>
            <w:div w:id="1903052434">
              <w:marLeft w:val="0"/>
              <w:marRight w:val="0"/>
              <w:marTop w:val="0"/>
              <w:marBottom w:val="0"/>
              <w:divBdr>
                <w:top w:val="none" w:sz="0" w:space="0" w:color="auto"/>
                <w:left w:val="none" w:sz="0" w:space="0" w:color="auto"/>
                <w:bottom w:val="none" w:sz="0" w:space="0" w:color="auto"/>
                <w:right w:val="none" w:sz="0" w:space="0" w:color="auto"/>
              </w:divBdr>
              <w:divsChild>
                <w:div w:id="369837758">
                  <w:marLeft w:val="0"/>
                  <w:marRight w:val="0"/>
                  <w:marTop w:val="182"/>
                  <w:marBottom w:val="182"/>
                  <w:divBdr>
                    <w:top w:val="none" w:sz="0" w:space="0" w:color="auto"/>
                    <w:left w:val="none" w:sz="0" w:space="0" w:color="auto"/>
                    <w:bottom w:val="none" w:sz="0" w:space="0" w:color="auto"/>
                    <w:right w:val="single" w:sz="2" w:space="13" w:color="E8E8E8"/>
                  </w:divBdr>
                </w:div>
              </w:divsChild>
            </w:div>
          </w:divsChild>
        </w:div>
      </w:divsChild>
    </w:div>
    <w:div w:id="1037200709">
      <w:bodyDiv w:val="1"/>
      <w:marLeft w:val="0"/>
      <w:marRight w:val="0"/>
      <w:marTop w:val="0"/>
      <w:marBottom w:val="0"/>
      <w:divBdr>
        <w:top w:val="none" w:sz="0" w:space="0" w:color="auto"/>
        <w:left w:val="none" w:sz="0" w:space="0" w:color="auto"/>
        <w:bottom w:val="none" w:sz="0" w:space="0" w:color="auto"/>
        <w:right w:val="none" w:sz="0" w:space="0" w:color="auto"/>
      </w:divBdr>
      <w:divsChild>
        <w:div w:id="314378305">
          <w:marLeft w:val="0"/>
          <w:marRight w:val="0"/>
          <w:marTop w:val="0"/>
          <w:marBottom w:val="0"/>
          <w:divBdr>
            <w:top w:val="none" w:sz="0" w:space="0" w:color="auto"/>
            <w:left w:val="none" w:sz="0" w:space="0" w:color="auto"/>
            <w:bottom w:val="none" w:sz="0" w:space="0" w:color="auto"/>
            <w:right w:val="none" w:sz="0" w:space="0" w:color="auto"/>
          </w:divBdr>
          <w:divsChild>
            <w:div w:id="3417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1793">
      <w:bodyDiv w:val="1"/>
      <w:marLeft w:val="0"/>
      <w:marRight w:val="0"/>
      <w:marTop w:val="0"/>
      <w:marBottom w:val="0"/>
      <w:divBdr>
        <w:top w:val="none" w:sz="0" w:space="0" w:color="auto"/>
        <w:left w:val="none" w:sz="0" w:space="0" w:color="auto"/>
        <w:bottom w:val="none" w:sz="0" w:space="0" w:color="auto"/>
        <w:right w:val="none" w:sz="0" w:space="0" w:color="auto"/>
      </w:divBdr>
      <w:divsChild>
        <w:div w:id="1792552531">
          <w:marLeft w:val="0"/>
          <w:marRight w:val="0"/>
          <w:marTop w:val="0"/>
          <w:marBottom w:val="0"/>
          <w:divBdr>
            <w:top w:val="none" w:sz="0" w:space="0" w:color="auto"/>
            <w:left w:val="none" w:sz="0" w:space="0" w:color="auto"/>
            <w:bottom w:val="none" w:sz="0" w:space="0" w:color="auto"/>
            <w:right w:val="none" w:sz="0" w:space="0" w:color="auto"/>
          </w:divBdr>
          <w:divsChild>
            <w:div w:id="55010387">
              <w:marLeft w:val="0"/>
              <w:marRight w:val="0"/>
              <w:marTop w:val="0"/>
              <w:marBottom w:val="0"/>
              <w:divBdr>
                <w:top w:val="none" w:sz="0" w:space="0" w:color="auto"/>
                <w:left w:val="none" w:sz="0" w:space="0" w:color="auto"/>
                <w:bottom w:val="none" w:sz="0" w:space="0" w:color="auto"/>
                <w:right w:val="none" w:sz="0" w:space="0" w:color="auto"/>
              </w:divBdr>
              <w:divsChild>
                <w:div w:id="695498430">
                  <w:marLeft w:val="0"/>
                  <w:marRight w:val="0"/>
                  <w:marTop w:val="182"/>
                  <w:marBottom w:val="182"/>
                  <w:divBdr>
                    <w:top w:val="none" w:sz="0" w:space="0" w:color="auto"/>
                    <w:left w:val="none" w:sz="0" w:space="0" w:color="auto"/>
                    <w:bottom w:val="none" w:sz="0" w:space="0" w:color="auto"/>
                    <w:right w:val="single" w:sz="2" w:space="13" w:color="E8E8E8"/>
                  </w:divBdr>
                </w:div>
              </w:divsChild>
            </w:div>
          </w:divsChild>
        </w:div>
      </w:divsChild>
    </w:div>
    <w:div w:id="1654480091">
      <w:bodyDiv w:val="1"/>
      <w:marLeft w:val="0"/>
      <w:marRight w:val="0"/>
      <w:marTop w:val="0"/>
      <w:marBottom w:val="0"/>
      <w:divBdr>
        <w:top w:val="none" w:sz="0" w:space="0" w:color="auto"/>
        <w:left w:val="none" w:sz="0" w:space="0" w:color="auto"/>
        <w:bottom w:val="none" w:sz="0" w:space="0" w:color="auto"/>
        <w:right w:val="none" w:sz="0" w:space="0" w:color="auto"/>
      </w:divBdr>
      <w:divsChild>
        <w:div w:id="1326786342">
          <w:marLeft w:val="0"/>
          <w:marRight w:val="0"/>
          <w:marTop w:val="0"/>
          <w:marBottom w:val="0"/>
          <w:divBdr>
            <w:top w:val="none" w:sz="0" w:space="0" w:color="auto"/>
            <w:left w:val="none" w:sz="0" w:space="0" w:color="auto"/>
            <w:bottom w:val="none" w:sz="0" w:space="0" w:color="auto"/>
            <w:right w:val="none" w:sz="0" w:space="0" w:color="auto"/>
          </w:divBdr>
          <w:divsChild>
            <w:div w:id="1333799214">
              <w:marLeft w:val="0"/>
              <w:marRight w:val="0"/>
              <w:marTop w:val="0"/>
              <w:marBottom w:val="0"/>
              <w:divBdr>
                <w:top w:val="none" w:sz="0" w:space="0" w:color="auto"/>
                <w:left w:val="none" w:sz="0" w:space="0" w:color="auto"/>
                <w:bottom w:val="none" w:sz="0" w:space="0" w:color="auto"/>
                <w:right w:val="none" w:sz="0" w:space="0" w:color="auto"/>
              </w:divBdr>
              <w:divsChild>
                <w:div w:id="1627155425">
                  <w:marLeft w:val="0"/>
                  <w:marRight w:val="0"/>
                  <w:marTop w:val="182"/>
                  <w:marBottom w:val="182"/>
                  <w:divBdr>
                    <w:top w:val="none" w:sz="0" w:space="0" w:color="auto"/>
                    <w:left w:val="none" w:sz="0" w:space="0" w:color="auto"/>
                    <w:bottom w:val="none" w:sz="0" w:space="0" w:color="auto"/>
                    <w:right w:val="single" w:sz="2" w:space="13" w:color="E8E8E8"/>
                  </w:divBdr>
                </w:div>
              </w:divsChild>
            </w:div>
          </w:divsChild>
        </w:div>
      </w:divsChild>
    </w:div>
    <w:div w:id="18835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stiopolis.com/recursos2/documentos/fulldocs/rrhh/sindicatos.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3646</Words>
  <Characters>20054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Lopez</dc:creator>
  <cp:lastModifiedBy>Raul Lopez</cp:lastModifiedBy>
  <cp:revision>6</cp:revision>
  <dcterms:created xsi:type="dcterms:W3CDTF">2011-08-16T00:56:00Z</dcterms:created>
  <dcterms:modified xsi:type="dcterms:W3CDTF">2011-08-16T03:17:00Z</dcterms:modified>
</cp:coreProperties>
</file>