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Dentro de los modos de extinguir las obligaciones, que se encuentran en el artículo 148</w:t>
      </w:r>
      <w:r>
        <w:rPr>
          <w:rFonts w:ascii="Cambria Math" w:hAnsi="Cambria Math"/>
          <w:sz w:val="24"/>
          <w:szCs w:val="24"/>
        </w:rPr>
        <w:t>4</w:t>
      </w:r>
      <w:r w:rsidRPr="0073305B">
        <w:rPr>
          <w:rFonts w:ascii="Cambria Math" w:hAnsi="Cambria Math"/>
          <w:sz w:val="24"/>
          <w:szCs w:val="24"/>
        </w:rPr>
        <w:t xml:space="preserve"> C. encontramos la forma por excelencia que es el pago.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pago, por regla general, o sea en principio, extingue la obligación de una manera absoluta, y por consiguiente con respecto a todas las personas directamente interesadas en su calidad de acreedores y deudores, y con todos sus accesorios, las fianzas, privilegios, prendas e hipotecas que le servían de garantía. Extinguida la deuda principal no puede ya haber accesorios, que han tenido que seguir, por su misma calidad de tales, la suerte de la obligación principal y ex­tinguirse con ella; las garantías estipuladas para asegurar el pago de una deuda no tienen razón de ser desde que esa deuda ha sido pagada.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 es el deudor el que paga ejecutando la prestación a que se había obligado, este efecto del pago es elemental, no teniendo nadie interés en que subsistan las fianzas y las cauciones reales, desde que el objeto con ellas perseguido ha quedado realizado puesto que la obliga­ción principal ha sido cumplida. Pero, como el pago puede ser hecho por una tercera persona que paga por el deudor principal; y con motivo del pago que efectúa esta tercera persona tiene una acción contra ese deudor, que su pago ha liberado, para la restitución de lo pagado ínte­gramente o en cuanto le haya sido útil, la situación cambia y el pago no puede producir exactamente los mismos efectos que el pago reali­zado por 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tercero que paga por el deudor ha podido proceder como manda­tario, o como agente oficioso del deudor, o a su propio nombre, y tener la acción de mandato, de gestión de negocios o de in rem </w:t>
      </w:r>
      <w:r w:rsidRPr="0073305B">
        <w:rPr>
          <w:rFonts w:ascii="Cambria Math" w:hAnsi="Cambria Math"/>
          <w:sz w:val="24"/>
          <w:szCs w:val="24"/>
        </w:rPr>
        <w:t>verso</w:t>
      </w:r>
      <w:r w:rsidRPr="0073305B">
        <w:rPr>
          <w:rFonts w:ascii="Cambria Math" w:hAnsi="Cambria Math"/>
          <w:sz w:val="24"/>
          <w:szCs w:val="24"/>
        </w:rPr>
        <w:t xml:space="preserve"> contra el deudor, acciones distintas de la que emanaba del crédito extinguido por el pago; pero estas acciones son personales y un deudor que no ha pagado su obligación, no da seguridad alguna de reembolsar al tercero que estaría en situación de prestarle el servicio de pagar por él. </w:t>
      </w:r>
      <w:r w:rsidRPr="0073305B">
        <w:rPr>
          <w:rFonts w:ascii="Cambria Math" w:hAnsi="Cambria Math"/>
          <w:sz w:val="24"/>
          <w:szCs w:val="24"/>
        </w:rPr>
        <w:t>Más</w:t>
      </w:r>
      <w:r w:rsidRPr="0073305B">
        <w:rPr>
          <w:rFonts w:ascii="Cambria Math" w:hAnsi="Cambria Math"/>
          <w:sz w:val="24"/>
          <w:szCs w:val="24"/>
        </w:rPr>
        <w:t xml:space="preserve"> la deuda no pagada por el deudor se halla garantida; y el tercero estaría pronto a pagarla si pudiera disponer, para recuperar lo pagado, de las mismas garantías del acreedor. Esto es, precisamente, el objeto de la subrogación, que pone al tercero en el sitio y lugar del acreedor a quien paga, y que lo habilita para ejercitar todos los derechos que pertenecían a éste, fianzas, privilegios, hipotecas.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Ahora toda obligación civil perfecta produce una acción encaminada a obtener su cumplimiento. Si el deudor demora </w:t>
      </w:r>
      <w:r w:rsidRPr="0073305B">
        <w:rPr>
          <w:rFonts w:ascii="Cambria Math" w:hAnsi="Cambria Math"/>
          <w:sz w:val="24"/>
          <w:szCs w:val="24"/>
        </w:rPr>
        <w:t>la</w:t>
      </w:r>
      <w:r w:rsidRPr="0073305B">
        <w:rPr>
          <w:rFonts w:ascii="Cambria Math" w:hAnsi="Cambria Math"/>
          <w:sz w:val="24"/>
          <w:szCs w:val="24"/>
        </w:rPr>
        <w:t xml:space="preserve"> ejecución de la prestación a que se obligó, o se resiste o niega a cumplirla siendo ya ejecutoriada, desconociendo su compromiso, el acreedor tiene el derecho de requerir la intervención de los tribunales de justicia para que se obligue al deudor al cumplimiento ejecutándolo en sus bienes forzadamente.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pago que no se ha obtenido voluntariamente, puede, por lo tanto, conseguirse por la fuerza, y empleando en caso necesario aun la fuerza pública para la ejecución. Según esto, el pago no sólo puede ser voluntario, sea que el deudor mismo ejecute la prestación o que otro la ejecute a su nombre y en lugar suyo, o forzado o necesario. A esto se refiere el código cuando pone el tema “Del pago por cesión de bienes o por acción ejecutiva del acreedor o acreedores”, respectivamente.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Y por último nos referimos al siguiente caso: Por regla general el deudor debe pagar íntegramente su obligación; y recíprocamente el acreedor tiene el derecho de exigir de su deudor la totalidad de la prestación a que se halla comprometido; pero, por consideraciones de humanidad y de las relaciones de familia, de estrecha amistad y de reconocimiento, ha establecido la ley a favor del deudor el beneficio de competencia que le permite por el momento retener parte de sus bienes, aunque deje sin solucionar parte de su deuda.</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Teniendo una somera idea de los tres temas a tratar en este trabajo creemos conveniente empezar a desarrollarlo en toda su amplitud.</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b/>
          <w:sz w:val="24"/>
          <w:szCs w:val="24"/>
        </w:rPr>
      </w:pPr>
      <w:r w:rsidRPr="0073305B">
        <w:rPr>
          <w:rFonts w:ascii="Cambria Math" w:hAnsi="Cambria Math"/>
          <w:b/>
          <w:sz w:val="24"/>
          <w:szCs w:val="24"/>
        </w:rPr>
        <w:t>SUBROGACIÓN</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subrogación es el cambio de una cosa o persona por otra cosa o persona de aquí que la subrogación se divide en 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Pr>
          <w:rFonts w:ascii="Cambria Math" w:hAnsi="Cambria Math"/>
          <w:sz w:val="24"/>
          <w:szCs w:val="24"/>
        </w:rPr>
        <w:t>SUBROGACIÓN REAL</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Esta se da cuando se cambia una cosa por otra cosa y por lo tanto la cosa que se adquirió viene a quedar con el mismo régimen jurídico que la anterior. Pero para que esta se haga efectiva la persona tiene que ser dueña de la cosa y esta debe tener un fin en especial.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Pr>
          <w:rFonts w:ascii="Cambria Math" w:hAnsi="Cambria Math"/>
          <w:sz w:val="24"/>
          <w:szCs w:val="24"/>
        </w:rPr>
        <w:t>CONCEPCIÓN TRADICIONAL</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Esta expone que el patrimonio de una persona es inalterable ya que cuando una persona cambia una cosa por la otra el patrimonio no surge ningún daño. Pero esto es muy criticado tomando como base el derecho de prenda general ya que los acreedores siempre buscan la universalidad del patrimonio del deudor ya que este puede mejorar o no por lo tanto no se busca un bien en especial.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Según esta doctrina esta subrogación se da en dos casos especiales que son:</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w:t>
      </w:r>
      <w:r w:rsidRPr="0073305B">
        <w:rPr>
          <w:rFonts w:ascii="Cambria Math" w:hAnsi="Cambria Math"/>
          <w:sz w:val="24"/>
          <w:szCs w:val="24"/>
        </w:rPr>
        <w:t xml:space="preserve"> el bien que se cambia tiene un fin especial.</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w:t>
      </w:r>
      <w:r w:rsidRPr="0073305B">
        <w:rPr>
          <w:rFonts w:ascii="Cambria Math" w:hAnsi="Cambria Math"/>
          <w:sz w:val="24"/>
          <w:szCs w:val="24"/>
        </w:rPr>
        <w:t xml:space="preserve"> llegado el momento se tiene que sustituir el bien.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1. CUANDO EL BIEN QUE SE CAMBIA TIENE UN FIN ESPECIAL.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Esto se da cuando una persona tiene a su cargo dos patrimonios diferentes sometidos a regímenes jurídicos diferentes.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Como ejemplo podemos citar lo que es la comunidad diferida en los bienes propios ya que cuando la mujer vende un bien que le ha sido donado y adquiere uno nuevo este viene a sustituir al que se vendió y por lo tanto no </w:t>
      </w:r>
      <w:proofErr w:type="spellStart"/>
      <w:r w:rsidRPr="0073305B">
        <w:rPr>
          <w:rFonts w:ascii="Cambria Math" w:hAnsi="Cambria Math"/>
          <w:sz w:val="24"/>
          <w:szCs w:val="24"/>
        </w:rPr>
        <w:t>seria</w:t>
      </w:r>
      <w:proofErr w:type="spellEnd"/>
      <w:r w:rsidRPr="0073305B">
        <w:rPr>
          <w:rFonts w:ascii="Cambria Math" w:hAnsi="Cambria Math"/>
          <w:sz w:val="24"/>
          <w:szCs w:val="24"/>
        </w:rPr>
        <w:t xml:space="preserve"> un bien de la comunidad. Art. 63 </w:t>
      </w:r>
      <w:proofErr w:type="spellStart"/>
      <w:r w:rsidRPr="0073305B">
        <w:rPr>
          <w:rFonts w:ascii="Cambria Math" w:hAnsi="Cambria Math"/>
          <w:sz w:val="24"/>
          <w:szCs w:val="24"/>
        </w:rPr>
        <w:t>C.Fm</w:t>
      </w:r>
      <w:proofErr w:type="spellEnd"/>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Un ejemplo de este podemos mencionar, se produce cuando un bien se encuentra afecto a un gravamen real y resulta que se destruye. Se opera una subrogación real porque el monto de la indemnización que se deba por la destrucción pasa a remplazar al bien, y el titular del derecho real hace efectivo su derecho en el monto de esa indemnización. Hay casos dentro del código que consagran esta subrogación: el más palpable se encuentra en el artículo 1398 del Código de Comercio, según el cual “En el seguro de cosas gravadas, los respectivos acreedores se subrogarán de pleno derecho en la indemnización, hasta el importe del crédito garantizado por sus gravámenes. Igual derecho tendrá el embargante de la cosa asegurada”.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Otra aplicación la encontramos en el artículo 22 de la Ley de Expropiación y Ocupación de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Bienes del Estado. Se deduce de él que si un bien es expropiado por causa de utilidad pública, el acreedor hipotecario conserva sus derechos con respecto a la cosa expropiada en la suma que se le pague con motivo de la expropiación. Lo que paga el Fisco pasa a reemplazar la cosa hipotecada.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También podemos ver esto cuando en el </w:t>
      </w:r>
      <w:r w:rsidRPr="0073305B">
        <w:rPr>
          <w:rFonts w:ascii="Cambria Math" w:hAnsi="Cambria Math"/>
          <w:sz w:val="24"/>
          <w:szCs w:val="24"/>
        </w:rPr>
        <w:t>artículo</w:t>
      </w:r>
      <w:r w:rsidRPr="0073305B">
        <w:rPr>
          <w:rFonts w:ascii="Cambria Math" w:hAnsi="Cambria Math"/>
          <w:sz w:val="24"/>
          <w:szCs w:val="24"/>
        </w:rPr>
        <w:t xml:space="preserve"> 1542 cuando por culpa o mora del deudor perece el cuerpo cierto la obligación subsiste pero ahora ya no será e cuerpo lo que se debe si no el dinero que este valió.</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Ej.: Juan le debe a Pedro 10 vacas pero por culpa de Juan mueren las vacas entonces aquí opera la subrogación real ya que la obligación de Juan con Pedro no desaparece si no que ahora Juan tendrá la obligación con Pedro sobre lo que valían las vacas por lo tanto el dinero viene a sustituir a las vacas.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No debemos confundir dice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la novación con la subrogación real ya que la novación extingue la obligación por otra pero en la subrogación la obligación no cambia solo se cambian un objeto que se debía por otro.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SE POSEE UNA MASA DE BIENES QUE DEBE RESTITUIRSE LLEGADO EL MOMENTO.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Este es algo muy difícil de explicar en nuestro código. Por lo tanto se tratara de explicar con un artículo.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Venta de un bien hereditario por un falso heredero.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Este se da cuando una persona posee el patrimonio de un causante entonces aparece el verdadero heredero y entabla la petición de herencia del art. 1186 para recuperar la herencia.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 José posee la herencia del que dice haber sido su padre ya que no hubo quien demostrara lo contrario por lo tanto este vende un inmueble que era patrimonio del causante, a los 3 años aparece Juan probando que José no es hijo del causante y el si por lo tanto pide el derecho de petición de herencia por medio de un juicio entonces como la venta que José hizo es </w:t>
      </w:r>
      <w:r w:rsidRPr="0073305B">
        <w:rPr>
          <w:rFonts w:ascii="Cambria Math" w:hAnsi="Cambria Math"/>
          <w:sz w:val="24"/>
          <w:szCs w:val="24"/>
        </w:rPr>
        <w:t>válida</w:t>
      </w:r>
      <w:r w:rsidRPr="0073305B">
        <w:rPr>
          <w:rFonts w:ascii="Cambria Math" w:hAnsi="Cambria Math"/>
          <w:sz w:val="24"/>
          <w:szCs w:val="24"/>
        </w:rPr>
        <w:t xml:space="preserve"> por $10,000; tendrá que José darle esos $10,000 a Juan en subrogación real del inmueble que fue sustituido por el dinero.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Por lo tanto aquí se sustituye una masa de bienes por el dinero que debió pagar el falso heredero pero en el momento en que el verdadero heredero izó valer su derecho.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APLICACIÓN AMPLIA DE LA SUBROGACIÓN REAL SEGÚN LA NUEVA DOCTRINA.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doctrina moderna le da más importancia a la </w:t>
      </w:r>
      <w:r w:rsidRPr="0073305B">
        <w:rPr>
          <w:rFonts w:ascii="Cambria Math" w:hAnsi="Cambria Math"/>
          <w:sz w:val="24"/>
          <w:szCs w:val="24"/>
        </w:rPr>
        <w:t>práctica</w:t>
      </w:r>
      <w:r w:rsidRPr="0073305B">
        <w:rPr>
          <w:rFonts w:ascii="Cambria Math" w:hAnsi="Cambria Math"/>
          <w:sz w:val="24"/>
          <w:szCs w:val="24"/>
        </w:rPr>
        <w:t xml:space="preserve"> y no tanto a la ficción como lo </w:t>
      </w:r>
      <w:r w:rsidRPr="0073305B">
        <w:rPr>
          <w:rFonts w:ascii="Cambria Math" w:hAnsi="Cambria Math"/>
          <w:sz w:val="24"/>
          <w:szCs w:val="24"/>
        </w:rPr>
        <w:t>hacía</w:t>
      </w:r>
      <w:r w:rsidRPr="0073305B">
        <w:rPr>
          <w:rFonts w:ascii="Cambria Math" w:hAnsi="Cambria Math"/>
          <w:sz w:val="24"/>
          <w:szCs w:val="24"/>
        </w:rPr>
        <w:t xml:space="preserve"> la antigua. Como ejemplo cuando una persona pretenda devolver una masa de bienes operara la subrogación real también cuando una persona tiene 2 masas de viene en distinto régimen jurídico operara la subrogación real aun cuando no haya texto expreso que la autorice.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B. SUBROGACIÓN PERSONAL O PAGO CON SUBROGACIÓN.</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Aquí esta lo que tanto ansiamos como estudiosos del derecho en donde una persona se cambian por otra persona. Pongamos como ejemplo el pago este no puede ser solo hecho por el deudor ya que también lo puede hacer un tercero con autorización tacita o expresa del deudor en donde este tercero que paga la deuda del deudor tiene como finalidad quedar subrogado en los derechos del acreedor primero ya que termina la relación con el deudor y el tercero se vuelve acreedor único del deudor.</w:t>
      </w: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 Pedro le presta a Mario $10,000 entonces </w:t>
      </w:r>
      <w:r w:rsidRPr="0073305B">
        <w:rPr>
          <w:rFonts w:ascii="Cambria Math" w:hAnsi="Cambria Math"/>
          <w:sz w:val="24"/>
          <w:szCs w:val="24"/>
        </w:rPr>
        <w:t>María</w:t>
      </w:r>
      <w:r w:rsidRPr="0073305B">
        <w:rPr>
          <w:rFonts w:ascii="Cambria Math" w:hAnsi="Cambria Math"/>
          <w:sz w:val="24"/>
          <w:szCs w:val="24"/>
        </w:rPr>
        <w:t xml:space="preserve"> una persona totalmente extraña a la deuda le paga a Mario los 10,000 que Pedro había prestado entonces </w:t>
      </w:r>
      <w:r w:rsidRPr="0073305B">
        <w:rPr>
          <w:rFonts w:ascii="Cambria Math" w:hAnsi="Cambria Math"/>
          <w:sz w:val="24"/>
          <w:szCs w:val="24"/>
        </w:rPr>
        <w:t>María</w:t>
      </w:r>
      <w:r w:rsidRPr="0073305B">
        <w:rPr>
          <w:rFonts w:ascii="Cambria Math" w:hAnsi="Cambria Math"/>
          <w:sz w:val="24"/>
          <w:szCs w:val="24"/>
        </w:rPr>
        <w:t xml:space="preserve"> que </w:t>
      </w:r>
      <w:r w:rsidRPr="0073305B">
        <w:rPr>
          <w:rFonts w:ascii="Cambria Math" w:hAnsi="Cambria Math"/>
          <w:sz w:val="24"/>
          <w:szCs w:val="24"/>
        </w:rPr>
        <w:lastRenderedPageBreak/>
        <w:t>había pagado con el consentimiento una cosa muy importante de Pedro viene a subrogarse en los derechos de Mario para cobrar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ACCIÓN SUBROGATIVA.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Esta nace de las acciones personales que un tercero que paga la deuda de un deudor en la cual este debería haberle pagado a su acreedor primario surgen los siguientes casos: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Juan le paga a </w:t>
      </w:r>
      <w:r w:rsidRPr="0073305B">
        <w:rPr>
          <w:rFonts w:ascii="Cambria Math" w:hAnsi="Cambria Math"/>
          <w:sz w:val="24"/>
          <w:szCs w:val="24"/>
        </w:rPr>
        <w:t>María</w:t>
      </w:r>
      <w:r w:rsidRPr="0073305B">
        <w:rPr>
          <w:rFonts w:ascii="Cambria Math" w:hAnsi="Cambria Math"/>
          <w:sz w:val="24"/>
          <w:szCs w:val="24"/>
        </w:rPr>
        <w:t xml:space="preserve"> una deuda que </w:t>
      </w:r>
      <w:r w:rsidRPr="0073305B">
        <w:rPr>
          <w:rFonts w:ascii="Cambria Math" w:hAnsi="Cambria Math"/>
          <w:sz w:val="24"/>
          <w:szCs w:val="24"/>
        </w:rPr>
        <w:t>tenía</w:t>
      </w:r>
      <w:r w:rsidRPr="0073305B">
        <w:rPr>
          <w:rFonts w:ascii="Cambria Math" w:hAnsi="Cambria Math"/>
          <w:sz w:val="24"/>
          <w:szCs w:val="24"/>
        </w:rPr>
        <w:t xml:space="preserve"> con Antonio entonces Juan ya que ese pago lo hizo con el consentimiento de </w:t>
      </w:r>
      <w:r w:rsidRPr="0073305B">
        <w:rPr>
          <w:rFonts w:ascii="Cambria Math" w:hAnsi="Cambria Math"/>
          <w:sz w:val="24"/>
          <w:szCs w:val="24"/>
        </w:rPr>
        <w:t>María</w:t>
      </w:r>
      <w:r w:rsidRPr="0073305B">
        <w:rPr>
          <w:rFonts w:ascii="Cambria Math" w:hAnsi="Cambria Math"/>
          <w:sz w:val="24"/>
          <w:szCs w:val="24"/>
        </w:rPr>
        <w:t xml:space="preserve"> este deberá luego se pagado por ella siempre cambiando solo el acreedor por lo tanto si hay intereses seguirán corriendo como si nada hubiera pasado.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Otro ejemplo es que Juan por un muto le presta a </w:t>
      </w:r>
      <w:r w:rsidRPr="0073305B">
        <w:rPr>
          <w:rFonts w:ascii="Cambria Math" w:hAnsi="Cambria Math"/>
          <w:sz w:val="24"/>
          <w:szCs w:val="24"/>
        </w:rPr>
        <w:t>María</w:t>
      </w:r>
      <w:r w:rsidRPr="0073305B">
        <w:rPr>
          <w:rFonts w:ascii="Cambria Math" w:hAnsi="Cambria Math"/>
          <w:sz w:val="24"/>
          <w:szCs w:val="24"/>
        </w:rPr>
        <w:t xml:space="preserve"> deudor de Antonio para que este sea pagado entonces Juan tendrá el derecho de cobrarle a </w:t>
      </w:r>
      <w:r w:rsidRPr="0073305B">
        <w:rPr>
          <w:rFonts w:ascii="Cambria Math" w:hAnsi="Cambria Math"/>
          <w:sz w:val="24"/>
          <w:szCs w:val="24"/>
        </w:rPr>
        <w:t>María</w:t>
      </w:r>
      <w:r w:rsidRPr="0073305B">
        <w:rPr>
          <w:rFonts w:ascii="Cambria Math" w:hAnsi="Cambria Math"/>
          <w:sz w:val="24"/>
          <w:szCs w:val="24"/>
        </w:rPr>
        <w:t xml:space="preserve"> por disposición de ley.</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tercer caso se verifica en la agencia oficiosa en donde el agente oficios paga una deuda que tendría que haber pagado el dueño del oficio.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 hace esto el tercero que paga una deuda ajena no tiene la suficiente seguridad que va a ser pagado por lo tanto el legislador crea la figura de la subrogación para cuidar los derechos del tercer que paga.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VENTAJAS DE LA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1. Esta es que cuando el acreedor primitivo tiene algún privilegio sobre el deudor y hay un tercero que paga también tendrá el mismo privilegio como que si nada hubiera pasado.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Ejemplo 1: Juan presta a José $1,000 y este le da en prenda una moto entonces </w:t>
      </w:r>
      <w:r w:rsidRPr="0073305B">
        <w:rPr>
          <w:rFonts w:ascii="Cambria Math" w:hAnsi="Cambria Math"/>
          <w:sz w:val="24"/>
          <w:szCs w:val="24"/>
        </w:rPr>
        <w:t>María</w:t>
      </w:r>
      <w:r w:rsidRPr="0073305B">
        <w:rPr>
          <w:rFonts w:ascii="Cambria Math" w:hAnsi="Cambria Math"/>
          <w:sz w:val="24"/>
          <w:szCs w:val="24"/>
        </w:rPr>
        <w:t xml:space="preserve"> decide con el consentimiento de José pagarle a Juan y a </w:t>
      </w:r>
      <w:r w:rsidRPr="0073305B">
        <w:rPr>
          <w:rFonts w:ascii="Cambria Math" w:hAnsi="Cambria Math"/>
          <w:sz w:val="24"/>
          <w:szCs w:val="24"/>
        </w:rPr>
        <w:t>María</w:t>
      </w:r>
      <w:r w:rsidRPr="0073305B">
        <w:rPr>
          <w:rFonts w:ascii="Cambria Math" w:hAnsi="Cambria Math"/>
          <w:sz w:val="24"/>
          <w:szCs w:val="24"/>
        </w:rPr>
        <w:t xml:space="preserve"> tendrá el privilegio de seguir reteniendo la moto dada en prenda.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Ejemplo 2: Juan hipoteca a favor de Carlos un inmueble en primera hipoteca ya que este le preso 10,000 entonces Mario con el consentimiento de Juan paga su deuda con Carlos entonces a Mario también se le da el privilegio de primera hipoteca favoreciéndolo al momento del pago si se han constituido más hipotecas sobre el mismo inmueble.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El subrogante no pierde las acciones personales contra el deudor. Es decir que aunque el tercero se subrogue en los derechos del acreedor no pierde sus acciones personales contra 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NATURALEZA </w:t>
      </w:r>
      <w:r w:rsidRPr="0073305B">
        <w:rPr>
          <w:rFonts w:ascii="Cambria Math" w:hAnsi="Cambria Math"/>
          <w:sz w:val="24"/>
          <w:szCs w:val="24"/>
        </w:rPr>
        <w:t>JURÍDICA</w:t>
      </w:r>
      <w:r w:rsidRPr="0073305B">
        <w:rPr>
          <w:rFonts w:ascii="Cambria Math" w:hAnsi="Cambria Math"/>
          <w:sz w:val="24"/>
          <w:szCs w:val="24"/>
        </w:rPr>
        <w:t xml:space="preserve"> DE LA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roofErr w:type="spellStart"/>
      <w:r w:rsidRPr="0073305B">
        <w:rPr>
          <w:rFonts w:ascii="Cambria Math" w:hAnsi="Cambria Math"/>
          <w:sz w:val="24"/>
          <w:szCs w:val="24"/>
        </w:rPr>
        <w:t>Pothier</w:t>
      </w:r>
      <w:proofErr w:type="spellEnd"/>
      <w:r w:rsidRPr="0073305B">
        <w:rPr>
          <w:rFonts w:ascii="Cambria Math" w:hAnsi="Cambria Math"/>
          <w:sz w:val="24"/>
          <w:szCs w:val="24"/>
        </w:rPr>
        <w:t xml:space="preserve"> afirma que la subrogación es una ficción en virtud de la cual se supone la supervivencia de una obligación extinguida por el pago. Otros han rebatido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afirmando que si las ficciones pudieron ser útiles a los juristas romanos, no ocurre lo propio en derecho moderno dada la diferencia de nuestro procedimientos legislativos. “hoy el legislador no tiene necesidad de fingir” se dice.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ORIGEN </w:t>
      </w:r>
      <w:r w:rsidRPr="0073305B">
        <w:rPr>
          <w:rFonts w:ascii="Cambria Math" w:hAnsi="Cambria Math"/>
          <w:sz w:val="24"/>
          <w:szCs w:val="24"/>
        </w:rPr>
        <w:t>HISTÓRICO</w:t>
      </w:r>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Esta proviene del derecho Romano y se desprende de la cesión de créditos. Por lo tanto hay que</w:t>
      </w:r>
      <w:r>
        <w:rPr>
          <w:rFonts w:ascii="Cambria Math" w:hAnsi="Cambria Math"/>
          <w:sz w:val="24"/>
          <w:szCs w:val="24"/>
        </w:rPr>
        <w:t xml:space="preserve"> distinguirlos por: </w:t>
      </w:r>
      <w:r w:rsidRPr="0073305B">
        <w:rPr>
          <w:rFonts w:ascii="Cambria Math" w:hAnsi="Cambria Math"/>
          <w:sz w:val="24"/>
          <w:szCs w:val="24"/>
        </w:rPr>
        <w:t>la cesión de créditos es un acto voluntario, tanto por parte del acreedor como por parte del cesionario; en cambio la subrogación se realiza en gran número de casos contra la voluntad del acreedor, especialmente cuando la fuente de la subrogación es la ley.</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En la cesión de créditos el cedente garantiza la existencia del crédito y en ocasiones la solvencia del deudor, en cambio en la subrogación el subrogado no da esas garantías.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cesión de créditos representa esencialmente un instrumento de traslación de obligaciones, mientras que la subrogación significa un medio de pago.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DEFINICIONES DEL PAGO CON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1. </w:t>
      </w:r>
      <w:proofErr w:type="spellStart"/>
      <w:r w:rsidRPr="0073305B">
        <w:rPr>
          <w:rFonts w:ascii="Cambria Math" w:hAnsi="Cambria Math"/>
          <w:sz w:val="24"/>
          <w:szCs w:val="24"/>
        </w:rPr>
        <w:t>Baudry</w:t>
      </w:r>
      <w:proofErr w:type="spellEnd"/>
      <w:r w:rsidRPr="0073305B">
        <w:rPr>
          <w:rFonts w:ascii="Cambria Math" w:hAnsi="Cambria Math"/>
          <w:sz w:val="24"/>
          <w:szCs w:val="24"/>
        </w:rPr>
        <w:t xml:space="preserve"> </w:t>
      </w:r>
      <w:proofErr w:type="spellStart"/>
      <w:r w:rsidRPr="0073305B">
        <w:rPr>
          <w:rFonts w:ascii="Cambria Math" w:hAnsi="Cambria Math"/>
          <w:sz w:val="24"/>
          <w:szCs w:val="24"/>
        </w:rPr>
        <w:t>Lacantineie</w:t>
      </w:r>
      <w:proofErr w:type="spellEnd"/>
      <w:r w:rsidRPr="0073305B">
        <w:rPr>
          <w:rFonts w:ascii="Cambria Math" w:hAnsi="Cambria Math"/>
          <w:sz w:val="24"/>
          <w:szCs w:val="24"/>
        </w:rPr>
        <w:t xml:space="preserve"> define: es una ficción jurídica en virtud de la cual, un crédito que ha sido pagado con el dinero suministrado por un tercero y que queda por tanto extinguido respecto del acreedor se reputa subsistir íntegramente con sus accesorio en manos de este tercero para poderle asegura el pago de la que ha hecho.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DEFINICIÓN LEGAL: Articulo 1478 “la subrogación es la transmisión de los derechos a un tercero que los paga”.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 hablamos de subrogante y subrogado nos referimos que el subrogante es aquella persona o tercero extraño que paga la deuda del deudor y el subrogado es aquel acreedor que es pagado por el subrogante.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definición del artículo ha sido criticada </w:t>
      </w:r>
      <w:r w:rsidRPr="0073305B">
        <w:rPr>
          <w:rFonts w:ascii="Cambria Math" w:hAnsi="Cambria Math"/>
          <w:sz w:val="24"/>
          <w:szCs w:val="24"/>
        </w:rPr>
        <w:t>por qué</w:t>
      </w:r>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roofErr w:type="gramStart"/>
      <w:r w:rsidRPr="0073305B">
        <w:rPr>
          <w:rFonts w:ascii="Cambria Math" w:hAnsi="Cambria Math"/>
          <w:sz w:val="24"/>
          <w:szCs w:val="24"/>
        </w:rPr>
        <w:t>en</w:t>
      </w:r>
      <w:proofErr w:type="gramEnd"/>
      <w:r w:rsidRPr="0073305B">
        <w:rPr>
          <w:rFonts w:ascii="Cambria Math" w:hAnsi="Cambria Math"/>
          <w:sz w:val="24"/>
          <w:szCs w:val="24"/>
        </w:rPr>
        <w:t xml:space="preserve"> la definición supuesta no se explica que es en si la subrogación solo dice por </w:t>
      </w:r>
      <w:proofErr w:type="spellStart"/>
      <w:r w:rsidRPr="0073305B">
        <w:rPr>
          <w:rFonts w:ascii="Cambria Math" w:hAnsi="Cambria Math"/>
          <w:sz w:val="24"/>
          <w:szCs w:val="24"/>
        </w:rPr>
        <w:t>quien</w:t>
      </w:r>
      <w:proofErr w:type="spellEnd"/>
      <w:r w:rsidRPr="0073305B">
        <w:rPr>
          <w:rFonts w:ascii="Cambria Math" w:hAnsi="Cambria Math"/>
          <w:sz w:val="24"/>
          <w:szCs w:val="24"/>
        </w:rPr>
        <w:t xml:space="preserve"> es realizada la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Que el legislador ocupa la palabra transmisión y esta solo se ocupa en testamentos cuando el causante trasmite los derechos y obligación pero se da esa palabra ya que el heredero hace valer los derechos del causante como si fuera aquel.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ARTICULO 1479: “Se subroga un tercero en los derechos del acreedor o en virtud de ley, o en virtud de una convención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este artículo podemos ver que la subrogación se puede hacer en virtud de ley y esta se conoce como subrogación legal y en virtud de una convención del acreedor cuando es la subrogación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SUBROGACIÓN PERSONAL SE DIVIDE EN.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Subrogación legal.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Subrogación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Estas 2 </w:t>
      </w:r>
      <w:r w:rsidRPr="0073305B">
        <w:rPr>
          <w:rFonts w:ascii="Cambria Math" w:hAnsi="Cambria Math"/>
          <w:sz w:val="24"/>
          <w:szCs w:val="24"/>
        </w:rPr>
        <w:t>aunque</w:t>
      </w:r>
      <w:r w:rsidRPr="0073305B">
        <w:rPr>
          <w:rFonts w:ascii="Cambria Math" w:hAnsi="Cambria Math"/>
          <w:sz w:val="24"/>
          <w:szCs w:val="24"/>
        </w:rPr>
        <w:t xml:space="preserve"> se piense que son muy diferentes no lo es ya que la legal es cuando </w:t>
      </w:r>
      <w:r w:rsidRPr="0073305B">
        <w:rPr>
          <w:rFonts w:ascii="Cambria Math" w:hAnsi="Cambria Math"/>
          <w:sz w:val="24"/>
          <w:szCs w:val="24"/>
        </w:rPr>
        <w:t>está</w:t>
      </w:r>
      <w:r w:rsidRPr="0073305B">
        <w:rPr>
          <w:rFonts w:ascii="Cambria Math" w:hAnsi="Cambria Math"/>
          <w:sz w:val="24"/>
          <w:szCs w:val="24"/>
        </w:rPr>
        <w:t xml:space="preserve"> expresamente puesta en la ley y es independiente a las parte y el legislador la ha puesto para cuidar los derechos de terceros que pagan y la convencional es aquella en donde el acreedor la pone pero no son diferentes en cuanto efectos ya que son idénticos ya que en una el legislador protege al tercero para que se ha pagado y en la convenciones es el acreedor quien cuida al tercero para que sea pagado.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SUBROGACIÓN LEGAL.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ARTICULO 1480: “Se efectúa la subrogación por el ministerio de la ley, y aun contra la voluntad del acreedor, en todos los casos señalados por las leyes y especialmente a beneficio: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1° Del acreedor que paga a otro acreedor de mejor derecho en razón de un privilegio o hipoteca;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EXPLICACIÓN: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Este caso significa que un acreedor 1 paga a otro acreedor 2 que posee un privilegio mejor o que tiene mayor importancia del que el acreedor 1 que paga poseía entonces este acreedor al pagar se subroga en los derechos y el privilegio que </w:t>
      </w:r>
      <w:r w:rsidRPr="0073305B">
        <w:rPr>
          <w:rFonts w:ascii="Cambria Math" w:hAnsi="Cambria Math"/>
          <w:sz w:val="24"/>
          <w:szCs w:val="24"/>
        </w:rPr>
        <w:t>tenía</w:t>
      </w:r>
      <w:r w:rsidRPr="0073305B">
        <w:rPr>
          <w:rFonts w:ascii="Cambria Math" w:hAnsi="Cambria Math"/>
          <w:sz w:val="24"/>
          <w:szCs w:val="24"/>
        </w:rPr>
        <w:t xml:space="preserve"> el acreedor 2.</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EJEMPLO: Juan es deudor de Pedro, José y </w:t>
      </w:r>
      <w:r w:rsidRPr="0073305B">
        <w:rPr>
          <w:rFonts w:ascii="Cambria Math" w:hAnsi="Cambria Math"/>
          <w:sz w:val="24"/>
          <w:szCs w:val="24"/>
        </w:rPr>
        <w:t>María</w:t>
      </w:r>
      <w:r w:rsidRPr="0073305B">
        <w:rPr>
          <w:rFonts w:ascii="Cambria Math" w:hAnsi="Cambria Math"/>
          <w:sz w:val="24"/>
          <w:szCs w:val="24"/>
        </w:rPr>
        <w:t xml:space="preserve"> estos son acreedores hipotecarios del inmueble dado en garantía por Juan; Pedro tiene primera hipoteca y José segunda hipoteca, entonces Juan se declara en mora y</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Pedro pide al juez que se venda el inmueble en subasta </w:t>
      </w:r>
      <w:r w:rsidRPr="0073305B">
        <w:rPr>
          <w:rFonts w:ascii="Cambria Math" w:hAnsi="Cambria Math"/>
          <w:sz w:val="24"/>
          <w:szCs w:val="24"/>
        </w:rPr>
        <w:t>pública</w:t>
      </w:r>
      <w:r w:rsidRPr="0073305B">
        <w:rPr>
          <w:rFonts w:ascii="Cambria Math" w:hAnsi="Cambria Math"/>
          <w:sz w:val="24"/>
          <w:szCs w:val="24"/>
        </w:rPr>
        <w:t xml:space="preserve"> entonces José al ver que en esta venta es posible que solo Pedro logre pagarse José decide cómprale el derecho a Pedro para </w:t>
      </w:r>
      <w:r w:rsidRPr="0073305B">
        <w:rPr>
          <w:rFonts w:ascii="Cambria Math" w:hAnsi="Cambria Math"/>
          <w:sz w:val="24"/>
          <w:szCs w:val="24"/>
        </w:rPr>
        <w:t>asegurar</w:t>
      </w:r>
      <w:r w:rsidRPr="0073305B">
        <w:rPr>
          <w:rFonts w:ascii="Cambria Math" w:hAnsi="Cambria Math"/>
          <w:sz w:val="24"/>
          <w:szCs w:val="24"/>
        </w:rPr>
        <w:t xml:space="preserve"> que el inmueble no se venda entonces José se subroga en los derechos de Pedro y José tendrá ahora el derecho de primera hipoteca y segunda hipoteca.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EJEMPLO: Otro ejemplo es cuando José y Juan son acreedores de Pedro pero José mantiene en Prenda un auto de Pedro entonces Juan paga la deuda de Pedro entonces Juan paga la deuda de Pedro con respecto a José y entonces Juan retiene la prenda subrogándose en ese derecho y sobre el crédito para cobrarse con Pedro art.2221#3</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REQUISITOS: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pago debe hacerse por un tercero acreedor del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 que el acreedor que pague a otro acreedor debe hacerlo de mejor derecho.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CONCEPTO DE MEJOR DERECHO: Es cuando un acreedor paga a otro acreedor que tiene un privilegio con respecto al deudor y entonces este acreedor que paga se subroga en el privilegio que </w:t>
      </w:r>
      <w:r w:rsidRPr="0073305B">
        <w:rPr>
          <w:rFonts w:ascii="Cambria Math" w:hAnsi="Cambria Math"/>
          <w:sz w:val="24"/>
          <w:szCs w:val="24"/>
        </w:rPr>
        <w:t>tenía</w:t>
      </w:r>
      <w:r w:rsidRPr="0073305B">
        <w:rPr>
          <w:rFonts w:ascii="Cambria Math" w:hAnsi="Cambria Math"/>
          <w:sz w:val="24"/>
          <w:szCs w:val="24"/>
        </w:rPr>
        <w:t xml:space="preserve"> el otro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PRIVILEGIO: Es el sentido de causa de preferencia el pago en virtud del art.2218c.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ACREEDOR QUE GOZA DEL DERECHO LEGAL DE RETENCIÓN.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dice que si opera la subrogación </w:t>
      </w:r>
      <w:r w:rsidRPr="0073305B">
        <w:rPr>
          <w:rFonts w:ascii="Cambria Math" w:hAnsi="Cambria Math"/>
          <w:sz w:val="24"/>
          <w:szCs w:val="24"/>
        </w:rPr>
        <w:t>cuando</w:t>
      </w:r>
      <w:r w:rsidRPr="0073305B">
        <w:rPr>
          <w:rFonts w:ascii="Cambria Math" w:hAnsi="Cambria Math"/>
          <w:sz w:val="24"/>
          <w:szCs w:val="24"/>
        </w:rPr>
        <w:t xml:space="preserve"> se paga a un acreedor que tiene el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Derecho de retención que es pagado por otro acreedor. Este es el claro ejemplo de la prenda.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Del que habiendo comprado un inmueble, es obligado a pagar a los acreedores a quienes el inmueble está hipotecado;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Según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para entender este numeral debemos hacer mención del artículo 2176c en el cual se consigna que el inmueble hipotecado puede perseguirse por los acreedores hipotecarios en cualquier mano que se encuentre a menos que este sea comprado en subasta pública previa citación de los acreedores hipotecarios.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EXPLICACIÓN: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Según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esto solo se puede explicar de esta forma ya que el inmueble puede ser perseguido por los acreedores hipotecarios en mano de quien sea a menos que el inmueble se ha comprado en subasta </w:t>
      </w:r>
      <w:r w:rsidRPr="0073305B">
        <w:rPr>
          <w:rFonts w:ascii="Cambria Math" w:hAnsi="Cambria Math"/>
          <w:sz w:val="24"/>
          <w:szCs w:val="24"/>
        </w:rPr>
        <w:t>pública</w:t>
      </w:r>
      <w:r w:rsidRPr="0073305B">
        <w:rPr>
          <w:rFonts w:ascii="Cambria Math" w:hAnsi="Cambria Math"/>
          <w:sz w:val="24"/>
          <w:szCs w:val="24"/>
        </w:rPr>
        <w:t xml:space="preserve"> para mejor entender encontramos este ejemplo: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EJEMPLO: Un deudor ha hipotecado su casa en favor de José en primera hipoteca, </w:t>
      </w:r>
      <w:r w:rsidRPr="0073305B">
        <w:rPr>
          <w:rFonts w:ascii="Cambria Math" w:hAnsi="Cambria Math"/>
          <w:sz w:val="24"/>
          <w:szCs w:val="24"/>
        </w:rPr>
        <w:t>María</w:t>
      </w:r>
      <w:r w:rsidRPr="0073305B">
        <w:rPr>
          <w:rFonts w:ascii="Cambria Math" w:hAnsi="Cambria Math"/>
          <w:sz w:val="24"/>
          <w:szCs w:val="24"/>
        </w:rPr>
        <w:t xml:space="preserve"> con segunda hipoteca y Carlos con tercera hipoteca; entonces el deudor ha caído en mora y José y </w:t>
      </w:r>
      <w:r w:rsidRPr="0073305B">
        <w:rPr>
          <w:rFonts w:ascii="Cambria Math" w:hAnsi="Cambria Math"/>
          <w:sz w:val="24"/>
          <w:szCs w:val="24"/>
        </w:rPr>
        <w:t>María</w:t>
      </w:r>
      <w:r w:rsidRPr="0073305B">
        <w:rPr>
          <w:rFonts w:ascii="Cambria Math" w:hAnsi="Cambria Math"/>
          <w:sz w:val="24"/>
          <w:szCs w:val="24"/>
        </w:rPr>
        <w:t xml:space="preserve"> se presenta ante el juez para que saque en subasta </w:t>
      </w:r>
      <w:r w:rsidRPr="0073305B">
        <w:rPr>
          <w:rFonts w:ascii="Cambria Math" w:hAnsi="Cambria Math"/>
          <w:sz w:val="24"/>
          <w:szCs w:val="24"/>
        </w:rPr>
        <w:t>pública</w:t>
      </w:r>
      <w:r w:rsidRPr="0073305B">
        <w:rPr>
          <w:rFonts w:ascii="Cambria Math" w:hAnsi="Cambria Math"/>
          <w:sz w:val="24"/>
          <w:szCs w:val="24"/>
        </w:rPr>
        <w:t xml:space="preserve"> la casa entonces Pedro la compra en subasta previa citación de José y </w:t>
      </w:r>
      <w:r w:rsidRPr="0073305B">
        <w:rPr>
          <w:rFonts w:ascii="Cambria Math" w:hAnsi="Cambria Math"/>
          <w:sz w:val="24"/>
          <w:szCs w:val="24"/>
        </w:rPr>
        <w:t>María</w:t>
      </w:r>
      <w:r w:rsidRPr="0073305B">
        <w:rPr>
          <w:rFonts w:ascii="Cambria Math" w:hAnsi="Cambria Math"/>
          <w:sz w:val="24"/>
          <w:szCs w:val="24"/>
        </w:rPr>
        <w:t xml:space="preserve"> y por ausencia Carlos no lo hace entonces José es el único que es pagado; pero luego aparece Carlos y su acción esta salvo por no haber sido emplazado entonces Pedro por ministerio de este numeral 2 se subroga en los derechos de José el cual fue pagado.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esto podemos ver una gran inconsecuencia jurídica criticad por muchos autores ya que el que compra la casa se vuelve acreedor hipotecario de un bien inmueble que le pertenece ya que pago como pago la deuda de los acreedores hipotecarios adquiere sus derechos.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Según Arturo Valencia Zea: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Este también critica esta disposición ya que cuando hay un inmueble con hipoteca se puede perseguir hasta en manos de tercero y el numeral 2 habla que alguien compra un inmueble hipotecado y por regla general debería pagar esa hipoteca a los acreedores hipotecarios del antiguo dueño pero como estamos hablando de subrogación el que compro viene a subrogarse en los derechos del acreedor a quien pago pero entonces este tercero que compro pasaría a hacer acreedor de su inmueble. Por lo tanto es una subrogación imperfecta.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3° Se opera la subrogación legal a favor del que paga una deuda a que se encontraba obligado solidaria o subsidiariamente.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Este caso se refiere a los efectos que hay entre los deudores solidarios por cuanto un deudor paga toda la deuda que tipo de efectos tendrá para con los otros. De esto podemos sacar 2 casos: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1. EL QUE ESTA OBLIGADO SOLIDARIAMENTE: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Con este primer caso nos debemos remitir al artículo 1393 el cual reza así en su primer inciso.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deudor solidario que ha pagado la deuda o la ha extinguido alguno de los medios equivalentes al pago, queda subrogado en la acción del acreedor con todos sus privilegios y deudas, pero limitada respecto de cada uno de los codeudores a la parte o cuota que tenga este codeudor en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Según este inciso cuando un codeudor toda la deuda se subroga en todos los derechos del acreedor para que este pueda cobrarles a todos los otros codeudores pero solo a prorrata de sus cuotas en la deuda ya que el que se subrogo en los derechos del acreedor no puede cobrar su cuota.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EJEMPLO: Juan y Pedro tiene una deuda solidaria con su acreedora </w:t>
      </w:r>
      <w:proofErr w:type="spellStart"/>
      <w:r w:rsidRPr="0073305B">
        <w:rPr>
          <w:rFonts w:ascii="Cambria Math" w:hAnsi="Cambria Math"/>
          <w:sz w:val="24"/>
          <w:szCs w:val="24"/>
        </w:rPr>
        <w:t>Maria</w:t>
      </w:r>
      <w:proofErr w:type="spellEnd"/>
      <w:r w:rsidRPr="0073305B">
        <w:rPr>
          <w:rFonts w:ascii="Cambria Math" w:hAnsi="Cambria Math"/>
          <w:sz w:val="24"/>
          <w:szCs w:val="24"/>
        </w:rPr>
        <w:t xml:space="preserve">; entonces </w:t>
      </w:r>
      <w:r w:rsidRPr="0073305B">
        <w:rPr>
          <w:rFonts w:ascii="Cambria Math" w:hAnsi="Cambria Math"/>
          <w:sz w:val="24"/>
          <w:szCs w:val="24"/>
        </w:rPr>
        <w:t>está</w:t>
      </w:r>
      <w:r w:rsidRPr="0073305B">
        <w:rPr>
          <w:rFonts w:ascii="Cambria Math" w:hAnsi="Cambria Math"/>
          <w:sz w:val="24"/>
          <w:szCs w:val="24"/>
        </w:rPr>
        <w:t xml:space="preserve"> haciendo uso de su derecho del articulo 1385 C. Cobra la deuda a Pedro entonces este la paga por completo, entonces ahora Pedro se subroga en los derechos de </w:t>
      </w:r>
      <w:proofErr w:type="spellStart"/>
      <w:r w:rsidRPr="0073305B">
        <w:rPr>
          <w:rFonts w:ascii="Cambria Math" w:hAnsi="Cambria Math"/>
          <w:sz w:val="24"/>
          <w:szCs w:val="24"/>
        </w:rPr>
        <w:t>Maria</w:t>
      </w:r>
      <w:proofErr w:type="spellEnd"/>
      <w:r w:rsidRPr="0073305B">
        <w:rPr>
          <w:rFonts w:ascii="Cambria Math" w:hAnsi="Cambria Math"/>
          <w:sz w:val="24"/>
          <w:szCs w:val="24"/>
        </w:rPr>
        <w:t xml:space="preserve"> y cobra a Juan su parte en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EL QUE ESTA OBLIGADO SUBSIDIARIAMENTE (FIADOR)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este caso el Fiador tiene 2 acciones contra 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1. Acción de Reembolso: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Esta se encuentra en el </w:t>
      </w:r>
      <w:r w:rsidRPr="0073305B">
        <w:rPr>
          <w:rFonts w:ascii="Cambria Math" w:hAnsi="Cambria Math"/>
          <w:sz w:val="24"/>
          <w:szCs w:val="24"/>
        </w:rPr>
        <w:t>artículo</w:t>
      </w:r>
      <w:r w:rsidRPr="0073305B">
        <w:rPr>
          <w:rFonts w:ascii="Cambria Math" w:hAnsi="Cambria Math"/>
          <w:sz w:val="24"/>
          <w:szCs w:val="24"/>
        </w:rPr>
        <w:t xml:space="preserve"> 2120 en la cual dice que el fiador podrá cobrarle al deudor lo que este haya pagado por el con intereses y gastos.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EJEMPLO: Maritza tiene un préstamo con el Banco Agrícola por $2000 y tiene por fiador a Ricardo; entonces Maritza no paga ya que sale del País entonces el Banco </w:t>
      </w:r>
      <w:r w:rsidRPr="0073305B">
        <w:rPr>
          <w:rFonts w:ascii="Cambria Math" w:hAnsi="Cambria Math"/>
          <w:sz w:val="24"/>
          <w:szCs w:val="24"/>
        </w:rPr>
        <w:lastRenderedPageBreak/>
        <w:t>Agrícola le cobra a Ricardo el cual debe pagar y luego Maritza regresa al país y Ricardo haciendo uso de su derecho de reembolso le cobra a Maritza.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 La acción del articulo 1480 #3</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Ya que el fiador por haber pagado la deuda se subroga de pleno derecho en los derechos del acreedor por lo tanto este </w:t>
      </w:r>
      <w:r w:rsidRPr="0073305B">
        <w:rPr>
          <w:rFonts w:ascii="Cambria Math" w:hAnsi="Cambria Math"/>
          <w:sz w:val="24"/>
          <w:szCs w:val="24"/>
        </w:rPr>
        <w:t>sería</w:t>
      </w:r>
      <w:r w:rsidRPr="0073305B">
        <w:rPr>
          <w:rFonts w:ascii="Cambria Math" w:hAnsi="Cambria Math"/>
          <w:sz w:val="24"/>
          <w:szCs w:val="24"/>
        </w:rPr>
        <w:t xml:space="preserve"> el nuevo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4°. Se opera la subrogación a favor del heredero beneficiario que ha pagado con sus dineros propios las deudas de la herencia.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EXPLICACIÓN: Debemos recordar que cuando el heredero decide optar por el beneficio de inventario </w:t>
      </w:r>
      <w:r w:rsidRPr="0073305B">
        <w:rPr>
          <w:rFonts w:ascii="Cambria Math" w:hAnsi="Cambria Math"/>
          <w:sz w:val="24"/>
          <w:szCs w:val="24"/>
        </w:rPr>
        <w:t>está</w:t>
      </w:r>
      <w:r w:rsidRPr="0073305B">
        <w:rPr>
          <w:rFonts w:ascii="Cambria Math" w:hAnsi="Cambria Math"/>
          <w:sz w:val="24"/>
          <w:szCs w:val="24"/>
        </w:rPr>
        <w:t xml:space="preserve"> separando su patrimonio del patrimonio del causante. Con esto el heredero no es obligado a pagar las deudas hereditarias a las cuales estaría sometido si no hubiera pedido el beneficio de inventario; pero aquí viene el caso en donde el heredero aunque tiene el beneficio de inventario paga las deudas hereditarias con sus bienes podría perseguir 2 cosas: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Que el heredero pague al acreedor del causante para poder evitar que el inmueble se subaste ya sea por cariño al inmueble o por qué este se venderá por un precio muy bajo en este momento el heredero pasaría a subrogarse en los derechos del acreedor con respecto a los demás coherederos.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Pagar la deuda para que los bienes ya no sigan estando con esa deuda y por lo tanto como se ha hecho con dinero del heredero podrá este subrogarse en los derechos del acreedor para con sus coherederos para poderles exigir la cuota que les corresponde en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Pero en el caso en que no se </w:t>
      </w:r>
      <w:proofErr w:type="spellStart"/>
      <w:r w:rsidRPr="0073305B">
        <w:rPr>
          <w:rFonts w:ascii="Cambria Math" w:hAnsi="Cambria Math"/>
          <w:sz w:val="24"/>
          <w:szCs w:val="24"/>
        </w:rPr>
        <w:t>halla</w:t>
      </w:r>
      <w:proofErr w:type="spellEnd"/>
      <w:r w:rsidRPr="0073305B">
        <w:rPr>
          <w:rFonts w:ascii="Cambria Math" w:hAnsi="Cambria Math"/>
          <w:sz w:val="24"/>
          <w:szCs w:val="24"/>
        </w:rPr>
        <w:t xml:space="preserve"> aceptado con beneficio de inventario y hallan varios inmueble hipotecados a favor de un acreedor se aplicara el Articulo 1246 en el cual el </w:t>
      </w:r>
      <w:r w:rsidRPr="0073305B">
        <w:rPr>
          <w:rFonts w:ascii="Cambria Math" w:hAnsi="Cambria Math"/>
          <w:sz w:val="24"/>
          <w:szCs w:val="24"/>
        </w:rPr>
        <w:lastRenderedPageBreak/>
        <w:t>acreedor hipotecario se cobra con el inmueble de un heredero por una deuda del causante podrá este heredero subrogarse en los derechos del acreedor y cobrarles a sus coherederos a prorrata de sus cuotas de la deuda por sus partes.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EJEMPLO: José y Pedro son hijos del causante el cual les deja una masa hereditaria pero estos aceptan con beneficio de inventario entonces Carlos acreedor del causante pretende cobrar su deuda y pide al juez subastar una casa del causante para pagarse entonces Pedro decide pagar la de deuda que se tiene con Carlos para que la casa no se venda; entonces Pedro se subroga en los derechos de Carlos para con José para que le pague su cuota de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5° Del que paga una deuda ajena consistiéndolo expresa o tácitamente 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Que exista una deuda a la cual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obligado 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Que sea pagado con el consentimiento expreso o tácito del deudor por un tercero extraño a </w:t>
      </w:r>
      <w:proofErr w:type="spellStart"/>
      <w:r w:rsidRPr="0073305B">
        <w:rPr>
          <w:rFonts w:ascii="Cambria Math" w:hAnsi="Cambria Math"/>
          <w:sz w:val="24"/>
          <w:szCs w:val="24"/>
        </w:rPr>
        <w:t>el</w:t>
      </w:r>
      <w:proofErr w:type="spellEnd"/>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En resumen esta subrogación se da cuando un tercero viene a pagar la deuda del deudor pero con los propios bienes propios del tercero entonces este se subrogaría en los derechos del acreedor para con el deudor pero esto debe ser con el consentimiento expreso o tácito del deudor si no el tercero como lo dice el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1444 C solo tendría derecho al reembolso y no a la subrogación. Es expreso cuando se da por un documento y tácito cuando el deudor por cualquier hecho demuestra que da su consentimiento.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OTRAS CLASES DE SUBROGACIÓN NO MENCIONADAS EN ESTE ARTÍCULO.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 una persona ha prestado dinero al deudor para que pueda pagar la deuda para con el acreedor pero esto debe constar en un documento.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El caso de quien hipoteca un bien propio para asegurar una deuda ajena del art. 2163 inc.2 en el cual el que ha hipotecado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pagando la deuda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tercero poseedor del inmueble hipotecado que paga la hipoteca gravada a favor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subrogación contemplada en el artículo 2046 del pago del no debido cuando una persona a consecuencia de un error suyo ha pagado una deuda ajena no tendrá derecho de que el acreedor le repita lo pagado si no que lo subrogue en sus derechos para con el deudor. Articulo 2046 </w:t>
      </w:r>
      <w:proofErr w:type="spellStart"/>
      <w:r w:rsidRPr="0073305B">
        <w:rPr>
          <w:rFonts w:ascii="Cambria Math" w:hAnsi="Cambria Math"/>
          <w:sz w:val="24"/>
          <w:szCs w:val="24"/>
        </w:rPr>
        <w:t>inc</w:t>
      </w:r>
      <w:proofErr w:type="spellEnd"/>
      <w:r w:rsidRPr="0073305B">
        <w:rPr>
          <w:rFonts w:ascii="Cambria Math" w:hAnsi="Cambria Math"/>
          <w:sz w:val="24"/>
          <w:szCs w:val="24"/>
        </w:rPr>
        <w:t xml:space="preserve"> 2.</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SUBROGACIÓN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ARTICULO: 1481. La subrogación convencional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sujeta a las reglas de la cesión de derechos.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roofErr w:type="spellStart"/>
      <w:r w:rsidRPr="0073305B">
        <w:rPr>
          <w:rFonts w:ascii="Cambria Math" w:hAnsi="Cambria Math"/>
          <w:sz w:val="24"/>
          <w:szCs w:val="24"/>
        </w:rPr>
        <w:t>DEFINCIÓN</w:t>
      </w:r>
      <w:proofErr w:type="spellEnd"/>
      <w:r w:rsidRPr="0073305B">
        <w:rPr>
          <w:rFonts w:ascii="Cambria Math" w:hAnsi="Cambria Math"/>
          <w:sz w:val="24"/>
          <w:szCs w:val="24"/>
        </w:rPr>
        <w:t xml:space="preserve"> DE SUBROGACIÓN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 cuando el acreedor voluntariamente subroga al tercero extraño que paga la deuda del deudor convirtiéndose así el tercero en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subrogación convencional actúa cuando la legal no lo hace es decir cuando la ley no diga expresamente que el tercero que paga viene a subrogarse en los derechos del acreedor por eso este voluntariamente subro9ga al tercero si este quiere o no.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Tomemos como ejemplo el articulo 1444 en el cual dice que cuando un tercero pague la deuda del deudor sin su conocimiento solo tendrá derecho para que se le reembolse lo pagado y no podrá exigirle al acreedor que le subrogue en sus derechos; pero en </w:t>
      </w:r>
      <w:r w:rsidRPr="0073305B">
        <w:rPr>
          <w:rFonts w:ascii="Cambria Math" w:hAnsi="Cambria Math"/>
          <w:sz w:val="24"/>
          <w:szCs w:val="24"/>
        </w:rPr>
        <w:lastRenderedPageBreak/>
        <w:t xml:space="preserve">este caso el acreedor decide subrogarlo porque </w:t>
      </w:r>
      <w:proofErr w:type="spellStart"/>
      <w:r w:rsidRPr="0073305B">
        <w:rPr>
          <w:rFonts w:ascii="Cambria Math" w:hAnsi="Cambria Math"/>
          <w:sz w:val="24"/>
          <w:szCs w:val="24"/>
        </w:rPr>
        <w:t>el</w:t>
      </w:r>
      <w:proofErr w:type="spellEnd"/>
      <w:r w:rsidRPr="0073305B">
        <w:rPr>
          <w:rFonts w:ascii="Cambria Math" w:hAnsi="Cambria Math"/>
          <w:sz w:val="24"/>
          <w:szCs w:val="24"/>
        </w:rPr>
        <w:t xml:space="preserve"> lo quiere es decir voluntariamente entonces si el tercero que pago que daría subrogado en los derechos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DIFERENCIA ENTRE LA SUBROGACIÓN CONVENCIONAL Y LEGAL.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la convencional pueden las partes modificar y limitar los efectos mientras que en la legal no ya que la ley dice expresamente los efectos que esta tendrá.</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REGLAS DE LA SUBROGACIÓN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 requiere el consentimiento del acreedor. Esta es la base de esta figura jurídica pero como lo dice solo es necesario el consentimiento del acreedor y no del deudor y esto es ya que el deudor no sufriría ningún gravamen porque el tercero que paga se subrogue en los derechos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Pago hecho con fondos propios del tercero. Es un requisito muy especial ya que el tercero debe pagar con fondos propios </w:t>
      </w:r>
      <w:proofErr w:type="spellStart"/>
      <w:r w:rsidRPr="0073305B">
        <w:rPr>
          <w:rFonts w:ascii="Cambria Math" w:hAnsi="Cambria Math"/>
          <w:sz w:val="24"/>
          <w:szCs w:val="24"/>
        </w:rPr>
        <w:t>de el</w:t>
      </w:r>
      <w:proofErr w:type="spellEnd"/>
      <w:r w:rsidRPr="0073305B">
        <w:rPr>
          <w:rFonts w:ascii="Cambria Math" w:hAnsi="Cambria Math"/>
          <w:sz w:val="24"/>
          <w:szCs w:val="24"/>
        </w:rPr>
        <w:t xml:space="preserve"> ya que si lo hace con los del deudor podría ser este un mandato y por lo tanto no habría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REGLAS DE </w:t>
      </w:r>
      <w:proofErr w:type="spellStart"/>
      <w:r w:rsidRPr="0073305B">
        <w:rPr>
          <w:rFonts w:ascii="Cambria Math" w:hAnsi="Cambria Math"/>
          <w:sz w:val="24"/>
          <w:szCs w:val="24"/>
        </w:rPr>
        <w:t>CESION</w:t>
      </w:r>
      <w:proofErr w:type="spellEnd"/>
      <w:r w:rsidRPr="0073305B">
        <w:rPr>
          <w:rFonts w:ascii="Cambria Math" w:hAnsi="Cambria Math"/>
          <w:sz w:val="24"/>
          <w:szCs w:val="24"/>
        </w:rPr>
        <w:t xml:space="preserve"> DE </w:t>
      </w:r>
      <w:proofErr w:type="spellStart"/>
      <w:r w:rsidRPr="0073305B">
        <w:rPr>
          <w:rFonts w:ascii="Cambria Math" w:hAnsi="Cambria Math"/>
          <w:sz w:val="24"/>
          <w:szCs w:val="24"/>
        </w:rPr>
        <w:t>CREDITOS</w:t>
      </w:r>
      <w:proofErr w:type="spellEnd"/>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Debemos remontarnos al artículo 672 C en el cual el acreedor deberá entregar el </w:t>
      </w:r>
      <w:proofErr w:type="spellStart"/>
      <w:r w:rsidRPr="0073305B">
        <w:rPr>
          <w:rFonts w:ascii="Cambria Math" w:hAnsi="Cambria Math"/>
          <w:sz w:val="24"/>
          <w:szCs w:val="24"/>
        </w:rPr>
        <w:t>titulo</w:t>
      </w:r>
      <w:proofErr w:type="spellEnd"/>
      <w:r w:rsidRPr="0073305B">
        <w:rPr>
          <w:rFonts w:ascii="Cambria Math" w:hAnsi="Cambria Math"/>
          <w:sz w:val="24"/>
          <w:szCs w:val="24"/>
        </w:rPr>
        <w:t xml:space="preserve"> al tercero que paga con una nota que contenga las generales del tercero, la fecha en que se </w:t>
      </w:r>
      <w:proofErr w:type="spellStart"/>
      <w:r w:rsidRPr="0073305B">
        <w:rPr>
          <w:rFonts w:ascii="Cambria Math" w:hAnsi="Cambria Math"/>
          <w:sz w:val="24"/>
          <w:szCs w:val="24"/>
        </w:rPr>
        <w:t>entrego</w:t>
      </w:r>
      <w:proofErr w:type="spellEnd"/>
      <w:r w:rsidRPr="0073305B">
        <w:rPr>
          <w:rFonts w:ascii="Cambria Math" w:hAnsi="Cambria Math"/>
          <w:sz w:val="24"/>
          <w:szCs w:val="24"/>
        </w:rPr>
        <w:t xml:space="preserve"> y el traspaso del derecho.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Para este requisito nos enfocaremos en el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1692 que dice la cesión debe ser notificada al deudor, entonces la subrogación convencional debe ser notifica al deudor sino no se producirán efectos para con este.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EFECTOS DE LA SUBROGACIÓN.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ARTICULO 1482: “En la subrogación legal, por el hecho del pago, se traspasan al nuevo acreedor todos los derechos, acciones, privilegios y garantías del antiguo, ya sean contra el deudor principal, ya contra terceros obligados solidaria o subsidiariamente a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el acreedor ha sido solamente pagado en parte, podrá ejercer sus derechos relativamente a lo que se le reste debiendo con preferencia al que sólo ha pagado una parte del crédito.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EXPLICACIÓN: Según </w:t>
      </w:r>
      <w:proofErr w:type="spellStart"/>
      <w:r w:rsidRPr="0073305B">
        <w:rPr>
          <w:rFonts w:ascii="Cambria Math" w:hAnsi="Cambria Math"/>
          <w:sz w:val="24"/>
          <w:szCs w:val="24"/>
        </w:rPr>
        <w:t>Pothier</w:t>
      </w:r>
      <w:proofErr w:type="spellEnd"/>
      <w:r w:rsidRPr="0073305B">
        <w:rPr>
          <w:rFonts w:ascii="Cambria Math" w:hAnsi="Cambria Math"/>
          <w:sz w:val="24"/>
          <w:szCs w:val="24"/>
        </w:rPr>
        <w:t xml:space="preserve"> hay que recurrir a la ficción para poder entender este artículo ya que en la subrogación no hay al momento del pago la extinción del crédito ya que solo se cambia un acreedor por otro acreedor por lo tanto el crédito seguirá valiéndose de todos sus privilegios que tenga.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En si este articulo lo que hace es proteger al nuevo acreedor ya que este al haber pagado al antiguo acreedor no puede dejar que las hipotecas se pierdan por lo tanto el crédito siempre mantiene todos sus privilegios, garantías, acciones </w:t>
      </w:r>
      <w:proofErr w:type="spellStart"/>
      <w:r w:rsidRPr="0073305B">
        <w:rPr>
          <w:rFonts w:ascii="Cambria Math" w:hAnsi="Cambria Math"/>
          <w:sz w:val="24"/>
          <w:szCs w:val="24"/>
        </w:rPr>
        <w:t>y</w:t>
      </w:r>
      <w:proofErr w:type="spellEnd"/>
      <w:r w:rsidRPr="0073305B">
        <w:rPr>
          <w:rFonts w:ascii="Cambria Math" w:hAnsi="Cambria Math"/>
          <w:sz w:val="24"/>
          <w:szCs w:val="24"/>
        </w:rPr>
        <w:t xml:space="preserve"> hipotecas.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Para entender mejor este artículo debemos observar que la subrogación no hace ningún cambio excepto el del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la deuda primitiva producía interés estos seguirán corriendo de igual forma.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crédito puede prescribir y se contara la fecha desde que se dio y no desde que se subrogo a un tercero.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tercero que paga podrá también subrogar en la calidad de contratante si el deudor solo ha pagado la mitad del crédito y el tercero paga la otra mitad al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se goza de un privilegio como el del que tiene el Estado con el contribuyente y un tercero paga la deuda este conservara los privilegios del Estado como el de que se le pague sin perjuicio del beneficio de inventario.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También cuando se subroga alguien conserva no solo su derecho contra el deudor principal sino contra los que solidariamente están obligados.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Cuando el tercero paga sobre un mutuo hipotecario este se beneficiara de esa hipoteca o prenda y los podrá hacer validos en el momento indicado.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INCISO SEGUNDO: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En este artículo podemos ver lo que es la subrogación parcial en la cual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y Valencia se ponen de acuerdo por lo que ahora nosotros podemos decir que: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Esta subrogación parcial se da cuando el crédito se divide en dos acreedores el cual uno es el acreedor primitivo y el otro es el acreedor subrogado por lo tanto los dos pueden reclamar sus cuotas pero siempre se le dará preferencia en el pago al acreedor primitivo.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EJEMPLO: Juan tiene un mutuo con José por $1,000 y Carlos paga de esa deuda $500 subrogándose parcialmente en el crédito, entonces a la hora del pago siempre tendrá preferencia José sobre Carlos.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ARTICULO 1483: “No obstante lo dispuesto en el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anterior, rara que las hipotecas que garantizan la deuda se traspasen al nuevo acreedor no basta el solo hecho del pago, </w:t>
      </w:r>
      <w:proofErr w:type="spellStart"/>
      <w:r w:rsidRPr="0073305B">
        <w:rPr>
          <w:rFonts w:ascii="Cambria Math" w:hAnsi="Cambria Math"/>
          <w:sz w:val="24"/>
          <w:szCs w:val="24"/>
        </w:rPr>
        <w:t>si no</w:t>
      </w:r>
      <w:proofErr w:type="spellEnd"/>
      <w:r w:rsidRPr="0073305B">
        <w:rPr>
          <w:rFonts w:ascii="Cambria Math" w:hAnsi="Cambria Math"/>
          <w:sz w:val="24"/>
          <w:szCs w:val="24"/>
        </w:rPr>
        <w:t xml:space="preserve"> que además debe hacerse constar el traspaso en el Registro de Hipotecas en virtud de mandamiento judicial.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Este mandamiento se librará a solicitud del nuevo acreedor, por el Juez, o tribunal que intervino en el pago que motiva la subrogación; pero si ese pago se hubiese hecho privadamente y el traspaso de las hipotecas que garantizan la deuda no se hizo con las formalidades ordinarias, el nuevo acreedor pedirá el mandamiento ante el tribunal que corresponde, quien previa audiencia por veinticuatro horas al acreedor primitivo y justificada la subrogación legal, accederá a la solicitud.</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EXPLICACIÓN: En este artículo se resuelve el problema de cuando se subroga a una persona que ha pagado una deuda de otra cuando esta deuda tenía como garantía una hipoteca. Debemos hacer: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Debe hacerse el pago del tercero al acreedor para que este lo subrogue.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Mandamiento Judicial en el cual se verifica el traspaso que </w:t>
      </w:r>
      <w:proofErr w:type="spellStart"/>
      <w:r w:rsidRPr="0073305B">
        <w:rPr>
          <w:rFonts w:ascii="Cambria Math" w:hAnsi="Cambria Math"/>
          <w:sz w:val="24"/>
          <w:szCs w:val="24"/>
        </w:rPr>
        <w:t>de</w:t>
      </w:r>
      <w:proofErr w:type="spellEnd"/>
      <w:r w:rsidRPr="0073305B">
        <w:rPr>
          <w:rFonts w:ascii="Cambria Math" w:hAnsi="Cambria Math"/>
          <w:sz w:val="24"/>
          <w:szCs w:val="24"/>
        </w:rPr>
        <w:t xml:space="preserve"> debe presentarse en el Registro de Raíz </w:t>
      </w:r>
      <w:proofErr w:type="spellStart"/>
      <w:r w:rsidRPr="0073305B">
        <w:rPr>
          <w:rFonts w:ascii="Cambria Math" w:hAnsi="Cambria Math"/>
          <w:sz w:val="24"/>
          <w:szCs w:val="24"/>
        </w:rPr>
        <w:t>y</w:t>
      </w:r>
      <w:proofErr w:type="spellEnd"/>
      <w:r w:rsidRPr="0073305B">
        <w:rPr>
          <w:rFonts w:ascii="Cambria Math" w:hAnsi="Cambria Math"/>
          <w:sz w:val="24"/>
          <w:szCs w:val="24"/>
        </w:rPr>
        <w:t xml:space="preserve"> Hipotecas.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Esto lo resuelve el juez o tribunal que intervino en el pago que motivo la subrogación. Pero si no se hizo con las formalidades de ley podrá el nuevo acreedor pedirá el mandamiento al tribunal y este emplazara al antiguo acreedor durante 24 horas y si se justifica la subrogación se accederá a la solicitud.</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Como ya sea dicho anteriormente la Cesión de Bienes abarca todos los derechos, bienes y acciones del deudor; pero toda regla general tiene su excepción y la encontramos en el Art. 1488c, donde plasma claramente los derechos, acciones y bienes que tiene el deudor que no podrán </w:t>
      </w:r>
      <w:proofErr w:type="spellStart"/>
      <w:r w:rsidRPr="0073305B">
        <w:rPr>
          <w:rFonts w:ascii="Cambria Math" w:hAnsi="Cambria Math"/>
          <w:sz w:val="24"/>
          <w:szCs w:val="24"/>
        </w:rPr>
        <w:t>se</w:t>
      </w:r>
      <w:proofErr w:type="spellEnd"/>
      <w:r w:rsidRPr="0073305B">
        <w:rPr>
          <w:rFonts w:ascii="Cambria Math" w:hAnsi="Cambria Math"/>
          <w:sz w:val="24"/>
          <w:szCs w:val="24"/>
        </w:rPr>
        <w:t xml:space="preserve"> embargados, debido a que se consideran indispensables para toda persona.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este Artículo hay doce ordinales donde expresamente da lo que son las excepciones de los bienes que pueden ser embargados.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Como por Ejemplo el ordinal primero de este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que habla acerca de que no se puede embargar el sueldo de un militar y empleados públicos.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Ejemplo: Luis Ángel Pérez Reyes, coronel le debe la cantidad de diez mil dólares a la Señora </w:t>
      </w:r>
      <w:proofErr w:type="spellStart"/>
      <w:r w:rsidRPr="0073305B">
        <w:rPr>
          <w:rFonts w:ascii="Cambria Math" w:hAnsi="Cambria Math"/>
          <w:sz w:val="24"/>
          <w:szCs w:val="24"/>
        </w:rPr>
        <w:t>Zuleyma</w:t>
      </w:r>
      <w:proofErr w:type="spellEnd"/>
      <w:r w:rsidRPr="0073305B">
        <w:rPr>
          <w:rFonts w:ascii="Cambria Math" w:hAnsi="Cambria Math"/>
          <w:sz w:val="24"/>
          <w:szCs w:val="24"/>
        </w:rPr>
        <w:t xml:space="preserve"> Armida Murga; por tanto el coronel decide cederle su sueldo </w:t>
      </w:r>
      <w:proofErr w:type="spellStart"/>
      <w:r w:rsidRPr="0073305B">
        <w:rPr>
          <w:rFonts w:ascii="Cambria Math" w:hAnsi="Cambria Math"/>
          <w:sz w:val="24"/>
          <w:szCs w:val="24"/>
        </w:rPr>
        <w:t>ala</w:t>
      </w:r>
      <w:proofErr w:type="spellEnd"/>
      <w:r w:rsidRPr="0073305B">
        <w:rPr>
          <w:rFonts w:ascii="Cambria Math" w:hAnsi="Cambria Math"/>
          <w:sz w:val="24"/>
          <w:szCs w:val="24"/>
        </w:rPr>
        <w:t xml:space="preserve"> Sra. Murga; pero el juez le hace de su conocimiento que no se puede embargar su sueldo debido a que la ley se lo prohíbe en el Art1488 </w:t>
      </w:r>
      <w:proofErr w:type="spellStart"/>
      <w:r w:rsidRPr="0073305B">
        <w:rPr>
          <w:rFonts w:ascii="Cambria Math" w:hAnsi="Cambria Math"/>
          <w:sz w:val="24"/>
          <w:szCs w:val="24"/>
        </w:rPr>
        <w:t>ord</w:t>
      </w:r>
      <w:proofErr w:type="spellEnd"/>
      <w:r w:rsidRPr="0073305B">
        <w:rPr>
          <w:rFonts w:ascii="Cambria Math" w:hAnsi="Cambria Math"/>
          <w:sz w:val="24"/>
          <w:szCs w:val="24"/>
        </w:rPr>
        <w:t>. 1° c. No se puede debido a que el posee un grado militar.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ordinal primero tiene relación con el Art.619prc. </w:t>
      </w:r>
      <w:proofErr w:type="gramStart"/>
      <w:r w:rsidRPr="0073305B">
        <w:rPr>
          <w:rFonts w:ascii="Cambria Math" w:hAnsi="Cambria Math"/>
          <w:sz w:val="24"/>
          <w:szCs w:val="24"/>
        </w:rPr>
        <w:t>ya</w:t>
      </w:r>
      <w:proofErr w:type="gramEnd"/>
      <w:r w:rsidRPr="0073305B">
        <w:rPr>
          <w:rFonts w:ascii="Cambria Math" w:hAnsi="Cambria Math"/>
          <w:sz w:val="24"/>
          <w:szCs w:val="24"/>
        </w:rPr>
        <w:t xml:space="preserve"> que indica que en los casos que el embargo deba trabarse en los sueldos , pensiones o salarios, debe embargarse solamente el 20% del salario y que será nulo cuando se practique sobre mayor cantidad , aun cuando sea con el consentimiento del deudor , dicha nulidad deberá declararse de oficio sobre tal excedente. En relación con las pensiones alimenticias que están en el mismo ordinal estarán absolutamente del embargo según el Doc. Trigueros. Al final del artículo el legislador escribe que no se puede embargar todos aquellos bienes que forman parte del patrimonio del Estado. Lo que trata de decir es que el patrimonio de Estado contemplado en el Artículo 223 de la Constitución son inembargables, así como las municipalidades y las instituciones Oficiales Autónomas, aunque estos últimos se separaron de la mas de los bienes de la Hacienda.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También la Cesión de bienes produce efectos los cuales se encuentra en el Art. 1489c diciendo: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deudor queda libre de todo apremio personal.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Las deudas se extinguen hasta la cantidad en que sean satisfechas con los bienes cedidos.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los bienes cedidos no hubieren bastado para la completa solución de las deudas, y el deudor adquiere después otros bienes, es obligado a completar el pago con estos.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El primer efecto se refiere a que en un tiempo el deudor podía </w:t>
      </w:r>
      <w:proofErr w:type="spellStart"/>
      <w:r w:rsidRPr="0073305B">
        <w:rPr>
          <w:rFonts w:ascii="Cambria Math" w:hAnsi="Cambria Math"/>
          <w:sz w:val="24"/>
          <w:szCs w:val="24"/>
        </w:rPr>
        <w:t>se</w:t>
      </w:r>
      <w:proofErr w:type="spellEnd"/>
      <w:r w:rsidRPr="0073305B">
        <w:rPr>
          <w:rFonts w:ascii="Cambria Math" w:hAnsi="Cambria Math"/>
          <w:sz w:val="24"/>
          <w:szCs w:val="24"/>
        </w:rPr>
        <w:t xml:space="preserve"> puesto en prisión por un adeuda; pero este efecto ya ha sido superado en la actualidad, debido a que en El Salvador desapareció la prisión por deudas, porque a partir de 1939 se prohibió, plasmada dicha prohibición en la constitución, en el Art. 27 </w:t>
      </w:r>
      <w:proofErr w:type="spellStart"/>
      <w:r w:rsidRPr="0073305B">
        <w:rPr>
          <w:rFonts w:ascii="Cambria Math" w:hAnsi="Cambria Math"/>
          <w:sz w:val="24"/>
          <w:szCs w:val="24"/>
        </w:rPr>
        <w:t>inc</w:t>
      </w:r>
      <w:proofErr w:type="spellEnd"/>
      <w:r w:rsidRPr="0073305B">
        <w:rPr>
          <w:rFonts w:ascii="Cambria Math" w:hAnsi="Cambria Math"/>
          <w:sz w:val="24"/>
          <w:szCs w:val="24"/>
        </w:rPr>
        <w:t xml:space="preserve"> 2°. Diciendo: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 prohíbe la prisión por deudas”.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segundo efecto trata en </w:t>
      </w:r>
      <w:proofErr w:type="spellStart"/>
      <w:r w:rsidRPr="0073305B">
        <w:rPr>
          <w:rFonts w:ascii="Cambria Math" w:hAnsi="Cambria Math"/>
          <w:sz w:val="24"/>
          <w:szCs w:val="24"/>
        </w:rPr>
        <w:t>si</w:t>
      </w:r>
      <w:proofErr w:type="spellEnd"/>
      <w:r w:rsidRPr="0073305B">
        <w:rPr>
          <w:rFonts w:ascii="Cambria Math" w:hAnsi="Cambria Math"/>
          <w:sz w:val="24"/>
          <w:szCs w:val="24"/>
        </w:rPr>
        <w:t xml:space="preserve"> que el pago por cesión de bienes no abarca en </w:t>
      </w:r>
      <w:proofErr w:type="spellStart"/>
      <w:r w:rsidRPr="0073305B">
        <w:rPr>
          <w:rFonts w:ascii="Cambria Math" w:hAnsi="Cambria Math"/>
          <w:sz w:val="24"/>
          <w:szCs w:val="24"/>
        </w:rPr>
        <w:t>si</w:t>
      </w:r>
      <w:proofErr w:type="spellEnd"/>
      <w:r w:rsidRPr="0073305B">
        <w:rPr>
          <w:rFonts w:ascii="Cambria Math" w:hAnsi="Cambria Math"/>
          <w:sz w:val="24"/>
          <w:szCs w:val="24"/>
        </w:rPr>
        <w:t xml:space="preserve"> y en todo caso un completo pago de las deudas, sino únicamente se extingue hasta el monto del valor de los bienes cedidos.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Con lo anterior se pueden dar dos casos.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Al no alcanzar a cubrir la totalidad de la deuda con los bienes del deudor, el saldo restante quedará siempre a cargo de éste.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el valor de los bienes cedidos excede del valor de la deuda, entonces el acreedor deberá entregar al deudor los bienes sobrantes, ya que con ello se ha extinguido la obligación.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efecto </w:t>
      </w:r>
      <w:proofErr w:type="spellStart"/>
      <w:r w:rsidRPr="0073305B">
        <w:rPr>
          <w:rFonts w:ascii="Cambria Math" w:hAnsi="Cambria Math"/>
          <w:sz w:val="24"/>
          <w:szCs w:val="24"/>
        </w:rPr>
        <w:t>numero</w:t>
      </w:r>
      <w:proofErr w:type="spellEnd"/>
      <w:r w:rsidRPr="0073305B">
        <w:rPr>
          <w:rFonts w:ascii="Cambria Math" w:hAnsi="Cambria Math"/>
          <w:sz w:val="24"/>
          <w:szCs w:val="24"/>
        </w:rPr>
        <w:t xml:space="preserve"> tres, es el caso en el que los bienes cedidos no han cubierto la totalidad de la deuda y el deudor en un futuro adquiere otros bienes; éste es obligado a pagar con los bienes que ha obtenido el restante de la deuda.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Según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la cesión de bienes produce un efecto negativo que se encuentra en el inciso final del Art1489c, donde no se permite la transferencia de los bienes del deudor a los acreedores , dice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que la razón es que un acto entre vivos en menester que haya transferencia , además se requiere un modo de adquirir que será la tradición por regla general, la cual debe ir precedida un </w:t>
      </w:r>
      <w:proofErr w:type="spellStart"/>
      <w:r w:rsidRPr="0073305B">
        <w:rPr>
          <w:rFonts w:ascii="Cambria Math" w:hAnsi="Cambria Math"/>
          <w:sz w:val="24"/>
          <w:szCs w:val="24"/>
        </w:rPr>
        <w:t>titulo</w:t>
      </w:r>
      <w:proofErr w:type="spellEnd"/>
      <w:r w:rsidRPr="0073305B">
        <w:rPr>
          <w:rFonts w:ascii="Cambria Math" w:hAnsi="Cambria Math"/>
          <w:sz w:val="24"/>
          <w:szCs w:val="24"/>
        </w:rPr>
        <w:t xml:space="preserve"> traslaticio, y en la cesión de bienes no hay modo de adquirir, tradición, ni mucho menos </w:t>
      </w:r>
      <w:proofErr w:type="spellStart"/>
      <w:r w:rsidRPr="0073305B">
        <w:rPr>
          <w:rFonts w:ascii="Cambria Math" w:hAnsi="Cambria Math"/>
          <w:sz w:val="24"/>
          <w:szCs w:val="24"/>
        </w:rPr>
        <w:t>titulo</w:t>
      </w:r>
      <w:proofErr w:type="spellEnd"/>
      <w:r w:rsidRPr="0073305B">
        <w:rPr>
          <w:rFonts w:ascii="Cambria Math" w:hAnsi="Cambria Math"/>
          <w:sz w:val="24"/>
          <w:szCs w:val="24"/>
        </w:rPr>
        <w:t xml:space="preserve"> traslaticio.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Por otro lado el Dr. Trigueros dice que en esta clase de pagos el deudor deja o traspasa la tenencia y la Administración de sus bienes, entregándolo a los acreedores para que ellos los vendan, conforme al código de procedimientos civiles.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Art.1490 ¿puede el deudor retirar la cesión de bienes?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Según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este es uno de los efectos de la sesión de bienes por lo que efectivamente el deudor bien puede arrepentirse de la sesión de bienes y recuperar lo que existe pagando a los acreedores.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Esta tesis se confirma en el artículo 1490 relacionándolo con el artículo 465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inc. 1º y 2º, que durante el juicio y antes del remate el juez puede si las partes lo piden o de oficio levantar el embargo en todo o en parte, siempre y cuando conste que hay o existe en poder del depositario valores suficientes para el pago </w:t>
      </w:r>
      <w:proofErr w:type="spellStart"/>
      <w:r w:rsidRPr="0073305B">
        <w:rPr>
          <w:rFonts w:ascii="Cambria Math" w:hAnsi="Cambria Math"/>
          <w:sz w:val="24"/>
          <w:szCs w:val="24"/>
        </w:rPr>
        <w:t>mas</w:t>
      </w:r>
      <w:proofErr w:type="spellEnd"/>
      <w:r w:rsidRPr="0073305B">
        <w:rPr>
          <w:rFonts w:ascii="Cambria Math" w:hAnsi="Cambria Math"/>
          <w:sz w:val="24"/>
          <w:szCs w:val="24"/>
        </w:rPr>
        <w:t xml:space="preserve"> los interese y costas procesales.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LIMITACIONES DEL DERECHO DE DOMINIO DEL DEUDOR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Art.1491</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administración de los bienes dados por el deudor en pago por cesión de bienes esto lo podemos reafirmar en el artículo 735 </w:t>
      </w:r>
      <w:proofErr w:type="spellStart"/>
      <w:r w:rsidRPr="0073305B">
        <w:rPr>
          <w:rFonts w:ascii="Cambria Math" w:hAnsi="Cambria Math"/>
          <w:sz w:val="24"/>
          <w:szCs w:val="24"/>
        </w:rPr>
        <w:t>prc</w:t>
      </w:r>
      <w:proofErr w:type="spellEnd"/>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Esta forma de pago corresponde únicamente al acreedor pero si hay más de un acreedor se aplica lo que nos dice el artículo 672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si se nombra un depositario interno que se encargue de la conservación y administración de los bienes ocupados.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Luego de haber hecho la cesión de bienes los acreedores podrán dejar al deudor la administración de los bienes y se entenderán con el sobre todo lo que respecta a tales bienes, pero en ello debe de consentir, la mayoría de los acreedores concurrentes así </w:t>
      </w:r>
      <w:r w:rsidRPr="0073305B">
        <w:rPr>
          <w:rFonts w:ascii="Cambria Math" w:hAnsi="Cambria Math"/>
          <w:sz w:val="24"/>
          <w:szCs w:val="24"/>
        </w:rPr>
        <w:lastRenderedPageBreak/>
        <w:t xml:space="preserve">si hay seis acreedores y cinco de ellos están de acuerdo en que el deudor administre los bienes lo podrán hacer perfectamente, pero </w:t>
      </w:r>
      <w:proofErr w:type="spellStart"/>
      <w:r w:rsidRPr="0073305B">
        <w:rPr>
          <w:rFonts w:ascii="Cambria Math" w:hAnsi="Cambria Math"/>
          <w:sz w:val="24"/>
          <w:szCs w:val="24"/>
        </w:rPr>
        <w:t>si</w:t>
      </w:r>
      <w:proofErr w:type="spellEnd"/>
      <w:r w:rsidRPr="0073305B">
        <w:rPr>
          <w:rFonts w:ascii="Cambria Math" w:hAnsi="Cambria Math"/>
          <w:sz w:val="24"/>
          <w:szCs w:val="24"/>
        </w:rPr>
        <w:t xml:space="preserve"> de estos seis acreedores únicamente dos de ellos están de acuerdo el deudor no podrá administrar los bienes pues para ello necesita el acuerdo de la mayoría de acreedores.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En el art. 1492 civil relaciona la noción del convenio con el art. 741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y siguientes señalando el procedimiento para celebrar la junta de acreedores que conocerá </w:t>
      </w:r>
      <w:proofErr w:type="spellStart"/>
      <w:r w:rsidRPr="0073305B">
        <w:rPr>
          <w:rFonts w:ascii="Cambria Math" w:hAnsi="Cambria Math"/>
          <w:sz w:val="24"/>
          <w:szCs w:val="24"/>
        </w:rPr>
        <w:t>de l</w:t>
      </w:r>
      <w:proofErr w:type="spellEnd"/>
      <w:r w:rsidRPr="0073305B">
        <w:rPr>
          <w:rFonts w:ascii="Cambria Math" w:hAnsi="Cambria Math"/>
          <w:sz w:val="24"/>
          <w:szCs w:val="24"/>
        </w:rPr>
        <w:t xml:space="preserve"> convenio entre el deudor y acreedores.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convenio es un acuerdo que tiene por objeto dar facilidades al deudor a fin de poder cumplir con sus obligaciones, por tal razón puede versar sobre plazos para pagar (prorrogar las obligaciones, por un año o hasta el perdón, o disminuir lo adeudado). Para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el convenio puede verse como un contrato que se celebra antes o durante un juicio de quiebra entre deudor y acreedores con el fin de solucionar los créditos.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En el art. 1492 Inc. 2º c relacionado con el art. 745 PRC los acreedores hipotecarios y prendarios podrán abstenerse de concurrir a la junta de acreedores o de votar ya que gozan de privilegios, pero si votaren estarán obligados como todos los demás acreedores; pero si optan por no votar no les perjudicara en nada el acuerda de la mayoría de acreedores, tesis que sustenta el art.2225C.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CLASES DE CONVENIO: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 Convenio preventivo judicial: puede proponerse antes de la declaración en quiebra.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a.1- convenio simplemente judicial: puede proponerse durante la quiebra o en la quiebra.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b- convenio extrajudicial: es anterior a la cesión de bienes o a la quiebra.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Art. 1493 civil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pago por cesión de bienes es un beneficio o privilegio personal del deudor; este tipo de pago beneficia y constituye un privilegio al deudor. Lo cual quiere decir que no aprovecha a los codeudores solidarios ni al que acepto la herencia del deudor sin beneficio de inventario. En el art. 2104 confirma que el fiador no puede oponer al acreedor los derecho y beneficios personales del deudor pues estos únicamente le corresponden a </w:t>
      </w:r>
      <w:proofErr w:type="spellStart"/>
      <w:r w:rsidRPr="0073305B">
        <w:rPr>
          <w:rFonts w:ascii="Cambria Math" w:hAnsi="Cambria Math"/>
          <w:sz w:val="24"/>
          <w:szCs w:val="24"/>
        </w:rPr>
        <w:t>el</w:t>
      </w:r>
      <w:proofErr w:type="spellEnd"/>
      <w:r w:rsidRPr="0073305B">
        <w:rPr>
          <w:rFonts w:ascii="Cambria Math" w:hAnsi="Cambria Math"/>
          <w:sz w:val="24"/>
          <w:szCs w:val="24"/>
        </w:rPr>
        <w:t xml:space="preserve">. Así el pago por sesión de bienes y la acción </w:t>
      </w:r>
      <w:proofErr w:type="spellStart"/>
      <w:r w:rsidRPr="0073305B">
        <w:rPr>
          <w:rFonts w:ascii="Cambria Math" w:hAnsi="Cambria Math"/>
          <w:sz w:val="24"/>
          <w:szCs w:val="24"/>
        </w:rPr>
        <w:t>Pauliana</w:t>
      </w:r>
      <w:proofErr w:type="spellEnd"/>
      <w:r w:rsidRPr="0073305B">
        <w:rPr>
          <w:rFonts w:ascii="Cambria Math" w:hAnsi="Cambria Math"/>
          <w:sz w:val="24"/>
          <w:szCs w:val="24"/>
        </w:rPr>
        <w:t xml:space="preserve"> en los art. 2214 y 2215 civil nos dice que la acción tiene aplicación en el pago por cesión de bienes, ya que es el acreedor quien tiene la acción </w:t>
      </w:r>
      <w:proofErr w:type="spellStart"/>
      <w:r w:rsidRPr="0073305B">
        <w:rPr>
          <w:rFonts w:ascii="Cambria Math" w:hAnsi="Cambria Math"/>
          <w:sz w:val="24"/>
          <w:szCs w:val="24"/>
        </w:rPr>
        <w:t>pauliana</w:t>
      </w:r>
      <w:proofErr w:type="spellEnd"/>
      <w:r w:rsidRPr="0073305B">
        <w:rPr>
          <w:rFonts w:ascii="Cambria Math" w:hAnsi="Cambria Math"/>
          <w:sz w:val="24"/>
          <w:szCs w:val="24"/>
        </w:rPr>
        <w:t>; y nos habla de la nulidad de los actos ejecutados por el deudor antes de la cesión de bienes.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El pago por cesión de bienes en el caso de los comerciantes art. 773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cuando se trata de un deudor que es comerciante los juicios se seguirán de acuerdo al artículo antes mencionados.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Articulo 1494</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embargo por acción ejecutiva y el pago por cesión de bienes, el acreedor hace uso del derecho que le confiere el art.2215 C. por lo que cualquier obligación personal le faculta a perseguir su ejecución sobre los bienes que posee el deudor tanto bienes muebles como bienes raíces art. 1488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Si el acreedor opta por ejercer la acción ejecutiva aplicara lo expuesto en el art. 1494 C. la acción ejecutiva art. 586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al 658 </w:t>
      </w:r>
      <w:proofErr w:type="spellStart"/>
      <w:r w:rsidRPr="0073305B">
        <w:rPr>
          <w:rFonts w:ascii="Cambria Math" w:hAnsi="Cambria Math"/>
          <w:sz w:val="24"/>
          <w:szCs w:val="24"/>
        </w:rPr>
        <w:t>prc</w:t>
      </w:r>
      <w:proofErr w:type="spellEnd"/>
      <w:r w:rsidRPr="0073305B">
        <w:rPr>
          <w:rFonts w:ascii="Cambria Math" w:hAnsi="Cambria Math"/>
          <w:sz w:val="24"/>
          <w:szCs w:val="24"/>
        </w:rPr>
        <w:t xml:space="preserve">; es importante mencionar que todo lo que se dispone en el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1488C. Es aplicable al embargo de los bienes por acción ejecutiva; y en este mismo </w:t>
      </w:r>
      <w:proofErr w:type="spellStart"/>
      <w:r w:rsidRPr="0073305B">
        <w:rPr>
          <w:rFonts w:ascii="Cambria Math" w:hAnsi="Cambria Math"/>
          <w:sz w:val="24"/>
          <w:szCs w:val="24"/>
        </w:rPr>
        <w:t>articulo</w:t>
      </w:r>
      <w:proofErr w:type="spellEnd"/>
      <w:r w:rsidRPr="0073305B">
        <w:rPr>
          <w:rFonts w:ascii="Cambria Math" w:hAnsi="Cambria Math"/>
          <w:sz w:val="24"/>
          <w:szCs w:val="24"/>
        </w:rPr>
        <w:t xml:space="preserve"> nos dice de los bienes que no son embargables entre ellos figura la cama y bienes indispensables para la vida del deudor; en cuanto al apremio personal no existe en el derecho salvadoreño ya que no hay prisión por deudas y de existir se violentarían los derechos constitucionales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EL PAGO CON BENEFICIO DE COMPETENCIA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Arts. 1495 - 1497.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Generalidades: el beneficio de competencia es una condición de ventaja especial que la ley concede a ciertas personas para no ser obligadas a pagar </w:t>
      </w:r>
      <w:proofErr w:type="spellStart"/>
      <w:r w:rsidRPr="0073305B">
        <w:rPr>
          <w:rFonts w:ascii="Cambria Math" w:hAnsi="Cambria Math"/>
          <w:sz w:val="24"/>
          <w:szCs w:val="24"/>
        </w:rPr>
        <w:t>mas</w:t>
      </w:r>
      <w:proofErr w:type="spellEnd"/>
      <w:r w:rsidRPr="0073305B">
        <w:rPr>
          <w:rFonts w:ascii="Cambria Math" w:hAnsi="Cambria Math"/>
          <w:sz w:val="24"/>
          <w:szCs w:val="24"/>
        </w:rPr>
        <w:t xml:space="preserve"> de lo que de buenamente pueden.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Este beneficio lo consagra la ley a favor de determinadas personas, que están unidas al acreedor por parentesco, o bien por relaciones personales </w:t>
      </w:r>
      <w:proofErr w:type="spellStart"/>
      <w:r w:rsidRPr="0073305B">
        <w:rPr>
          <w:rFonts w:ascii="Cambria Math" w:hAnsi="Cambria Math"/>
          <w:sz w:val="24"/>
          <w:szCs w:val="24"/>
        </w:rPr>
        <w:t>intimas</w:t>
      </w:r>
      <w:proofErr w:type="spellEnd"/>
      <w:r w:rsidRPr="0073305B">
        <w:rPr>
          <w:rFonts w:ascii="Cambria Math" w:hAnsi="Cambria Math"/>
          <w:sz w:val="24"/>
          <w:szCs w:val="24"/>
        </w:rPr>
        <w:t>, como en el caso de los consocios, o de quienes han hecho una donación al acreedor o le hicieron pago por cesión de bienes.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CONCEPTO LEGAL DE EL PAGO CON BENEFICIO DE COMPETENCIA.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Art. 1497. C. “El beneficio de competencia es el que concede a ciertos deudores para no ser obligados a pagar </w:t>
      </w:r>
      <w:proofErr w:type="spellStart"/>
      <w:r w:rsidRPr="0073305B">
        <w:rPr>
          <w:rFonts w:ascii="Cambria Math" w:hAnsi="Cambria Math"/>
          <w:sz w:val="24"/>
          <w:szCs w:val="24"/>
        </w:rPr>
        <w:t>mas</w:t>
      </w:r>
      <w:proofErr w:type="spellEnd"/>
      <w:r w:rsidRPr="0073305B">
        <w:rPr>
          <w:rFonts w:ascii="Cambria Math" w:hAnsi="Cambria Math"/>
          <w:sz w:val="24"/>
          <w:szCs w:val="24"/>
        </w:rPr>
        <w:t xml:space="preserve"> de lo que buenamente puedan, dejándoseles en consecuencia lo indispensable para una modesta subsistencia, según su clase y circunstancia, y con cargo de devolución, cuando mejoren su fortuna.”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Además de lo que reza este artículo, también en materia de donaciones se contempla el pago con beneficio de competencia según el Art. 1290. C., otro caso lo contempla el Art. 252. Fam.</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Del concepto legal podemos deducir lo siguiente: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1º-) Es un régimen de privilegio o de consideración especial. Pues por regla general, el acreedor tiene el derecho a demandar al deudor para el pago </w:t>
      </w:r>
      <w:proofErr w:type="spellStart"/>
      <w:r w:rsidRPr="0073305B">
        <w:rPr>
          <w:rFonts w:ascii="Cambria Math" w:hAnsi="Cambria Math"/>
          <w:sz w:val="24"/>
          <w:szCs w:val="24"/>
        </w:rPr>
        <w:t>integro</w:t>
      </w:r>
      <w:proofErr w:type="spellEnd"/>
      <w:r w:rsidRPr="0073305B">
        <w:rPr>
          <w:rFonts w:ascii="Cambria Math" w:hAnsi="Cambria Math"/>
          <w:sz w:val="24"/>
          <w:szCs w:val="24"/>
        </w:rPr>
        <w:t xml:space="preserve"> de la obligación y el deudor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obligado a cumplirla, en los términos estipulados, respondiendo con todos sus bienes, excepción de los no embargables (Art. 1488.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Esta regla se modifica cuando existe derecho a reclamar el beneficio de competencia, que se 5traduce en que no se puede obligar al deudor a pagar </w:t>
      </w:r>
      <w:proofErr w:type="spellStart"/>
      <w:r w:rsidRPr="0073305B">
        <w:rPr>
          <w:rFonts w:ascii="Cambria Math" w:hAnsi="Cambria Math"/>
          <w:sz w:val="24"/>
          <w:szCs w:val="24"/>
        </w:rPr>
        <w:t>mas</w:t>
      </w:r>
      <w:proofErr w:type="spellEnd"/>
      <w:r w:rsidRPr="0073305B">
        <w:rPr>
          <w:rFonts w:ascii="Cambria Math" w:hAnsi="Cambria Math"/>
          <w:sz w:val="24"/>
          <w:szCs w:val="24"/>
        </w:rPr>
        <w:t xml:space="preserve"> de lo que buenamente pueda, en las condiciones que señala el Art. 1495.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2º-) Es un derecho personalísimo. Puesto que la ley concede este beneficio a determinadas personas, indicadas en el Art. 1495. C. ya que solo a ellas compete ejercerlo por lo que debe considerarse un derecho personalísimo que no puede cederse o transmitirse. Además Alessandri y </w:t>
      </w:r>
      <w:proofErr w:type="spellStart"/>
      <w:r w:rsidRPr="0073305B">
        <w:rPr>
          <w:rFonts w:ascii="Cambria Math" w:hAnsi="Cambria Math"/>
          <w:sz w:val="24"/>
          <w:szCs w:val="24"/>
        </w:rPr>
        <w:t>Somarriva</w:t>
      </w:r>
      <w:proofErr w:type="spellEnd"/>
      <w:r w:rsidRPr="0073305B">
        <w:rPr>
          <w:rFonts w:ascii="Cambria Math" w:hAnsi="Cambria Math"/>
          <w:sz w:val="24"/>
          <w:szCs w:val="24"/>
        </w:rPr>
        <w:t xml:space="preserve"> sostienen que al benéfico de competencia no se puede renunciar.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3º-) Debe presentarse como excepción. Así, el deudor que puede gozar de beneficio de competencia debe plantearlo frente a la acción del acreedor, como una excepción, aun dentro del juicio ejecutivo. Art. 595. </w:t>
      </w:r>
      <w:proofErr w:type="spellStart"/>
      <w:r w:rsidRPr="0073305B">
        <w:rPr>
          <w:rFonts w:ascii="Cambria Math" w:hAnsi="Cambria Math"/>
          <w:sz w:val="24"/>
          <w:szCs w:val="24"/>
        </w:rPr>
        <w:t>Prc</w:t>
      </w:r>
      <w:proofErr w:type="spellEnd"/>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 lo anterior se deduce que: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Si el deudor no opone la excepción del beneficio d competencia, entonces el acreedor puede co0brarse íntegramente la obligación.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 La no presentación de la excepción del beneficio de competencia equivale a la renuncia del mismo. Lo cual contradice la tesis de Alessandri y </w:t>
      </w:r>
      <w:proofErr w:type="spellStart"/>
      <w:r w:rsidRPr="0073305B">
        <w:rPr>
          <w:rFonts w:ascii="Cambria Math" w:hAnsi="Cambria Math"/>
          <w:sz w:val="24"/>
          <w:szCs w:val="24"/>
        </w:rPr>
        <w:t>Somarriva</w:t>
      </w:r>
      <w:proofErr w:type="spellEnd"/>
      <w:r w:rsidRPr="0073305B">
        <w:rPr>
          <w:rFonts w:ascii="Cambria Math" w:hAnsi="Cambria Math"/>
          <w:sz w:val="24"/>
          <w:szCs w:val="24"/>
        </w:rPr>
        <w:t>.</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4º-) Quien invoca el beneficio de competencia debe comprobar las circunstancias de su situación económica. Este debe establecer esta circunstancia tomando en cuenta “lo indispensable para una modesta subsistencia según su clase y circunstancias”.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parte que se deja al deudor para cubrir esa subsistencia modesta, tiene que ser variable según las circunstancias personales del deudor o de su clase, lo cual contempla una situación d hecho que corresponde al juez resolver si no existiere acuerdo entre deudor y acreedor.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5º-) Es un beneficio temporal. El beneficio de competencia no es una remisión o un perdón de parte de la deuda. Es solamente un requisito de espera, a </w:t>
      </w:r>
      <w:proofErr w:type="spellStart"/>
      <w:r w:rsidRPr="0073305B">
        <w:rPr>
          <w:rFonts w:ascii="Cambria Math" w:hAnsi="Cambria Math"/>
          <w:sz w:val="24"/>
          <w:szCs w:val="24"/>
        </w:rPr>
        <w:t>termino</w:t>
      </w:r>
      <w:proofErr w:type="spellEnd"/>
      <w:r w:rsidRPr="0073305B">
        <w:rPr>
          <w:rFonts w:ascii="Cambria Math" w:hAnsi="Cambria Math"/>
          <w:sz w:val="24"/>
          <w:szCs w:val="24"/>
        </w:rPr>
        <w:t xml:space="preserve"> incierto, que obliga al deudor a pagar el resto de su obligación cuando mejore su condición económica.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Es de gran importancia considerar si mientras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pendiente la condición de mejorar la fortuna del deudor corre la prescripción extintiva de la obligación a favor de este. Si bien la ley no ha contemplado expresamente el caso, creemos que la prescripción ha de entenderse interrumpida dando aplicación al Art. 2257.C.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prescripción se puede interrumpir civil o naturalmente, en este caso, civilmente por la demanda judicial, salvo los casos enumerados en el Art. 2242. C.; y naturalmente por el hecho de reconocer el deudor la obligación, ya sea expresa o tácitamente.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Si el deudor alego a su favor el beneficio de competencia al mismo tiempo reconoció la deuda; y por otra parte si el deudor había presentado la demanda judicial reclamando el pago de la totalidad de la deuda, también interrumpió, por este medio, la prescripción.</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La resolución judicial que concede el beneficio de competencia es de carácter temporal, y el acreedor puede, en cualquier momento, demandar de nuevo al deudor para establecer que este ha mejorado de fortuna y que tiene bienes suficientes para el pago de sus obligaciones, sin alterar su condición de subsistencia modesta y de acuerdo a su clase y circunstancias personales.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¿QUIENES PUEDEN INVOCAR EL BENEFICIO DE COMPETENCIA?: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Art. 1496.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Según este articulo el acreedor es obligado a conceder al beneficio de competencia 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1º-) a sus ascendientes, descendientes y suegros; no habiendo irrogado al acreedor ofensa alguna de las clasificadas entre las causas de desheredación. Esta disposición se basa en el parentesco que existe entre deudores y acreedores. Por una parte el acreedor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obligado a prestar alimentos a sus ascendientes o descendientes, resulta lógico que cuando demande a alguno de ellos, les deje lo suficiente para una subsistencia modesta, pues de no hacerlo así, seria contra demandado por alimentos; que vendría a tener el mismo o parecido resultado.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A los suegros, si bien es cierto no tienen derecho a alimentos, la ley los incluyo en el derecho a pedir beneficio de competencia por idénticas razones de parentesco o afecto familiar.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Quedan exceptuados de este beneficio de competencia aquellos que hubieran irrogado ofensa alguna contra el acreedor que pueda considerarse como causa de desheredación. Estas causas son las contempladas en los Arts. 965, 969 y 970.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2º-) A su cónyuge, no estando separados por culpa de este. Aunque se trate de una separación resulta difícil establecer, en el juicio de reclamo de una deuda, en donde se ha puesto la excepción del beneficio de competencia, que la separación no ha sido por culpa del cónyuge que reclama tal beneficio.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3º-) A sus hermanos con tal que no se hayan hecho culpables para con el acreedor de una ofensa igualmente grave que las indicadas como causa de desheredación respecto de los ascendientes o descendientes. A este ordinal son aplicables las mismas reglas de los Arts. 965, 969 y 670. C. que tomamos en cuenta en el Ord. 1º-.</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4º-) A sus consocios en el mismo caso, pero solo en las acciones reciprocas que nazcan del contrato de sociedad. La sociedad a que se refiere este numeral es a la sociedad de personas o sociedad colectiva, porque solo en esta clase de sociedades pueden nacer acciones reciprocas entre los socios, y así lo consagra la doctrina.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La expresión “en el mismo caso” de este ordinal, se refiere las condiciones de indignidad para heredar Arts. 963. C en adelante.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razón de la doctrina para justificar el beneficio de competencia a favor de los consorcios, es que esta clase de sociedades se daba entre personas que tenían cierta comunidad de vínculos e intereses, similar a la que existía entre hermanos al grado de que las antiguas leyes españolas conocían a estas sociedades bajo el </w:t>
      </w:r>
      <w:proofErr w:type="spellStart"/>
      <w:r w:rsidRPr="0073305B">
        <w:rPr>
          <w:rFonts w:ascii="Cambria Math" w:hAnsi="Cambria Math"/>
          <w:sz w:val="24"/>
          <w:szCs w:val="24"/>
        </w:rPr>
        <w:t>termino</w:t>
      </w:r>
      <w:proofErr w:type="spellEnd"/>
      <w:r w:rsidRPr="0073305B">
        <w:rPr>
          <w:rFonts w:ascii="Cambria Math" w:hAnsi="Cambria Math"/>
          <w:sz w:val="24"/>
          <w:szCs w:val="24"/>
        </w:rPr>
        <w:t xml:space="preserve"> de “hermandad” y los socios eran considerados como hermanos.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5º-) El donante, pero solo en cuanto se trata de hacer cumplir la donación prometida. Este caso se </w:t>
      </w:r>
      <w:proofErr w:type="spellStart"/>
      <w:r w:rsidRPr="0073305B">
        <w:rPr>
          <w:rFonts w:ascii="Cambria Math" w:hAnsi="Cambria Math"/>
          <w:sz w:val="24"/>
          <w:szCs w:val="24"/>
        </w:rPr>
        <w:t>cuando</w:t>
      </w:r>
      <w:proofErr w:type="spellEnd"/>
      <w:r w:rsidRPr="0073305B">
        <w:rPr>
          <w:rFonts w:ascii="Cambria Math" w:hAnsi="Cambria Math"/>
          <w:sz w:val="24"/>
          <w:szCs w:val="24"/>
        </w:rPr>
        <w:t xml:space="preserve"> quien ha donado o ha prometido donar una cosa, no la ha entregado al donatario y este reclama la entrega. Frente a esa demanda debe concederse el beneficio de competencia a favor del donante, si el cumplimiento de la donación le priva de lo indispensable para una modesta subsistencia, según su clase y circunstancias. Esto relacionado con el Art. 1290.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6º-) Al deudor de buena fe que hizo cesión de bienes y es perseguido en los que después ha adquirido para el pago completo de las deudas anteriores a la cesión, pero solo le deben este beneficio los acreedores a cuyo favor se hizo. Entre los efectos del pago por cesión de bienes citamos el que contempla el Art. 1489. Ord. 3º- C.</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Pero esta obligación del deudor </w:t>
      </w:r>
      <w:proofErr w:type="spellStart"/>
      <w:r w:rsidRPr="0073305B">
        <w:rPr>
          <w:rFonts w:ascii="Cambria Math" w:hAnsi="Cambria Math"/>
          <w:sz w:val="24"/>
          <w:szCs w:val="24"/>
        </w:rPr>
        <w:t>esta</w:t>
      </w:r>
      <w:proofErr w:type="spellEnd"/>
      <w:r w:rsidRPr="0073305B">
        <w:rPr>
          <w:rFonts w:ascii="Cambria Math" w:hAnsi="Cambria Math"/>
          <w:sz w:val="24"/>
          <w:szCs w:val="24"/>
        </w:rPr>
        <w:t xml:space="preserve"> limitada a que se reconozca el beneficio de competencia, si es demandado posteriormente al pago por cesión de bienes. Este beneficio de competencia se concede al deudor aunque no existan lazos, con relación al acreedor, de parentesco o de negocio dentro de una sociedad colectiva ni d gratitud; y se concede en consideración especial a que el deudor obró de buena fe al abandonar voluntariamente todos sus bienes en favor del acreedor, cuando no se hallaba en estado de pagar sus deudas a consecuencia de accidentes inevitables.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Este beneficio no obliga a los acreedores no comprendidos en el primitivo pago por cesión de bienes, ni bien puede alegarse frente a los acreedores de obligaciones constituidas con posterioridad a la cesión de bienes.</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No Puede pedirse alimentos y beneficio de competencia al mismo tiempo.</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proofErr w:type="spellStart"/>
      <w:r w:rsidRPr="0073305B">
        <w:rPr>
          <w:rFonts w:ascii="Cambria Math" w:hAnsi="Cambria Math"/>
          <w:sz w:val="24"/>
          <w:szCs w:val="24"/>
        </w:rPr>
        <w:t>CONCLUSION</w:t>
      </w:r>
      <w:proofErr w:type="spellEnd"/>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Dentro de las modalidades de extinción de obligaciones tenemos el pago que es el modo por excelencia de extinguir las obligaciones. Dentro de este se encuentran tres modos aplicables que es de lo que se ha desarrollado en trabajo: subrogación, cesión de bienes o acción ejecutiva y con beneficio de competencia.</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xml:space="preserve">La subrogación consiste en sustituir una persona por </w:t>
      </w:r>
      <w:proofErr w:type="spellStart"/>
      <w:r w:rsidRPr="0073305B">
        <w:rPr>
          <w:rFonts w:ascii="Cambria Math" w:hAnsi="Cambria Math"/>
          <w:sz w:val="24"/>
          <w:szCs w:val="24"/>
        </w:rPr>
        <w:t>otcera</w:t>
      </w:r>
      <w:proofErr w:type="spellEnd"/>
      <w:r w:rsidRPr="0073305B">
        <w:rPr>
          <w:rFonts w:ascii="Cambria Math" w:hAnsi="Cambria Math"/>
          <w:sz w:val="24"/>
          <w:szCs w:val="24"/>
        </w:rPr>
        <w:t xml:space="preserve"> o una cosa por otra; la cesión de bienes es aquella que la ejerce el deudor en cuanto a sus acreedores y la acción ejecutiva la que los acreedores solicitan al juez en contra del deudor. Todo en pro de cumplir una obligación; y el beneficio de competencia es aquella que se le concede al deudor para no ser obligado a pagar </w:t>
      </w:r>
      <w:proofErr w:type="spellStart"/>
      <w:proofErr w:type="gramStart"/>
      <w:r w:rsidRPr="0073305B">
        <w:rPr>
          <w:rFonts w:ascii="Cambria Math" w:hAnsi="Cambria Math"/>
          <w:sz w:val="24"/>
          <w:szCs w:val="24"/>
        </w:rPr>
        <w:t>mas</w:t>
      </w:r>
      <w:proofErr w:type="spellEnd"/>
      <w:proofErr w:type="gramEnd"/>
      <w:r w:rsidRPr="0073305B">
        <w:rPr>
          <w:rFonts w:ascii="Cambria Math" w:hAnsi="Cambria Math"/>
          <w:sz w:val="24"/>
          <w:szCs w:val="24"/>
        </w:rPr>
        <w:t xml:space="preserve"> de lo que buenamente puede.</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Habiendo desarrollado los tres temas con anterioridad, y teniendo una idea de que se tratan, en base a esto y lo anterior podemos concluir:</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Que la subrogación se divide en real o personal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Que la subrogación personal no se encuentra como tal en nuestro código a diferencia de la subrogación personal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Que la subrogación personal se divide en legal y convencional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t>- Que al hablar de la cesión de bienes estamos hablando del mismo concurso voluntario de acreedores del código de procedimiento civil.</w:t>
      </w:r>
    </w:p>
    <w:p w:rsidR="0073305B" w:rsidRPr="0073305B" w:rsidRDefault="0073305B" w:rsidP="0073305B">
      <w:pPr>
        <w:jc w:val="both"/>
        <w:rPr>
          <w:rFonts w:ascii="Cambria Math" w:hAnsi="Cambria Math"/>
          <w:sz w:val="24"/>
          <w:szCs w:val="24"/>
        </w:rPr>
      </w:pPr>
    </w:p>
    <w:p w:rsidR="0073305B" w:rsidRPr="0073305B" w:rsidRDefault="0073305B" w:rsidP="0073305B">
      <w:pPr>
        <w:jc w:val="both"/>
        <w:rPr>
          <w:rFonts w:ascii="Cambria Math" w:hAnsi="Cambria Math"/>
          <w:sz w:val="24"/>
          <w:szCs w:val="24"/>
        </w:rPr>
      </w:pPr>
      <w:r w:rsidRPr="0073305B">
        <w:rPr>
          <w:rFonts w:ascii="Cambria Math" w:hAnsi="Cambria Math"/>
          <w:sz w:val="24"/>
          <w:szCs w:val="24"/>
        </w:rPr>
        <w:lastRenderedPageBreak/>
        <w:t xml:space="preserve">- Que al hablar de la acción ejecutiva, en este tema, estamos hablando del concurso necesario de acreedores del código </w:t>
      </w:r>
      <w:proofErr w:type="spellStart"/>
      <w:r w:rsidRPr="0073305B">
        <w:rPr>
          <w:rFonts w:ascii="Cambria Math" w:hAnsi="Cambria Math"/>
          <w:sz w:val="24"/>
          <w:szCs w:val="24"/>
        </w:rPr>
        <w:t>reprocedimiento</w:t>
      </w:r>
      <w:proofErr w:type="spellEnd"/>
      <w:r w:rsidRPr="0073305B">
        <w:rPr>
          <w:rFonts w:ascii="Cambria Math" w:hAnsi="Cambria Math"/>
          <w:sz w:val="24"/>
          <w:szCs w:val="24"/>
        </w:rPr>
        <w:t xml:space="preserve"> civil</w:t>
      </w:r>
    </w:p>
    <w:p w:rsidR="0073305B" w:rsidRPr="0073305B" w:rsidRDefault="0073305B" w:rsidP="0073305B">
      <w:pPr>
        <w:jc w:val="both"/>
        <w:rPr>
          <w:rFonts w:ascii="Cambria Math" w:hAnsi="Cambria Math"/>
          <w:sz w:val="24"/>
          <w:szCs w:val="24"/>
        </w:rPr>
      </w:pPr>
    </w:p>
    <w:p w:rsidR="00605F3A" w:rsidRDefault="0073305B" w:rsidP="0073305B">
      <w:pPr>
        <w:jc w:val="both"/>
        <w:rPr>
          <w:rFonts w:ascii="Cambria Math" w:hAnsi="Cambria Math"/>
          <w:sz w:val="24"/>
          <w:szCs w:val="24"/>
        </w:rPr>
      </w:pPr>
      <w:r w:rsidRPr="0073305B">
        <w:rPr>
          <w:rFonts w:ascii="Cambria Math" w:hAnsi="Cambria Math"/>
          <w:sz w:val="24"/>
          <w:szCs w:val="24"/>
        </w:rPr>
        <w:t xml:space="preserve">- Que en cuanto a la invocación del beneficio de competencia no se pueden pedir </w:t>
      </w:r>
      <w:proofErr w:type="gramStart"/>
      <w:r w:rsidRPr="0073305B">
        <w:rPr>
          <w:rFonts w:ascii="Cambria Math" w:hAnsi="Cambria Math"/>
          <w:sz w:val="24"/>
          <w:szCs w:val="24"/>
        </w:rPr>
        <w:t>alimentos(</w:t>
      </w:r>
      <w:proofErr w:type="gramEnd"/>
      <w:r w:rsidRPr="0073305B">
        <w:rPr>
          <w:rFonts w:ascii="Cambria Math" w:hAnsi="Cambria Math"/>
          <w:sz w:val="24"/>
          <w:szCs w:val="24"/>
        </w:rPr>
        <w:t>familia) conjuntamente, el deudor debe elegir.</w:t>
      </w:r>
    </w:p>
    <w:p w:rsidR="00C60DF3" w:rsidRDefault="00C60DF3" w:rsidP="0073305B">
      <w:pPr>
        <w:jc w:val="both"/>
        <w:rPr>
          <w:rFonts w:ascii="Cambria Math" w:hAnsi="Cambria Math"/>
          <w:sz w:val="24"/>
          <w:szCs w:val="24"/>
        </w:rPr>
      </w:pPr>
    </w:p>
    <w:p w:rsidR="00C60DF3" w:rsidRDefault="00C60DF3" w:rsidP="0073305B">
      <w:pPr>
        <w:jc w:val="both"/>
        <w:rPr>
          <w:rFonts w:ascii="Cambria Math" w:hAnsi="Cambria Math"/>
          <w:sz w:val="24"/>
          <w:szCs w:val="24"/>
        </w:rPr>
      </w:pPr>
      <w:r>
        <w:rPr>
          <w:rFonts w:ascii="Cambria Math" w:hAnsi="Cambria Math"/>
          <w:sz w:val="24"/>
          <w:szCs w:val="24"/>
        </w:rPr>
        <w:t xml:space="preserve">DE LA PRESCRIPCIÓN </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Es de todos reconocido que los hechos jurídicos se desarrollan en un tiempo determinado, que es calificado como " tiempo jurídico ", y que este factor incide en casi todas las relaciones de derecho, como </w:t>
      </w:r>
      <w:r w:rsidRPr="00C60DF3">
        <w:rPr>
          <w:rFonts w:ascii="Cambria Math" w:hAnsi="Cambria Math"/>
          <w:sz w:val="24"/>
          <w:szCs w:val="24"/>
        </w:rPr>
        <w:t>en los</w:t>
      </w:r>
      <w:r w:rsidRPr="00C60DF3">
        <w:rPr>
          <w:rFonts w:ascii="Cambria Math" w:hAnsi="Cambria Math"/>
          <w:sz w:val="24"/>
          <w:szCs w:val="24"/>
        </w:rPr>
        <w:t xml:space="preserve"> plazos señalados por la ley o por la voluntad de los contratantes; la fijación de la edad; las fe</w:t>
      </w:r>
      <w:bookmarkStart w:id="0" w:name="_GoBack"/>
      <w:bookmarkEnd w:id="0"/>
      <w:r w:rsidRPr="00C60DF3">
        <w:rPr>
          <w:rFonts w:ascii="Cambria Math" w:hAnsi="Cambria Math"/>
          <w:sz w:val="24"/>
          <w:szCs w:val="24"/>
        </w:rPr>
        <w:t>chas de actos y contratos; la emisión o promulgación de leyes, decretos y reglamentos; los pronunciamientos de sentencias, fallos y condenas, y el señalamiento de días festivos, de asueto, de vacaciones, etc.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Podemos reafirmar, con la relación a la prescripción que es indispensable la aplicación del factor tiempo para configurarla en cualquiera de sus dos formas. Como una consecuencia de este principio, se reconoce que la interrupción del término hace cesar o mantener en suspenso los efectos de la prescripción misma. Pero, repetimos aquí que el factor tiempo no es el solo elemento para configurar la prescripción, pues deben coexistir las otras condiciones que la ley también señala. Así, por </w:t>
      </w:r>
      <w:proofErr w:type="gramStart"/>
      <w:r w:rsidRPr="00C60DF3">
        <w:rPr>
          <w:rFonts w:ascii="Cambria Math" w:hAnsi="Cambria Math"/>
          <w:sz w:val="24"/>
          <w:szCs w:val="24"/>
        </w:rPr>
        <w:t>ejemplo ,</w:t>
      </w:r>
      <w:proofErr w:type="gramEnd"/>
      <w:r w:rsidRPr="00C60DF3">
        <w:rPr>
          <w:rFonts w:ascii="Cambria Math" w:hAnsi="Cambria Math"/>
          <w:sz w:val="24"/>
          <w:szCs w:val="24"/>
        </w:rPr>
        <w:t xml:space="preserve"> la posesión de la cosa debe mantenerse durante cierto tiempo en la prescripción adquisitiva, y el abandono o inercia del titular de la acción se agrega al factor tiempo en la prescripción extintiva.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doctrina se considera como fundamento de la prescripción, según Manresa y Navarro, " una necesidad social que se funda en una razón de orden Público cual es dar fijeza y estabilidad a las relaciones jurídicas susceptibles de dudas y de contradicción, reduciendo la inseguridad de las mismas a un período de tiempo determinado para que no quede indefinidamente en lo incierto el dominio o el patrimonio y los derechos de las personas interesadas en ellos.</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Baudry-Lacantinérie</w:t>
      </w:r>
      <w:proofErr w:type="spellEnd"/>
      <w:r w:rsidRPr="00C60DF3">
        <w:rPr>
          <w:rFonts w:ascii="Cambria Math" w:hAnsi="Cambria Math"/>
          <w:sz w:val="24"/>
          <w:szCs w:val="24"/>
        </w:rPr>
        <w:t>, expresan que indudablemente, la idea de consolidar una adquisición presunta o de proteger una liberación probable es una de las razones de ser de la prescripción, y no es necesario confundir la Institución misma con las razones que la justifican. En nuestro derecho, como en el derecho romano... La prescripción es un modo de adquisición y un modo de liberación.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 xml:space="preserve">El autor argentino, Alfredo Colmo, en su tratado " De las obligaciones en General " trae una interesante reseña de los fundamentos de la prescripción que, por ser bastante completa, preferimos transcribir en forma casi integra. Dice este autor lo siguiente: "Fundamento. Se ha querido fundamentar la prescripción en sentidos bien diversos... Desde luego se tiene el criterio de aquellos que miran más o menos inmediatamente pretendiendo que median al efecto motivos de orden individual; ya una prescripción de abandono del derecho de parte del acreedor; ya una pena infligida la acreedor negligente; ya una presunción legal de una causa legitima y anterior de liberación, como dice </w:t>
      </w:r>
      <w:proofErr w:type="spellStart"/>
      <w:r w:rsidRPr="00C60DF3">
        <w:rPr>
          <w:rFonts w:ascii="Cambria Math" w:hAnsi="Cambria Math"/>
          <w:sz w:val="24"/>
          <w:szCs w:val="24"/>
        </w:rPr>
        <w:t>Mourlon</w:t>
      </w:r>
      <w:proofErr w:type="spellEnd"/>
      <w:r w:rsidRPr="00C60DF3">
        <w:rPr>
          <w:rFonts w:ascii="Cambria Math" w:hAnsi="Cambria Math"/>
          <w:sz w:val="24"/>
          <w:szCs w:val="24"/>
        </w:rPr>
        <w:t xml:space="preserve"> ( III 1,753), a quien </w:t>
      </w:r>
      <w:proofErr w:type="spellStart"/>
      <w:r w:rsidRPr="00C60DF3">
        <w:rPr>
          <w:rFonts w:ascii="Cambria Math" w:hAnsi="Cambria Math"/>
          <w:sz w:val="24"/>
          <w:szCs w:val="24"/>
        </w:rPr>
        <w:t>segue</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Huc</w:t>
      </w:r>
      <w:proofErr w:type="spellEnd"/>
      <w:r w:rsidRPr="00C60DF3">
        <w:rPr>
          <w:rFonts w:ascii="Cambria Math" w:hAnsi="Cambria Math"/>
          <w:sz w:val="24"/>
          <w:szCs w:val="24"/>
        </w:rPr>
        <w:t xml:space="preserve"> ( XIV,309 y </w:t>
      </w:r>
      <w:proofErr w:type="spellStart"/>
      <w:r w:rsidRPr="00C60DF3">
        <w:rPr>
          <w:rFonts w:ascii="Cambria Math" w:hAnsi="Cambria Math"/>
          <w:sz w:val="24"/>
          <w:szCs w:val="24"/>
        </w:rPr>
        <w:t>sig</w:t>
      </w:r>
      <w:proofErr w:type="spellEnd"/>
      <w:r w:rsidRPr="00C60DF3">
        <w:rPr>
          <w:rFonts w:ascii="Cambria Math" w:hAnsi="Cambria Math"/>
          <w:sz w:val="24"/>
          <w:szCs w:val="24"/>
        </w:rPr>
        <w:t xml:space="preserve"> ), dándose a entender que se presume que en el plazo transcurrido la deuda ha sido extinguida, o mediante pago o algún equivalente, o mediante remisión etc. Lo grave es que en ello suelen complicarse autores </w:t>
      </w:r>
      <w:proofErr w:type="gramStart"/>
      <w:r w:rsidRPr="00C60DF3">
        <w:rPr>
          <w:rFonts w:ascii="Cambria Math" w:hAnsi="Cambria Math"/>
          <w:sz w:val="24"/>
          <w:szCs w:val="24"/>
        </w:rPr>
        <w:t>que ,</w:t>
      </w:r>
      <w:proofErr w:type="gramEnd"/>
      <w:r w:rsidRPr="00C60DF3">
        <w:rPr>
          <w:rFonts w:ascii="Cambria Math" w:hAnsi="Cambria Math"/>
          <w:sz w:val="24"/>
          <w:szCs w:val="24"/>
        </w:rPr>
        <w:t xml:space="preserve"> sin embargo ven justo. Así </w:t>
      </w:r>
      <w:proofErr w:type="spellStart"/>
      <w:r w:rsidRPr="00C60DF3">
        <w:rPr>
          <w:rFonts w:ascii="Cambria Math" w:hAnsi="Cambria Math"/>
          <w:sz w:val="24"/>
          <w:szCs w:val="24"/>
        </w:rPr>
        <w:t>Domat</w:t>
      </w:r>
      <w:proofErr w:type="spellEnd"/>
      <w:r w:rsidRPr="00C60DF3">
        <w:rPr>
          <w:rFonts w:ascii="Cambria Math" w:hAnsi="Cambria Math"/>
          <w:sz w:val="24"/>
          <w:szCs w:val="24"/>
        </w:rPr>
        <w:t xml:space="preserve"> (en el prólogo de su sección relativa a la prescripción: I, </w:t>
      </w:r>
      <w:proofErr w:type="gramStart"/>
      <w:r w:rsidRPr="00C60DF3">
        <w:rPr>
          <w:rFonts w:ascii="Cambria Math" w:hAnsi="Cambria Math"/>
          <w:sz w:val="24"/>
          <w:szCs w:val="24"/>
        </w:rPr>
        <w:t>272 )</w:t>
      </w:r>
      <w:proofErr w:type="gramEnd"/>
      <w:r w:rsidRPr="00C60DF3">
        <w:rPr>
          <w:rFonts w:ascii="Cambria Math" w:hAnsi="Cambria Math"/>
          <w:sz w:val="24"/>
          <w:szCs w:val="24"/>
        </w:rPr>
        <w:t xml:space="preserve"> nos habla de que se presume que quien deja de ejercer un derecho es porque le ha sido pagado o ha reconocido que nada se le </w:t>
      </w:r>
      <w:proofErr w:type="spellStart"/>
      <w:r w:rsidRPr="00C60DF3">
        <w:rPr>
          <w:rFonts w:ascii="Cambria Math" w:hAnsi="Cambria Math"/>
          <w:sz w:val="24"/>
          <w:szCs w:val="24"/>
        </w:rPr>
        <w:t>debia</w:t>
      </w:r>
      <w:proofErr w:type="spellEnd"/>
      <w:r w:rsidRPr="00C60DF3">
        <w:rPr>
          <w:rFonts w:ascii="Cambria Math" w:hAnsi="Cambria Math"/>
          <w:sz w:val="24"/>
          <w:szCs w:val="24"/>
        </w:rPr>
        <w:t xml:space="preserve">. Y </w:t>
      </w:r>
      <w:proofErr w:type="spellStart"/>
      <w:r w:rsidRPr="00C60DF3">
        <w:rPr>
          <w:rFonts w:ascii="Cambria Math" w:hAnsi="Cambria Math"/>
          <w:sz w:val="24"/>
          <w:szCs w:val="24"/>
        </w:rPr>
        <w:t>Vazeille</w:t>
      </w:r>
      <w:proofErr w:type="spellEnd"/>
      <w:r w:rsidRPr="00C60DF3">
        <w:rPr>
          <w:rFonts w:ascii="Cambria Math" w:hAnsi="Cambria Math"/>
          <w:sz w:val="24"/>
          <w:szCs w:val="24"/>
        </w:rPr>
        <w:t xml:space="preserve"> </w:t>
      </w:r>
      <w:proofErr w:type="gramStart"/>
      <w:r w:rsidRPr="00C60DF3">
        <w:rPr>
          <w:rFonts w:ascii="Cambria Math" w:hAnsi="Cambria Math"/>
          <w:sz w:val="24"/>
          <w:szCs w:val="24"/>
        </w:rPr>
        <w:t>( I</w:t>
      </w:r>
      <w:proofErr w:type="gramEnd"/>
      <w:r w:rsidRPr="00C60DF3">
        <w:rPr>
          <w:rFonts w:ascii="Cambria Math" w:hAnsi="Cambria Math"/>
          <w:sz w:val="24"/>
          <w:szCs w:val="24"/>
        </w:rPr>
        <w:t xml:space="preserve"> , 3 ) nos arguye con fuertes presunciones que vienen a justificar la prescripción. Sin embargo </w:t>
      </w:r>
      <w:proofErr w:type="spellStart"/>
      <w:r w:rsidRPr="00C60DF3">
        <w:rPr>
          <w:rFonts w:ascii="Cambria Math" w:hAnsi="Cambria Math"/>
          <w:sz w:val="24"/>
          <w:szCs w:val="24"/>
        </w:rPr>
        <w:t>Domat</w:t>
      </w:r>
      <w:proofErr w:type="spellEnd"/>
      <w:r w:rsidRPr="00C60DF3">
        <w:rPr>
          <w:rFonts w:ascii="Cambria Math" w:hAnsi="Cambria Math"/>
          <w:sz w:val="24"/>
          <w:szCs w:val="24"/>
        </w:rPr>
        <w:t xml:space="preserve"> dice luego </w:t>
      </w:r>
      <w:proofErr w:type="gramStart"/>
      <w:r w:rsidRPr="00C60DF3">
        <w:rPr>
          <w:rFonts w:ascii="Cambria Math" w:hAnsi="Cambria Math"/>
          <w:sz w:val="24"/>
          <w:szCs w:val="24"/>
        </w:rPr>
        <w:t>( Loc</w:t>
      </w:r>
      <w:proofErr w:type="gramEnd"/>
      <w:r w:rsidRPr="00C60DF3">
        <w:rPr>
          <w:rFonts w:ascii="Cambria Math" w:hAnsi="Cambria Math"/>
          <w:sz w:val="24"/>
          <w:szCs w:val="24"/>
        </w:rPr>
        <w:t xml:space="preserve">. Cit. No OO de los </w:t>
      </w:r>
      <w:proofErr w:type="spellStart"/>
      <w:r w:rsidRPr="00C60DF3">
        <w:rPr>
          <w:rFonts w:ascii="Cambria Math" w:hAnsi="Cambria Math"/>
          <w:sz w:val="24"/>
          <w:szCs w:val="24"/>
        </w:rPr>
        <w:t>Sommaires</w:t>
      </w:r>
      <w:proofErr w:type="spellEnd"/>
      <w:r w:rsidRPr="00C60DF3">
        <w:rPr>
          <w:rFonts w:ascii="Cambria Math" w:hAnsi="Cambria Math"/>
          <w:sz w:val="24"/>
          <w:szCs w:val="24"/>
        </w:rPr>
        <w:t xml:space="preserve">), que " les </w:t>
      </w:r>
      <w:proofErr w:type="spellStart"/>
      <w:r w:rsidRPr="00C60DF3">
        <w:rPr>
          <w:rFonts w:ascii="Cambria Math" w:hAnsi="Cambria Math"/>
          <w:sz w:val="24"/>
          <w:szCs w:val="24"/>
        </w:rPr>
        <w:t>prescriptions</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ont</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eté</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etablie</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pour</w:t>
      </w:r>
      <w:proofErr w:type="spellEnd"/>
      <w:r w:rsidRPr="00C60DF3">
        <w:rPr>
          <w:rFonts w:ascii="Cambria Math" w:hAnsi="Cambria Math"/>
          <w:sz w:val="24"/>
          <w:szCs w:val="24"/>
        </w:rPr>
        <w:t xml:space="preserve"> le bien </w:t>
      </w:r>
      <w:proofErr w:type="spellStart"/>
      <w:r w:rsidRPr="00C60DF3">
        <w:rPr>
          <w:rFonts w:ascii="Cambria Math" w:hAnsi="Cambria Math"/>
          <w:sz w:val="24"/>
          <w:szCs w:val="24"/>
        </w:rPr>
        <w:t>public</w:t>
      </w:r>
      <w:proofErr w:type="spellEnd"/>
      <w:r w:rsidRPr="00C60DF3">
        <w:rPr>
          <w:rFonts w:ascii="Cambria Math" w:hAnsi="Cambria Math"/>
          <w:sz w:val="24"/>
          <w:szCs w:val="24"/>
        </w:rPr>
        <w:t xml:space="preserve">, </w:t>
      </w:r>
      <w:proofErr w:type="spellStart"/>
      <w:proofErr w:type="gramStart"/>
      <w:r w:rsidRPr="00C60DF3">
        <w:rPr>
          <w:rFonts w:ascii="Cambria Math" w:hAnsi="Cambria Math"/>
          <w:sz w:val="24"/>
          <w:szCs w:val="24"/>
        </w:rPr>
        <w:t>etc</w:t>
      </w:r>
      <w:proofErr w:type="spellEnd"/>
      <w:r w:rsidRPr="00C60DF3">
        <w:rPr>
          <w:rFonts w:ascii="Cambria Math" w:hAnsi="Cambria Math"/>
          <w:sz w:val="24"/>
          <w:szCs w:val="24"/>
        </w:rPr>
        <w:t xml:space="preserve"> "</w:t>
      </w:r>
      <w:proofErr w:type="gramEnd"/>
      <w:r w:rsidRPr="00C60DF3">
        <w:rPr>
          <w:rFonts w:ascii="Cambria Math" w:hAnsi="Cambria Math"/>
          <w:sz w:val="24"/>
          <w:szCs w:val="24"/>
        </w:rPr>
        <w:t xml:space="preserve">. Y </w:t>
      </w:r>
      <w:proofErr w:type="spellStart"/>
      <w:r w:rsidRPr="00C60DF3">
        <w:rPr>
          <w:rFonts w:ascii="Cambria Math" w:hAnsi="Cambria Math"/>
          <w:sz w:val="24"/>
          <w:szCs w:val="24"/>
        </w:rPr>
        <w:t>Vazeille</w:t>
      </w:r>
      <w:proofErr w:type="spellEnd"/>
      <w:r w:rsidRPr="00C60DF3">
        <w:rPr>
          <w:rFonts w:ascii="Cambria Math" w:hAnsi="Cambria Math"/>
          <w:sz w:val="24"/>
          <w:szCs w:val="24"/>
        </w:rPr>
        <w:t xml:space="preserve"> nos mostrará en el mismo número antes citado, que la prescripción es un medio de confianza de crédito y de seguridad sociales, pues en su virtud es posible la "especulación audaz y la estabilidad en las </w:t>
      </w:r>
      <w:proofErr w:type="gramStart"/>
      <w:r w:rsidRPr="00C60DF3">
        <w:rPr>
          <w:rFonts w:ascii="Cambria Math" w:hAnsi="Cambria Math"/>
          <w:sz w:val="24"/>
          <w:szCs w:val="24"/>
        </w:rPr>
        <w:t>fortunas "</w:t>
      </w:r>
      <w:proofErr w:type="gramEnd"/>
      <w:r w:rsidRPr="00C60DF3">
        <w:rPr>
          <w:rFonts w:ascii="Cambria Math" w:hAnsi="Cambria Math"/>
          <w:sz w:val="24"/>
          <w:szCs w:val="24"/>
        </w:rPr>
        <w:t xml:space="preserve">. Responde a Exigencias de Orden Público. Y es en tal término donde cumple colocar el asunto. Los aludidos factores individuales son cosa subalterna y mezquina casi siempre en derecho, particularmente en materia de prescripción. Sobre que nuestro Código ha barrido con cualquier presunción a estos respectos, como se verá más adelante, es oportuno </w:t>
      </w:r>
      <w:proofErr w:type="spellStart"/>
      <w:r w:rsidRPr="00C60DF3">
        <w:rPr>
          <w:rFonts w:ascii="Cambria Math" w:hAnsi="Cambria Math"/>
          <w:sz w:val="24"/>
          <w:szCs w:val="24"/>
        </w:rPr>
        <w:t>adverir</w:t>
      </w:r>
      <w:proofErr w:type="spellEnd"/>
      <w:r w:rsidRPr="00C60DF3">
        <w:rPr>
          <w:rFonts w:ascii="Cambria Math" w:hAnsi="Cambria Math"/>
          <w:sz w:val="24"/>
          <w:szCs w:val="24"/>
        </w:rPr>
        <w:t xml:space="preserve"> que entre dos intereses individuales en juego, la ley no tiene que preferir el del deudor al del acreedor pues ambos se equivalen. Sí pues sacrifica a uno de ellos no lo hace a buen seguro en obsequio del otro, sino en atención a un interés superior, que no puede ser más que el colectivo o general de la sociedad. Nadie ha hecho mejor que la sabiduría Romana </w:t>
      </w:r>
      <w:proofErr w:type="gramStart"/>
      <w:r w:rsidRPr="00C60DF3">
        <w:rPr>
          <w:rFonts w:ascii="Cambria Math" w:hAnsi="Cambria Math"/>
          <w:sz w:val="24"/>
          <w:szCs w:val="24"/>
        </w:rPr>
        <w:t>( Digesto</w:t>
      </w:r>
      <w:proofErr w:type="gramEnd"/>
      <w:r w:rsidRPr="00C60DF3">
        <w:rPr>
          <w:rFonts w:ascii="Cambria Math" w:hAnsi="Cambria Math"/>
          <w:sz w:val="24"/>
          <w:szCs w:val="24"/>
        </w:rPr>
        <w:t xml:space="preserve"> XLVI. 3º. 1 ) : la prescripción ha sido impuesta por el bono </w:t>
      </w:r>
      <w:proofErr w:type="spellStart"/>
      <w:r w:rsidRPr="00C60DF3">
        <w:rPr>
          <w:rFonts w:ascii="Cambria Math" w:hAnsi="Cambria Math"/>
          <w:sz w:val="24"/>
          <w:szCs w:val="24"/>
        </w:rPr>
        <w:t>publico</w:t>
      </w:r>
      <w:proofErr w:type="spellEnd"/>
      <w:r w:rsidRPr="00C60DF3">
        <w:rPr>
          <w:rFonts w:ascii="Cambria Math" w:hAnsi="Cambria Math"/>
          <w:sz w:val="24"/>
          <w:szCs w:val="24"/>
        </w:rPr>
        <w:t>, por el fundamental interés de los negocios de la seguridad y firmeza de la vida económica, de la necesidad de que cualquier relación termine; para que la actividad no se sienta reatada por la indecisión durante largo plazo, y para que la expansión y el auge sea una realidad y así una condición de vida de la sociedad entera.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Para </w:t>
      </w:r>
      <w:proofErr w:type="spellStart"/>
      <w:r w:rsidRPr="00C60DF3">
        <w:rPr>
          <w:rFonts w:ascii="Cambria Math" w:hAnsi="Cambria Math"/>
          <w:sz w:val="24"/>
          <w:szCs w:val="24"/>
        </w:rPr>
        <w:t>Castán</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Tobeñas</w:t>
      </w:r>
      <w:proofErr w:type="spellEnd"/>
      <w:r w:rsidRPr="00C60DF3">
        <w:rPr>
          <w:rFonts w:ascii="Cambria Math" w:hAnsi="Cambria Math"/>
          <w:sz w:val="24"/>
          <w:szCs w:val="24"/>
        </w:rPr>
        <w:t xml:space="preserve"> el fundamento de la prescripción puede clasificarse en teorías Subjetivas y Objetivas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TEORÍAS SUBJETIVAS: Ponen el fundamento de la prescripción en la presunción de abandono o renuncia que la inacción del propietario o titular del derecho parece implicar. Hay casos en que la prescripción producirá sus efectos, a pesar de que no pueda presumirse el abandono. Una presunción que no admite prueba en contrario </w:t>
      </w:r>
      <w:r w:rsidRPr="00C60DF3">
        <w:rPr>
          <w:rFonts w:ascii="Cambria Math" w:hAnsi="Cambria Math"/>
          <w:sz w:val="24"/>
          <w:szCs w:val="24"/>
        </w:rPr>
        <w:lastRenderedPageBreak/>
        <w:t xml:space="preserve">decía </w:t>
      </w:r>
      <w:proofErr w:type="spellStart"/>
      <w:r w:rsidRPr="00C60DF3">
        <w:rPr>
          <w:rFonts w:ascii="Cambria Math" w:hAnsi="Cambria Math"/>
          <w:sz w:val="24"/>
          <w:szCs w:val="24"/>
        </w:rPr>
        <w:t>Gines</w:t>
      </w:r>
      <w:proofErr w:type="spellEnd"/>
      <w:r w:rsidRPr="00C60DF3">
        <w:rPr>
          <w:rFonts w:ascii="Cambria Math" w:hAnsi="Cambria Math"/>
          <w:sz w:val="24"/>
          <w:szCs w:val="24"/>
        </w:rPr>
        <w:t xml:space="preserve"> de los Ríos no es presunción: es que se ha confundido la presunción con otros principios.</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TEORIAS</w:t>
      </w:r>
      <w:proofErr w:type="spellEnd"/>
      <w:r w:rsidRPr="00C60DF3">
        <w:rPr>
          <w:rFonts w:ascii="Cambria Math" w:hAnsi="Cambria Math"/>
          <w:sz w:val="24"/>
          <w:szCs w:val="24"/>
        </w:rPr>
        <w:t xml:space="preserve"> OBJETIVAS: ven el fundamento de la prescripción en razones de necesidad y utilidad social. Por la prescripción se asegura la estabilidad de la propiedad y la certidumbre de los demás derechos. Por la prescripción se facilita o se hace innecesaria la prueba de situaciones jurídicas perfectamente legales que a veces sería de costosa o imposible justificación. El poseedor de una cosa dice </w:t>
      </w:r>
      <w:proofErr w:type="spellStart"/>
      <w:r w:rsidRPr="00C60DF3">
        <w:rPr>
          <w:rFonts w:ascii="Cambria Math" w:hAnsi="Cambria Math"/>
          <w:sz w:val="24"/>
          <w:szCs w:val="24"/>
        </w:rPr>
        <w:t>Capitant</w:t>
      </w:r>
      <w:proofErr w:type="spellEnd"/>
      <w:r w:rsidRPr="00C60DF3">
        <w:rPr>
          <w:rFonts w:ascii="Cambria Math" w:hAnsi="Cambria Math"/>
          <w:sz w:val="24"/>
          <w:szCs w:val="24"/>
        </w:rPr>
        <w:t xml:space="preserve"> es casi siempre el verdadero propietario y de este punto de vista la prescripción adquisitiva ofrece la gran ventaja de dispensarle de probar su derecho, prueba que es casi imposible realizar. El deudor que pagó su deuda puede haber perdido o inutilizado el recibo y en ese caso solo puede ampararle la presunción liberatoria.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Alessandri y </w:t>
      </w:r>
      <w:proofErr w:type="spellStart"/>
      <w:r w:rsidRPr="00C60DF3">
        <w:rPr>
          <w:rFonts w:ascii="Cambria Math" w:hAnsi="Cambria Math"/>
          <w:sz w:val="24"/>
          <w:szCs w:val="24"/>
        </w:rPr>
        <w:t>Somarriva</w:t>
      </w:r>
      <w:proofErr w:type="spellEnd"/>
      <w:r w:rsidRPr="00C60DF3">
        <w:rPr>
          <w:rFonts w:ascii="Cambria Math" w:hAnsi="Cambria Math"/>
          <w:sz w:val="24"/>
          <w:szCs w:val="24"/>
        </w:rPr>
        <w:t xml:space="preserve"> al desarrollar el fundamento de la prescripción se expresan </w:t>
      </w:r>
      <w:proofErr w:type="spellStart"/>
      <w:r w:rsidRPr="00C60DF3">
        <w:rPr>
          <w:rFonts w:ascii="Cambria Math" w:hAnsi="Cambria Math"/>
          <w:sz w:val="24"/>
          <w:szCs w:val="24"/>
        </w:rPr>
        <w:t>asi</w:t>
      </w:r>
      <w:proofErr w:type="spellEnd"/>
      <w:r w:rsidRPr="00C60DF3">
        <w:rPr>
          <w:rFonts w:ascii="Cambria Math" w:hAnsi="Cambria Math"/>
          <w:sz w:val="24"/>
          <w:szCs w:val="24"/>
        </w:rPr>
        <w:t xml:space="preserve">: A primera vista puede parecer que la prescripción constituye una expoliación injusta, pero si se mira un poco más a fondo, fácil es percatarse de su utilidad. Cierto es que la prescripción presenta también inconvenientes. Puede en el fondo encubrir una injusticia mediante ella puede llegarse a expropiar a un propietario y un deudor puede negarse a pagar una deuda que no ha satisfecho. Pero tiene una justificación en la inactividad o pasividad del propietario o acreedor que no ejerció su derecho oportunamente, esta inacción queda </w:t>
      </w:r>
      <w:proofErr w:type="gramStart"/>
      <w:r w:rsidRPr="00C60DF3">
        <w:rPr>
          <w:rFonts w:ascii="Cambria Math" w:hAnsi="Cambria Math"/>
          <w:sz w:val="24"/>
          <w:szCs w:val="24"/>
        </w:rPr>
        <w:t>sancionada</w:t>
      </w:r>
      <w:proofErr w:type="gramEnd"/>
      <w:r w:rsidRPr="00C60DF3">
        <w:rPr>
          <w:rFonts w:ascii="Cambria Math" w:hAnsi="Cambria Math"/>
          <w:sz w:val="24"/>
          <w:szCs w:val="24"/>
        </w:rPr>
        <w:t xml:space="preserve"> por la ley. La prescripción es de una gran utilidad al interés social, sin ella los derechos estarían siempre inciertos.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Para Justificar la Prescripción tenemos: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interés social de que las situaciones jurídicas no queden por largo tiempo en la incertidumbre.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presunción de que la persona que descuida el ejercicio del propio derecho, demuestra falta de voluntad para conservarlo.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utilidad de sancionar la negligencia.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acción del tiempo que todo destruye.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El conocido autor alemán Ludwig </w:t>
      </w:r>
      <w:proofErr w:type="spellStart"/>
      <w:r w:rsidRPr="00C60DF3">
        <w:rPr>
          <w:rFonts w:ascii="Cambria Math" w:hAnsi="Cambria Math"/>
          <w:sz w:val="24"/>
          <w:szCs w:val="24"/>
        </w:rPr>
        <w:t>Enneccerus</w:t>
      </w:r>
      <w:proofErr w:type="spellEnd"/>
      <w:r w:rsidRPr="00C60DF3">
        <w:rPr>
          <w:rFonts w:ascii="Cambria Math" w:hAnsi="Cambria Math"/>
          <w:sz w:val="24"/>
          <w:szCs w:val="24"/>
        </w:rPr>
        <w:t xml:space="preserve">, sobre esta materia de expresa </w:t>
      </w:r>
      <w:proofErr w:type="spellStart"/>
      <w:r w:rsidRPr="00C60DF3">
        <w:rPr>
          <w:rFonts w:ascii="Cambria Math" w:hAnsi="Cambria Math"/>
          <w:sz w:val="24"/>
          <w:szCs w:val="24"/>
        </w:rPr>
        <w:t>asi</w:t>
      </w:r>
      <w:proofErr w:type="spellEnd"/>
      <w:r w:rsidRPr="00C60DF3">
        <w:rPr>
          <w:rFonts w:ascii="Cambria Math" w:hAnsi="Cambria Math"/>
          <w:sz w:val="24"/>
          <w:szCs w:val="24"/>
        </w:rPr>
        <w:t>: La prescripción sirve a la seguridad general del derecho a la paz jurídica, las cuales exigen que se ponga un límite a la pretensiones jurídicas envejecidas. Sin la prescripción nadie estaría cubierto de pretensiones sin fundamento o extinguidas de antiguo si, como frecuentemente es inevitable, hubiera perdido en el curso del tiempo los medios de prueba para su defensa.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CADUCIDAD Y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La caducidad es la pérdida o extinción ipso jure de un derecho o de la posibilidad de ejecutar un acto, sea por la falta de ejercicio del primero. O de la no ejecución del segundo.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tiene como fundamento particular la desidia o el abandono de su acción por el acreedor al grado de que en la prescripción de la acción se considera que existe una presunción de pago. En cambio en la caducidad no existe negligencia del acreedor y tampoco contiene una presunción de pago por parte del deudor. La prescripción opera generalmente entere partes vinculadas por una obligación contractual y en cambio la caducidad surge casi siempre frente a las obligaciones y derechos que tiene la ley como su fuente.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tiene que ser alegada y no puede el juez declararla de oficio pues corresponde al interesado alegar su existencia. En cambio en la caducidad el juez tiene que declararla de oficio aun cuando no se lo pidan las partes, si el caso se presenta ante sus oficios.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puede suspenderse o interrumpirse cuando la ley así lo indique. Por el contrario en la caducidad no cabe la posibilidad de interrumpir o suspender sus efectos.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puede ser adquisitiva o extintiva; la caducidad es solamente extintiva.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puede ser renunciada expresa o tácitamente, en cambio la caducidad originada en la ley no puede renunciarse.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La caducidad cuando se aplica a los trámites o actos procesales se llama " perención " y puede considerarse como tal a la extinción de la instancia judicial por que </w:t>
      </w:r>
      <w:proofErr w:type="gramStart"/>
      <w:r w:rsidRPr="00C60DF3">
        <w:rPr>
          <w:rFonts w:ascii="Cambria Math" w:hAnsi="Cambria Math"/>
          <w:sz w:val="24"/>
          <w:szCs w:val="24"/>
        </w:rPr>
        <w:t>la</w:t>
      </w:r>
      <w:proofErr w:type="gramEnd"/>
      <w:r w:rsidRPr="00C60DF3">
        <w:rPr>
          <w:rFonts w:ascii="Cambria Math" w:hAnsi="Cambria Math"/>
          <w:sz w:val="24"/>
          <w:szCs w:val="24"/>
        </w:rPr>
        <w:t xml:space="preserve"> dos partes abandonan el ejercicio de la acción procesal. Ambas son manifestaciones de la influencia del tiempo en las relaciones jurídicas pero en la caducidad el tiempo es factor más destacado de modo que casi lo es todo, La caducidad es un hecho simple de fácil comprobación y de puro automatismo por eso no requiere </w:t>
      </w:r>
      <w:proofErr w:type="spellStart"/>
      <w:r w:rsidRPr="00C60DF3">
        <w:rPr>
          <w:rFonts w:ascii="Cambria Math" w:hAnsi="Cambria Math"/>
          <w:sz w:val="24"/>
          <w:szCs w:val="24"/>
        </w:rPr>
        <w:t>litis</w:t>
      </w:r>
      <w:proofErr w:type="spellEnd"/>
      <w:r w:rsidRPr="00C60DF3">
        <w:rPr>
          <w:rFonts w:ascii="Cambria Math" w:hAnsi="Cambria Math"/>
          <w:sz w:val="24"/>
          <w:szCs w:val="24"/>
        </w:rPr>
        <w:t xml:space="preserve"> pudiendo declarar su procedencia todo funcionario.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No </w:t>
      </w:r>
      <w:proofErr w:type="spellStart"/>
      <w:r w:rsidRPr="00C60DF3">
        <w:rPr>
          <w:rFonts w:ascii="Cambria Math" w:hAnsi="Cambria Math"/>
          <w:sz w:val="24"/>
          <w:szCs w:val="24"/>
        </w:rPr>
        <w:t>asi</w:t>
      </w:r>
      <w:proofErr w:type="spellEnd"/>
      <w:r w:rsidRPr="00C60DF3">
        <w:rPr>
          <w:rFonts w:ascii="Cambria Math" w:hAnsi="Cambria Math"/>
          <w:sz w:val="24"/>
          <w:szCs w:val="24"/>
        </w:rPr>
        <w:t>, la prescripción pues esta es un hecho complejo con sus problemas de cómputo interrupción. Etc. Además la prescripción siempre es producto de la ley mientras que la caducidad también puede establecerse por negocio jurídico.</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Coviello</w:t>
      </w:r>
      <w:proofErr w:type="spellEnd"/>
      <w:r w:rsidRPr="00C60DF3">
        <w:rPr>
          <w:rFonts w:ascii="Cambria Math" w:hAnsi="Cambria Math"/>
          <w:sz w:val="24"/>
          <w:szCs w:val="24"/>
        </w:rPr>
        <w:t xml:space="preserve"> al hablar de la caducidad se expresa en estos términos: No debe confundirse con la caducidad la prescripción a pesar de la analogía que entre ellas existe, ya que importan así la una como la otra, extinción de derechos. Existe la caducidad cuando la ley o la voluntad del hombre prefijan un plazo para el ejercicio de un derecho. El objeto de la prescripción es poner fin a un </w:t>
      </w:r>
      <w:proofErr w:type="gramStart"/>
      <w:r w:rsidRPr="00C60DF3">
        <w:rPr>
          <w:rFonts w:ascii="Cambria Math" w:hAnsi="Cambria Math"/>
          <w:sz w:val="24"/>
          <w:szCs w:val="24"/>
        </w:rPr>
        <w:t>derecho ,</w:t>
      </w:r>
      <w:proofErr w:type="gramEnd"/>
      <w:r w:rsidRPr="00C60DF3">
        <w:rPr>
          <w:rFonts w:ascii="Cambria Math" w:hAnsi="Cambria Math"/>
          <w:sz w:val="24"/>
          <w:szCs w:val="24"/>
        </w:rPr>
        <w:t xml:space="preserve"> que por no haber sido ejercitado, </w:t>
      </w:r>
      <w:r w:rsidRPr="00C60DF3">
        <w:rPr>
          <w:rFonts w:ascii="Cambria Math" w:hAnsi="Cambria Math"/>
          <w:sz w:val="24"/>
          <w:szCs w:val="24"/>
        </w:rPr>
        <w:lastRenderedPageBreak/>
        <w:t>se puede suponer abandonado por el titular; objeto de la caducidad es preestablecer el tiempo en que un derecho pueda ejercitarse útilmente.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caducidad en todo lo demás se regula por analogía por las normas concernientes.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PERENCIÓN O CADUCIDAD EN EL DERECHO PROCESAL CIVIL: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nuestro sistema procesal no existe referencia específica al término de perención o simplemente al de caducidad, como si aparecen en otras legislaciones. Efectivamente no hay disposición alguna en el Código de Procedimientos Civiles que se refiera a la perención de la instancia o a la caducidad de la misma.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Sin embargo, podemos señalar algunos artículos que contemplan situaciones de perención o caducidad especial, como los siguientes: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78 Pr. C.: "Cesa el compromiso: …. 2º. Por haberse cumplido el plazo señalado por las partes, o el que este Código designa, sin que hayan fallado los arbitradores".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102 Pr. C.: "Los pasantes que dejaren transcurrir los tres años de práctica legal y uno más sin haber obtenido el título de abogado, serán considerados como simples voceros y quedarán sujetos a lo que dispone la ley respecto de éstos".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154 Pr. C.: "Practicado el secuestro, el actor deberá entablar su demanda dentro de ocho días, y si no lo verificare, se levantará el secuestro a solicitud del demandado, sin otro procedimiento. Verificado el secuestro en el caso del número 5º</w:t>
      </w:r>
      <w:proofErr w:type="gramStart"/>
      <w:r w:rsidRPr="00C60DF3">
        <w:rPr>
          <w:rFonts w:ascii="Cambria Math" w:hAnsi="Cambria Math"/>
          <w:sz w:val="24"/>
          <w:szCs w:val="24"/>
        </w:rPr>
        <w:t>.,</w:t>
      </w:r>
      <w:proofErr w:type="gramEnd"/>
      <w:r w:rsidRPr="00C60DF3">
        <w:rPr>
          <w:rFonts w:ascii="Cambria Math" w:hAnsi="Cambria Math"/>
          <w:sz w:val="24"/>
          <w:szCs w:val="24"/>
        </w:rPr>
        <w:t xml:space="preserve"> del artículo 142, durará su fianza legal hasta que se verifique el pago toral de la deuda, voluntaria o forzosamente; pero si se dejare pasar un mes contado desde la fecha en que se practicó el secuestro, sin que el Tribunal Superior de Cuentas dicte alguna providencia tendiente a iniciar el procedimiento de la glosa de las cuentas del funcionario responsable del faltante, se levantará dicho secuestro como lo previene el inciso anterior. Asimismo, se levantará el secuestro de igual manera, si el fallo del Tribunal Superior de Cuentas, en el juicio de glosa, es del todo favorable al funcionario interesado".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331 Pr. C.: "Ninguna tacha será propuesta después de los traslados para alegar de buena prueba, si no es justificada por escrito, esto es, por un documento preexistente".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352 Pr. C.: "Todo perito podrá ser tachado antes del juramento; y después sólo por causas sobrevenidas posteriormente y dentro del término que señalan los artículos 339 y 340 y conforme a ellos".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722 Pr. C.: "Contra los acuerdos de la junta y las resoluciones del Juez en el caso del artículo anterior, podrán reclamar dentro de tres días los acreedores que no hubieren concurrido a la junta, o los concurrentes que hubieren disentido y </w:t>
      </w:r>
      <w:r w:rsidRPr="00C60DF3">
        <w:rPr>
          <w:rFonts w:ascii="Cambria Math" w:hAnsi="Cambria Math"/>
          <w:sz w:val="24"/>
          <w:szCs w:val="24"/>
        </w:rPr>
        <w:lastRenderedPageBreak/>
        <w:t>protestado contra el voto de la mayoría. Podrá también reclamar el deudor dentro del mismo término, pero sólo en lo relativo a actos y contratos nulos o simulados y a la fecha y calificación de la insolvencia. Dichos tres días se contarán, respecto a los acuerdos de la junta, desde el día siguiente a su celebración, y en lo tocante a las resoluciones del Juez, desde el día siguiente a la notificación de la sentencia, de conformidad con el artículo 768. Pasados los tres días sin que se haya hecho ninguna reclamación, no se admitirá recurso alguno contra los expresados acuerdos o resoluciones".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724 Pr. C., Inc. Primero y segundo: "También podrá reclamarse la nulidad de los acuerdos de la junta, cuando se hubiere faltado a las formas establecidas para la convocatoria, celebración y votación de la misma. Sólo podrán hacer esta reclamación el deudor, o los acreedores que, habiendo presentado oportunamente los títulos de sus créditos, no hubieren concurrido a la junta, o que concurriendo, hubieren protestado contra la validez del acto, absteniéndose de votar; y deberán deducirla dentro de los tres días siguientes al de la celebración de la junta, transcurridos los cuales no será admitida".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749 Pr. C.: "A los acreedores que no hubieren sido citados personalmente para la junta, se les notificará el acuerdo favorable de ésta, si lo solicitare el deudor dentro de los tres días siguientes al de la celebración de la misma, y con tal que no se hallaren ausentes de la República. Al hacerles la notificación se les prevendrá – consignándolo en la diligencia, bajo pena de nulidad – que si no protestan contra dicho acuerdo en el mismo acto, o por escrito dentro de los términos señalados en el artículo siguiente, será obligatorio para ellos y no podrán impugnarlo".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750 Pr. C.: "En los casos del artículo precedente, el término para formular la oposición será: el de tres días, para los acreedores que residan en el lugar del juicio; el de cinco para los que se hallen en el departamento, y el de diez para los que residan en cualquier otro lugar de la República, a contar todos desde el día siguiente de la notificación respectiva".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753 Pr. C.: "Transcurridos los términos señalados en el artículo 750 sin que se haya hecho oposición, el Juez dictará resolución mandando llevar a efecto el convenio, y declarando que los interesados deberán estar y pasar por él. Dictará también las providencias que correspondan para su ejecución, todo a instancia de parte legítima".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Resumiendo, podríamos sostener que los procedimientos, acciones o actos judiciales caducan o perecen cuando no se ejercen dentro de los términos señalados por la ley. El principio anterior, está en concordancia con lo dispuesto en el Art. 469 Pr., que anota: "En toda demanda en primera instancia se tendrá por acabada y extinguida la acción, por no proseguirse en el término señalado por la ley para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No obstante, aunque el término para que opere la caducidad o perención de las acciones, se trata de una materia procesal, ella no se ha desarrollado en el Código de Procedimientos Civiles, sino en los artículos 2253 C., y siguientes, que adelante comentaremos.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CADUCIDAD EN MATERIA MERCANTIL: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Capítulo III del Libro IV del Código de Comercio se intitula "PRESCRIPCIÓN Y CADUCIDAD", y en él parecen los artículos siguientes: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996 Com.: "Cuando un derecho deba ejercerse o un requisito deba llenarse dentro de un plazo determinado bajo pena de caducidad, no se aplicarán las normas sobre interrupción y suspensión de la prescripción, contenidas en el Código Civil. La fuerza mayor suspenderá los plazos de la caducidad, pero continuarán corriendo tan pronto como cese aquélla".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997 Com.: "Puede rescindirse el pacto que establezca un plazo de caducidad que, a juicio prudencial del Juez, haga excesivamente difícil para una de las partes el ejercicio del derecho".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998 Com.: "Las partes no podrán modificar el régimen legal de la caducidad; tampoco podrán renunciar a ella si hubiere sido establecida por la ley".</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materia de contratos mercantiles encontramos las disposiciones siguientes: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1042 Com.: "Cuando el comprador haya dejado de pagar una cuota del precio o de cumplir otra condición a la cual esté subordinada la adquisición del dominio, en el término fijado, el propietario o sus causahabientes pueden hacerle notificar judicialmente intimación de efectuar el pago o cumplir la condición en término no menor de diez días, advirtiéndole que si no lo hiciere, la venta quedará resuelta de pleno derecho a la expiración de ese plazo, sin otra intervención judicial ni procedimiento alguno, pudiendo el propietario o sus causahabientes reivindicar la cosa vendida en cualesquiera manos en que se encuentre. Cuando el propietario lo requiera, el Juez decretará secuestro preventivo de la cosa, desde el momento en que notifique al comprador la intimación a que se refiere el inciso anterior, dando constancia de ello en el mismo acto".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1043 Com.: "Transcurrido el plazo del a intimación hecha conforme al artículo anterior, sin que el comprador haya efectuado el pago o cumplido la condición, la venta queda resuelta de pleno derecho. El propietario puede entonces solicitar del Juez competente que dicte auto ordenando la incautación de la cosa en cualesquiera manos en que se encuentre. Este auto es ejecutorio no obstante apelación. Si la incautación afectare derechos de terceros, el Juez deberá oír a los afectados por el </w:t>
      </w:r>
      <w:r w:rsidRPr="00C60DF3">
        <w:rPr>
          <w:rFonts w:ascii="Cambria Math" w:hAnsi="Cambria Math"/>
          <w:sz w:val="24"/>
          <w:szCs w:val="24"/>
        </w:rPr>
        <w:lastRenderedPageBreak/>
        <w:t>término de tres días, previamente a su ejecución. La incautación podrá comprender todas las partes, piezas o accesorios que hayan sido incorporados a la cosa después de la venta, en reemplazo de otras de que estuviese provista cuando fue vendida, a menos que tales piezas o accesorios, estén amparados a favor de terceros por contrato de venta a plazos".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1117 Com.: "El derecho de hacer uso del crédito se extingue: I.- Por haber dispuesto al acreditado de su importe. II.- Por expiración del término, directa o indirectamente fijado, o si no lo hubiere, por el transcurso del plazo de denuncia. III.- Por no mejorarse las garantías, en el caso del artículo 1115, si ya se ha dispuesto del máximo a que debe quedar reducido. IV.- Por la declaración del estado de suspensión de pagos, de quiebra o de concurso de cualquiera de las partes. V.- Por inhabilitación del acreditado para el ejercicio del comercio, si el crédito se hubiere concedido para actividades mercantiles. VI.- Por muerte o interdicción del acreditado, a menos que hubiere pactado en contrario, que el crédito tuviere garantías o éstas se constituyeren oportunamente, siempre que su utilización se hiciere en la forma convenida. El </w:t>
      </w:r>
      <w:proofErr w:type="spellStart"/>
      <w:r w:rsidRPr="00C60DF3">
        <w:rPr>
          <w:rFonts w:ascii="Cambria Math" w:hAnsi="Cambria Math"/>
          <w:sz w:val="24"/>
          <w:szCs w:val="24"/>
        </w:rPr>
        <w:t>acreditante</w:t>
      </w:r>
      <w:proofErr w:type="spellEnd"/>
      <w:r w:rsidRPr="00C60DF3">
        <w:rPr>
          <w:rFonts w:ascii="Cambria Math" w:hAnsi="Cambria Math"/>
          <w:sz w:val="24"/>
          <w:szCs w:val="24"/>
        </w:rPr>
        <w:t xml:space="preserve"> podrá nombrar un interventor para comprobar y vigilar la inversión. VII.- Por disolución de la sociedad acreditada, si el crédito no fuere necesario para la conclusión de las operaciones en curso, y por su fusión o transformación".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1196 Com.: "Lo dispuesto respecto a la liquidación de la cuenta corriente en el artículo anterior, será aplicable al caso en que dicha cuenta se cierre por voluntad del depositante. Salvo pacto en contrario, la disposición del total del depósito por medio de cheques, no implica la conclusión del contrato, sino después de que transcurran seis meses sin hacer nuevos abonos".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1515 Com.: "El contrato se extingue si, antes de la terminación de la obra, el autor muere, queda incapaz o se encuentra, sin culpa suya, en la imposibilidad de terminarla. Excepcionalmente, si el mantenimiento íntegro o parcial del contrato parece posible y equitativo, el Juez puede autorizarlo y prescribir las medidas necesarias. En caso de quiebra del editor, el autor o sus causahabientes pueden remitir la obra a otro editor, a menos que reciban garantías para el cumplimiento de las obligaciones no vencidas, aún después de la declaración de la quiebra".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PRECLUSIÓN O EVENTUALIDAD Y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preclusión se relaciona con la prescripción, por cuanto en ambas instituciones opera el factor tiempo, como también ocurre con la caducidad y su variante particular la perención.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Pero la perención especial o preclusión únicamente se concibe en materia procesal referente a los juicios civiles y mercantiles, y ella puede definirse como que "es una </w:t>
      </w:r>
      <w:r w:rsidRPr="00C60DF3">
        <w:rPr>
          <w:rFonts w:ascii="Cambria Math" w:hAnsi="Cambria Math"/>
          <w:sz w:val="24"/>
          <w:szCs w:val="24"/>
        </w:rPr>
        <w:lastRenderedPageBreak/>
        <w:t>situación procesal que se produce cuando alguna de las partes no haya ejercitado oportunamente y en la forma legal, alguna facultad o algún derecho procesal o cumplido una obligación de la misma naturaleza".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Para </w:t>
      </w:r>
      <w:proofErr w:type="spellStart"/>
      <w:r w:rsidRPr="00C60DF3">
        <w:rPr>
          <w:rFonts w:ascii="Cambria Math" w:hAnsi="Cambria Math"/>
          <w:sz w:val="24"/>
          <w:szCs w:val="24"/>
        </w:rPr>
        <w:t>Devis</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Echandía</w:t>
      </w:r>
      <w:proofErr w:type="spellEnd"/>
      <w:r w:rsidRPr="00C60DF3">
        <w:rPr>
          <w:rFonts w:ascii="Cambria Math" w:hAnsi="Cambria Math"/>
          <w:sz w:val="24"/>
          <w:szCs w:val="24"/>
        </w:rPr>
        <w:t xml:space="preserve"> el principio de la preclusión, también llamado de la eventualidad, "tiende a buscar orden, claridad y rapidez, en la marcha del proceso, es muy riguroso en los procedimientos escritos y sólo muy parcialmente en los orales. Se entiende por tal la división del proceso en una serie de momentos o períodos fundamentales, que algunos han calificado de compartimientos estancos, en los cuales se reparte el ejercicio de la actividad de las partes y del juez de manera que ciertos actos deben corresponder a determinado período, fuera del cual no pueden ser ejercitados y si se ejecutan no tienen valor. Es una limitación que puede ser perjudicial para la parte que por cualquier motivo deja de ejercitar oportunamente un acto de importancia para la suerte del litigio, pero viene a ser, como se ha observado, el precio que el proceso escrito paga por una relativa rapidez en su tramitación. De ahí la noción de las cargas procesales".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preclusión puede también tener alguna similitud con la caducidad o perención clásicas, al grado que doctrinariamente se consideran como equivalentes, aunque podrían diferenciarse básicamente en que "la preclusión no contempla un derecho preexistente que se extingue o un acto que no se pueda realizar después de transcurrido un plazo fatal señalado por la ley, lo cual es característica de la caducidad y perención, sino de una facultad que el demandante tiene o de una obligación a cargo del demandado, que están en vías de materializarse; pero que para logarlo deben ser ejercitadas, dentro del proceso, mejor dicho dentro de los "compartimientos estancos", o períodos o divisiones del respectivo proceso civil o mercantil, en el tiempo que la ley indica". Con un ejemplo comprendemos mejor esta situación. Frente a una demanda legalmente impetrada, el demandado está en la obligación de contestarla en determinado tiempo, (</w:t>
      </w:r>
      <w:proofErr w:type="spellStart"/>
      <w:r w:rsidRPr="00C60DF3">
        <w:rPr>
          <w:rFonts w:ascii="Cambria Math" w:hAnsi="Cambria Math"/>
          <w:sz w:val="24"/>
          <w:szCs w:val="24"/>
        </w:rPr>
        <w:t>vgr</w:t>
      </w:r>
      <w:proofErr w:type="spellEnd"/>
      <w:r w:rsidRPr="00C60DF3">
        <w:rPr>
          <w:rFonts w:ascii="Cambria Math" w:hAnsi="Cambria Math"/>
          <w:sz w:val="24"/>
          <w:szCs w:val="24"/>
        </w:rPr>
        <w:t xml:space="preserve">. 6 días para los juicios ordinarios) y si no lo hace en ese lapso se tendrá como rebelde, con las consecuencias de tener por contestada la demanda en sentido negativo y las demás señaladas por la ley. En este ejemplo, si el demandado no ejercita en tiempo tal obligación procesal de contestar la demanda, se entenderá que la oportunidad que tenía de contestarla </w:t>
      </w:r>
      <w:proofErr w:type="spellStart"/>
      <w:r w:rsidRPr="00C60DF3">
        <w:rPr>
          <w:rFonts w:ascii="Cambria Math" w:hAnsi="Cambria Math"/>
          <w:sz w:val="24"/>
          <w:szCs w:val="24"/>
        </w:rPr>
        <w:t>ha</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precluido</w:t>
      </w:r>
      <w:proofErr w:type="spellEnd"/>
      <w:r w:rsidRPr="00C60DF3">
        <w:rPr>
          <w:rFonts w:ascii="Cambria Math" w:hAnsi="Cambria Math"/>
          <w:sz w:val="24"/>
          <w:szCs w:val="24"/>
        </w:rPr>
        <w:t>.</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Dentro del mismo concepto, el actor tiene el derecho de modificar su demanda o de ampliarla, en primera instancia, si ella no ha sido aún contestada; ya que después de ser ella contestada ya no puede hacerlo, de conformidad al Art. 201 Pr</w:t>
      </w:r>
      <w:proofErr w:type="gramStart"/>
      <w:r w:rsidRPr="00C60DF3">
        <w:rPr>
          <w:rFonts w:ascii="Cambria Math" w:hAnsi="Cambria Math"/>
          <w:sz w:val="24"/>
          <w:szCs w:val="24"/>
        </w:rPr>
        <w:t>..</w:t>
      </w:r>
      <w:proofErr w:type="gramEnd"/>
      <w:r w:rsidRPr="00C60DF3">
        <w:rPr>
          <w:rFonts w:ascii="Cambria Math" w:hAnsi="Cambria Math"/>
          <w:sz w:val="24"/>
          <w:szCs w:val="24"/>
        </w:rPr>
        <w:t xml:space="preserve"> Aquí, la facultad que </w:t>
      </w:r>
      <w:proofErr w:type="spellStart"/>
      <w:r w:rsidRPr="00C60DF3">
        <w:rPr>
          <w:rFonts w:ascii="Cambria Math" w:hAnsi="Cambria Math"/>
          <w:sz w:val="24"/>
          <w:szCs w:val="24"/>
        </w:rPr>
        <w:t>tenia</w:t>
      </w:r>
      <w:proofErr w:type="spellEnd"/>
      <w:r w:rsidRPr="00C60DF3">
        <w:rPr>
          <w:rFonts w:ascii="Cambria Math" w:hAnsi="Cambria Math"/>
          <w:sz w:val="24"/>
          <w:szCs w:val="24"/>
        </w:rPr>
        <w:t xml:space="preserve"> el actor ha quedado </w:t>
      </w:r>
      <w:proofErr w:type="spellStart"/>
      <w:r w:rsidRPr="00C60DF3">
        <w:rPr>
          <w:rFonts w:ascii="Cambria Math" w:hAnsi="Cambria Math"/>
          <w:sz w:val="24"/>
          <w:szCs w:val="24"/>
        </w:rPr>
        <w:t>precluida</w:t>
      </w:r>
      <w:proofErr w:type="spellEnd"/>
      <w:r w:rsidRPr="00C60DF3">
        <w:rPr>
          <w:rFonts w:ascii="Cambria Math" w:hAnsi="Cambria Math"/>
          <w:sz w:val="24"/>
          <w:szCs w:val="24"/>
        </w:rPr>
        <w:t xml:space="preserve">, al igual que </w:t>
      </w:r>
      <w:proofErr w:type="spellStart"/>
      <w:r w:rsidRPr="00C60DF3">
        <w:rPr>
          <w:rFonts w:ascii="Cambria Math" w:hAnsi="Cambria Math"/>
          <w:sz w:val="24"/>
          <w:szCs w:val="24"/>
        </w:rPr>
        <w:t>precluyó</w:t>
      </w:r>
      <w:proofErr w:type="spellEnd"/>
      <w:r w:rsidRPr="00C60DF3">
        <w:rPr>
          <w:rFonts w:ascii="Cambria Math" w:hAnsi="Cambria Math"/>
          <w:sz w:val="24"/>
          <w:szCs w:val="24"/>
        </w:rPr>
        <w:t xml:space="preserve"> la posibilidad del demandado al no cumplir su obligación procesal de contestar la demanda.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En todo el curso del juicio civil o mercantil, en cualquiera de las instancias o recursos, la ley señala claramente los plazos o términos dentro de los cuales deben ejecutarse los actos procesales. Vemos lo anterior en la formulación de las demandas, contestaciones a las mismas, período de pruebas para presentar las que se tenga, términos en que deben presentarse los recursos de apelación, casación, etc. Y si todo ello no ocurre en el tiempo debido, dentro de los procedimientos civiles o mercantiles, opera la preclusión.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 más de los casos específicos citados, correspondientes a la tramitación ordinaria dentro del proceso, podemos señalar a continuación otras disposiciones que contemplan también casos de preclusión: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130 Pr.: "El demandado deberá alegar de una sola vez todas las excepciones dilatorias que tuviere, dentro del término señalado para la contestación de la demanda; las que propusiere en otra forma o fuera de dicho término, le serán rechazadas de oficio y sin trámite alguno. No oponiéndose la declinatoria de jurisdicción o incompetencia del Juez, u oponiéndose contra lo prevenido en el inciso precedente, quedará prorrogada la jurisdicción, caso que pueda prorrogarse".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160 Pr.: "Cuando una persona que tiene que ausentarse recela que otro acecha el momento de su partida para estorbárselo moviéndole pleito, podrá presentarse al Juez que debiera conocer de la demanda, para que desde luego se le ponga ésta; y el Juez dará traslado de la petición a la parte contraria por tercero día, y con lo que conteste o en su rebeldía resolverá dentro de los tres días siguientes lo que corresponda, señalando en su caso el término de ocho días para que el demandado entable su acción, so pena de que si no lo hiciere así, no se dará curso a su demanda sino hasta que la otra parte vuelva de su viaje".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228 Pr.: "Si el demandado no contesta dentro del término señalado al efecto, o si no comparece en el del emplazamiento, se tendrá por legalmente contestada la demanda para proceder en rebeldía, según se dirá adelante".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242 Pr.: "Las pruebas deben producirse en el término probatorio, con citación de la parte contraria y ante el Juez que conoce la causa o por su requisitoria, pena de no hacer fe. Se exceptúan los casos expresamente determinados por la ley".</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246 Pr.: "Si la prueba debiere de hacerse en cualquiera otro punto de América o Europa, se concederá a más del término ordinario, cuatro meses; y si se hubiere de practicar en cualquiera otra parte, seis meses. En los casos de este artículo y del final del anterior, la parte que solicite la prueba expresará los nombres de los testigos que deben examinarse, o enunciará los documentos de que desea obtener copia, debiendo hacer la solicitud dentro del término ordinario y no después. En los juicios ejecutivos </w:t>
      </w:r>
      <w:r w:rsidRPr="00C60DF3">
        <w:rPr>
          <w:rFonts w:ascii="Cambria Math" w:hAnsi="Cambria Math"/>
          <w:sz w:val="24"/>
          <w:szCs w:val="24"/>
        </w:rPr>
        <w:lastRenderedPageBreak/>
        <w:t>y sumarios el término de prueba es de ocho días fatales, esto es, improrrogables aun por razón de la distancia".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249 Pr.: "En ningún caso y por ningún motivo podrá extenderse la ampliación del término probatorio más allá de los límites señalados por la ley".</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250 Pr.: "Recibida una causa a prueba con todos cargos, podrán las partes alegar su derecho dentro del término de prueba y no después".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461 Pr.: "No puede hacerla retroceder ni suspender su curso, excepto para prueba de algún hecho importante a juicio del Juez, y que no hubiese sido propuesto por el principal. Tampoco puede alegar ni probar lo que estuviere prohibido a éste por ser pasado el término o por cualquier otro motivo. En el primer caso del inciso anterior, la prueba se recibirá entro de ocho días perentorios".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530 Pr.: "Si el demandado no comparece a sacar el proceso dentro del término legal, vencido éste, pedirá el demandante que se le declare rebelde; y, constándole así al Juez, lo declarará rebelde y tendrá por contestada negativamente la demanda".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531 Pr.: "Si el demandado, habiendo sacado los autos, dejare pasar el término sin hacer uso de él, bastará la devolución del proceso sin contestación, para pedir la declaración de rebeldía y que el Juez lo resuelva así".</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536 Pr.: "Cuando el actor desampare la demanda después de contestada, podrá el demandado pedir que la prosiga bajo la pena de deserción. Habrá lugar a esta solicitud cuando el actor deje transcurrir seis días sin pedir o sin hacer lo que, conforme a derecho, sea necesario de su parte para la continuación del juicio.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537 Pr.&amp;</w:t>
      </w:r>
      <w:proofErr w:type="spellStart"/>
      <w:r w:rsidRPr="00C60DF3">
        <w:rPr>
          <w:rFonts w:ascii="Cambria Math" w:hAnsi="Cambria Math"/>
          <w:sz w:val="24"/>
          <w:szCs w:val="24"/>
        </w:rPr>
        <w:t>uml</w:t>
      </w:r>
      <w:proofErr w:type="spellEnd"/>
      <w:r w:rsidRPr="00C60DF3">
        <w:rPr>
          <w:rFonts w:ascii="Cambria Math" w:hAnsi="Cambria Math"/>
          <w:sz w:val="24"/>
          <w:szCs w:val="24"/>
        </w:rPr>
        <w:t xml:space="preserve">;"El Juez demandará que así lo verifique dentro de tres días perentorios; y si el demandante los dejare transcurrir, se declarará la deserción con costas previas petición del demandado, notificándose al actor la declaratoria en la forma </w:t>
      </w:r>
      <w:proofErr w:type="spellStart"/>
      <w:r w:rsidRPr="00C60DF3">
        <w:rPr>
          <w:rFonts w:ascii="Cambria Math" w:hAnsi="Cambria Math"/>
          <w:sz w:val="24"/>
          <w:szCs w:val="24"/>
        </w:rPr>
        <w:t>lega</w:t>
      </w:r>
      <w:proofErr w:type="spellEnd"/>
      <w:r w:rsidRPr="00C60DF3">
        <w:rPr>
          <w:rFonts w:ascii="Cambria Math" w:hAnsi="Cambria Math"/>
          <w:sz w:val="24"/>
          <w:szCs w:val="24"/>
        </w:rPr>
        <w:t>. Si fueren dos o más los demandados, podrán cada uno de éstos, si y hubiesen contestado la demanda, pedir la deserción conforme las disposiciones de este capítulo; y en este caso sólo aprovechará la deserción al que la pidiere, salvo que por la naturaleza indivisible de la acción deba aprovechar a todos".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651 Pr.: Inciso segundo: "Si la tercería no se fundase en instrumento inscrito en el Registro de la Propiedad, el Juez ordenará previamente al tercer opositor, a petición de parte, rinda fianza suficiente dentro de seis días, de responder al ejecutante, por las costas, daños y perjuicios en que pueda salir condenado, cuya suma se determinará aproximadamente; y rendida y aprobada la fianza conforme al inciso final del artículo 19, o cuando ésta no se hubiere pedido por el ejecutante al evacuar el traslado, se procederá como se establece en el inciso que precede. Mas si transcurrieren los deis </w:t>
      </w:r>
      <w:r w:rsidRPr="00C60DF3">
        <w:rPr>
          <w:rFonts w:ascii="Cambria Math" w:hAnsi="Cambria Math"/>
          <w:sz w:val="24"/>
          <w:szCs w:val="24"/>
        </w:rPr>
        <w:lastRenderedPageBreak/>
        <w:t>días sin que se rinda la fianza, o no fuere aprobada la que se haya presentado, se continuará la ejecución hasta su término, sin hacer mérito de la tercería".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981 Pr.: "El término para apelar de toda sentencia será el de tres días, contados desde el siguiente al de la notificación respectiva, conforme al artículo 212. Este término es fatal y no puede prorrogarse jamás por ningún motivo".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1007 Pr.: "Tanto para expresar agravios como para su contestación, la ley concede el término de seis días a cada parte, contado desde el siguiente al de la última notificación".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1033 Pr. Inciso primero: "Si transcurridos los términos de emplazamiento que se fijan en el artículo 995 no se remitiese el proceso al tribunal superior por culpa del apelante, podrá el apelado pedir al Juez de Primera Instancia que declare desierta la apelación…".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1036 Pr.: "La Cámara de Segunda Instancia declarará desierta la apelación en los casos de los artículos siguientes"</w:t>
      </w:r>
      <w:proofErr w:type="gramStart"/>
      <w:r w:rsidRPr="00C60DF3">
        <w:rPr>
          <w:rFonts w:ascii="Cambria Math" w:hAnsi="Cambria Math"/>
          <w:sz w:val="24"/>
          <w:szCs w:val="24"/>
        </w:rPr>
        <w:t>:.</w:t>
      </w:r>
      <w:proofErr w:type="gramEnd"/>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1037 Pr.: "Si remitido el proceso al tribunal superior, no compareciere ante él el apelante, vencido el término del emplazamiento hecho por el Juez, la Cámara de Segunda Instancia declarará desierta la apelación a solicitud del apelado. Si no se introdujere el proceso a la Cámara, vencido el término de emplazamiento, ésta, con informe del Juez inferior de haberlo remitido, lo mandará exigir con apremio a la parte que lo tenga, y si fuere el apelante, declarará la deserción a solicitud del apelado".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1040 Pr.: "Cuando introducido el proceso en el tribunal superior y presentadas las partes, el apelante no sacase los autos de la oficina en los seis días subsiguientes a la notificación del decreto en que se le manda entregar el proceso, el apelado podrá pedir se declare desierta la alzada".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1041 Pr.: "Si el apelante, después de haber sacado el proceso, no expresare agravios en el término legal, podrá el apelado pedir que lo devuelva por apremio y se declare la deserción".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Art. 1042 Pr.: "En el caso de los dos artículos precedentes, la Cámara declarará la deserción como queda dicho, sin otro trámite que la certificación del Secretario que asegure no haber sacado el proceso la parte apelante, o haber sido devuelto sin la expresión de agravios. El Secretario extenderá estas certificaciones dentro de veinticuatro horas de proveído el decreto que mande darlas".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Art. 1045 Pr.: "Si introducido el proceso en el tribunal superior, sólo compareciere ante él el apelante, podrá éste o cualquier otro de los interesados, pedir en cualquier </w:t>
      </w:r>
      <w:r w:rsidRPr="00C60DF3">
        <w:rPr>
          <w:rFonts w:ascii="Cambria Math" w:hAnsi="Cambria Math"/>
          <w:sz w:val="24"/>
          <w:szCs w:val="24"/>
        </w:rPr>
        <w:lastRenderedPageBreak/>
        <w:t>estado de la causa, desee que se ha vencido el término del emplazamiento, que se declare rebelde al apelado".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LOS PLAZOS </w:t>
      </w:r>
      <w:proofErr w:type="spellStart"/>
      <w:r w:rsidRPr="00C60DF3">
        <w:rPr>
          <w:rFonts w:ascii="Cambria Math" w:hAnsi="Cambria Math"/>
          <w:sz w:val="24"/>
          <w:szCs w:val="24"/>
        </w:rPr>
        <w:t>PRECLUSIVOS</w:t>
      </w:r>
      <w:proofErr w:type="spellEnd"/>
      <w:r w:rsidRPr="00C60DF3">
        <w:rPr>
          <w:rFonts w:ascii="Cambria Math" w:hAnsi="Cambria Math"/>
          <w:sz w:val="24"/>
          <w:szCs w:val="24"/>
        </w:rPr>
        <w:t>:</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Algunos tratadistas, en vez de comentar la preclusión en sí, se refieren más bien al "plazo </w:t>
      </w:r>
      <w:proofErr w:type="spellStart"/>
      <w:r w:rsidRPr="00C60DF3">
        <w:rPr>
          <w:rFonts w:ascii="Cambria Math" w:hAnsi="Cambria Math"/>
          <w:sz w:val="24"/>
          <w:szCs w:val="24"/>
        </w:rPr>
        <w:t>preclusivo</w:t>
      </w:r>
      <w:proofErr w:type="spellEnd"/>
      <w:r w:rsidRPr="00C60DF3">
        <w:rPr>
          <w:rFonts w:ascii="Cambria Math" w:hAnsi="Cambria Math"/>
          <w:sz w:val="24"/>
          <w:szCs w:val="24"/>
        </w:rPr>
        <w:t xml:space="preserve">"; cuya características es que, cuando en el procedimiento se deja transcurrir cierto plazo, considerado como fatal, sin ejercer algún derecho o cumplir una obligación de carácter procesal, entonces resulta que ellos ya no podrán ejercerse por estar </w:t>
      </w:r>
      <w:proofErr w:type="spellStart"/>
      <w:r w:rsidRPr="00C60DF3">
        <w:rPr>
          <w:rFonts w:ascii="Cambria Math" w:hAnsi="Cambria Math"/>
          <w:sz w:val="24"/>
          <w:szCs w:val="24"/>
        </w:rPr>
        <w:t>precluidos</w:t>
      </w:r>
      <w:proofErr w:type="spellEnd"/>
      <w:r w:rsidRPr="00C60DF3">
        <w:rPr>
          <w:rFonts w:ascii="Cambria Math" w:hAnsi="Cambria Math"/>
          <w:sz w:val="24"/>
          <w:szCs w:val="24"/>
        </w:rPr>
        <w:t>.</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Castán</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Tobeñas</w:t>
      </w:r>
      <w:proofErr w:type="spellEnd"/>
      <w:r w:rsidRPr="00C60DF3">
        <w:rPr>
          <w:rFonts w:ascii="Cambria Math" w:hAnsi="Cambria Math"/>
          <w:sz w:val="24"/>
          <w:szCs w:val="24"/>
        </w:rPr>
        <w:t xml:space="preserve"> hace un análisis del "plazo </w:t>
      </w:r>
      <w:proofErr w:type="spellStart"/>
      <w:r w:rsidRPr="00C60DF3">
        <w:rPr>
          <w:rFonts w:ascii="Cambria Math" w:hAnsi="Cambria Math"/>
          <w:sz w:val="24"/>
          <w:szCs w:val="24"/>
        </w:rPr>
        <w:t>preclusivo</w:t>
      </w:r>
      <w:proofErr w:type="spellEnd"/>
      <w:r w:rsidRPr="00C60DF3">
        <w:rPr>
          <w:rFonts w:ascii="Cambria Math" w:hAnsi="Cambria Math"/>
          <w:sz w:val="24"/>
          <w:szCs w:val="24"/>
        </w:rPr>
        <w:t xml:space="preserve">" principiando por decir que se considera así "al plazo dentro del cual y – sólo dentro de él – puede realizarse un acto con eficacia jurídica", lo cual considera diferente a la simple caducidad, señalando como nota diferencial, siguiendo en esto a </w:t>
      </w:r>
      <w:proofErr w:type="spellStart"/>
      <w:r w:rsidRPr="00C60DF3">
        <w:rPr>
          <w:rFonts w:ascii="Cambria Math" w:hAnsi="Cambria Math"/>
          <w:sz w:val="24"/>
          <w:szCs w:val="24"/>
        </w:rPr>
        <w:t>Grawein</w:t>
      </w:r>
      <w:proofErr w:type="spellEnd"/>
      <w:r w:rsidRPr="00C60DF3">
        <w:rPr>
          <w:rFonts w:ascii="Cambria Math" w:hAnsi="Cambria Math"/>
          <w:sz w:val="24"/>
          <w:szCs w:val="24"/>
        </w:rPr>
        <w:t xml:space="preserve">, la que en "los casos que ha llegado a nacer y tener vida, mientras que en los plazos </w:t>
      </w:r>
      <w:proofErr w:type="spellStart"/>
      <w:r w:rsidRPr="00C60DF3">
        <w:rPr>
          <w:rFonts w:ascii="Cambria Math" w:hAnsi="Cambria Math"/>
          <w:sz w:val="24"/>
          <w:szCs w:val="24"/>
        </w:rPr>
        <w:t>preclusivos</w:t>
      </w:r>
      <w:proofErr w:type="spellEnd"/>
      <w:r w:rsidRPr="00C60DF3">
        <w:rPr>
          <w:rFonts w:ascii="Cambria Math" w:hAnsi="Cambria Math"/>
          <w:sz w:val="24"/>
          <w:szCs w:val="24"/>
        </w:rPr>
        <w:t xml:space="preserve"> (por ejemplo los plazos procesales o los de derecho cambiario) no se trata de la extinción de un derecho preexistente, pues el derecho no ha llegado a nacer, sino de la frustración de un derecho en vía de constituirse".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Dicha tesis es generalmente aceptada y sirve para diferenciar estas instituciones, (incluida la perención) que tienen marcada similitud y que en muchos casos es bastante difícil o muy sutil diferenciarlas, como notamos al comparar los ejemplos antes citados y las doctrinas señaladas.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INMEMORIAL: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La prescripción inmemorial es el tipo de prescripción que no se fundamenta en el transcurso de un tiempo cuya duración sea de un período más o menos largo (v. gr. 30 años), sino que esa duración ha venido operando desde tiempos inmemoriales, de </w:t>
      </w:r>
      <w:proofErr w:type="spellStart"/>
      <w:r w:rsidRPr="00C60DF3">
        <w:rPr>
          <w:rFonts w:ascii="Cambria Math" w:hAnsi="Cambria Math"/>
          <w:sz w:val="24"/>
          <w:szCs w:val="24"/>
        </w:rPr>
        <w:t>donde</w:t>
      </w:r>
      <w:proofErr w:type="spellEnd"/>
      <w:r w:rsidRPr="00C60DF3">
        <w:rPr>
          <w:rFonts w:ascii="Cambria Math" w:hAnsi="Cambria Math"/>
          <w:sz w:val="24"/>
          <w:szCs w:val="24"/>
        </w:rPr>
        <w:t xml:space="preserve"> saca el nombre esa institución.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el antiguo derecho común, se reconocía el efecto del tiempo inmemorial respecto de ciertas relaciones jurídicas sobre las cuales no se aplicaba una prescripción particular o especial con tiempo determinado. Esta idea se abandonó en los Códigos Civiles modernos, sustituyéndola por una prescripción de tiempo determinado.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inmemorial tiene aplicación particular en materia de "soberanía territorial", en el campo del Derecho Internacional. En este ámbito se afirma que la posesión de determinados territorios, de manera o forma ininterrumpida, por parte de un Estado y por un tiempo inmemorial, da derecho para afianzar el principio de la soberanía.</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lastRenderedPageBreak/>
        <w:t>Enneccerus</w:t>
      </w:r>
      <w:proofErr w:type="spellEnd"/>
      <w:r w:rsidRPr="00C60DF3">
        <w:rPr>
          <w:rFonts w:ascii="Cambria Math" w:hAnsi="Cambria Math"/>
          <w:sz w:val="24"/>
          <w:szCs w:val="24"/>
        </w:rPr>
        <w:t>, sobre este tema, hace el comentario siguiente: "La llamada prescripción inmemorial, no es en rigor una prescripción, puesto que el ejercicio o el no ejercicio del derecho desde tiempo inmemorial no tiene por consecuencia el nacimiento o la extinción del derecho, sino sólo un presunción jurídica de que el derecho ha nacido o se ha extinguido. En el derecho común se reconoce este efecto del tiempo inmemorial por todas las relaciones jurídicas susceptibles de un ejercicio duradero respecto a los cuales no existe una prescripción sujeta a requisitos más difíciles. En cambio, el Código Civil, no ha acogido la prescripción inmemorial fundándose en la idea, que en sí misma es exacta, de que, allí donde sea necesario, es mejor reemplazarla por la prescripción determinada. Pero puede dudarse si esto se ha hecho realmente en la medida suficiente, sobre todo en lo que afecta a los derechos de las corporaciones contra sus miembros o, a la inversa, de los derechos de los miembros contra las corporaciones. La prescripción inmemorial, pues, solamente tiene importancia en la actualidad para las materias reservadas al derecho territorial. Sin duda, son estas materias las mismas para los que antes tenían una significación principal".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En el aspecto territorial es conocida la sentencia pronunciada sobre el caso de las islas </w:t>
      </w:r>
      <w:proofErr w:type="spellStart"/>
      <w:r w:rsidRPr="00C60DF3">
        <w:rPr>
          <w:rFonts w:ascii="Cambria Math" w:hAnsi="Cambria Math"/>
          <w:sz w:val="24"/>
          <w:szCs w:val="24"/>
        </w:rPr>
        <w:t>Minquiers</w:t>
      </w:r>
      <w:proofErr w:type="spellEnd"/>
      <w:r w:rsidRPr="00C60DF3">
        <w:rPr>
          <w:rFonts w:ascii="Cambria Math" w:hAnsi="Cambria Math"/>
          <w:sz w:val="24"/>
          <w:szCs w:val="24"/>
        </w:rPr>
        <w:t xml:space="preserve"> y </w:t>
      </w:r>
      <w:proofErr w:type="spellStart"/>
      <w:r w:rsidRPr="00C60DF3">
        <w:rPr>
          <w:rFonts w:ascii="Cambria Math" w:hAnsi="Cambria Math"/>
          <w:sz w:val="24"/>
          <w:szCs w:val="24"/>
        </w:rPr>
        <w:t>Ecréhous</w:t>
      </w:r>
      <w:proofErr w:type="spellEnd"/>
      <w:r w:rsidRPr="00C60DF3">
        <w:rPr>
          <w:rFonts w:ascii="Cambria Math" w:hAnsi="Cambria Math"/>
          <w:sz w:val="24"/>
          <w:szCs w:val="24"/>
        </w:rPr>
        <w:t>, que se disputaban Francia y el Reino Unido, ante la Corte Internacional de Justicia, alegando cada uno de esos Estados la posesión por tiempo inmemorial sobre dichas islas. La Corte, por fallo del 17 de noviembre de 1953, declaró que esas islas no habían cesado de ser consideradas como dependencia de los feudos acordados por el Rey de Inglaterra desde tiempos inmemorables.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También se aplicó este principio en la sentencia de la Corte Internacional de Justicia de 20 de junio de 1959, sobre el caso de la disputa sobre la soberanía de ciertas parcelas fronterizas entre Bélgica y los Países Bajos, la que se pronunció sobre que la soberanía de esas parcelas pertenecía a Bélgica con fundamento en el ejercicio inmemorial de la misma, por parte de este Estado, a partir del año de 1843.</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En la discusión que El Salvador y Honduras mantienen ante la misma Corte Internacional de Justicia, se alega asimismo la soberanía de ciertas islas del Golfo de Fonseca, por parte de El Salvador, en </w:t>
      </w:r>
      <w:proofErr w:type="spellStart"/>
      <w:r w:rsidRPr="00C60DF3">
        <w:rPr>
          <w:rFonts w:ascii="Cambria Math" w:hAnsi="Cambria Math"/>
          <w:sz w:val="24"/>
          <w:szCs w:val="24"/>
        </w:rPr>
        <w:t>ase</w:t>
      </w:r>
      <w:proofErr w:type="spellEnd"/>
      <w:r w:rsidRPr="00C60DF3">
        <w:rPr>
          <w:rFonts w:ascii="Cambria Math" w:hAnsi="Cambria Math"/>
          <w:sz w:val="24"/>
          <w:szCs w:val="24"/>
        </w:rPr>
        <w:t xml:space="preserve"> a la posesión ininterrumpida por tiempo inmemorial que nuestro país ha ejercido sobre dichas islas; lo cual incluso ya fue reconocido por la sentencia de la Corte Centroamericana de Justicia, en su fallo de 9 de marzo de 1917.</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CAPÍTULO I</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DE LA PRESCRIPCIÓN EN GENERAL.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CONCEPTO LEGAL DE LA PRESCRIPCIÓN: Art. 2231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El Libro IV del Código Civil contiene el Título XLII "DE LA PRESCRIPCIÓN", dividido en cuatro capítulos, de los cuales el I se refiere a la "Prescripción en General". Este capítulo lo encabeza el Art. 2231C., que da el concepto legal de la prescripción, bajo los términos siguientes: "La prescripción es un modo de adquirir las cosas ajenas, o de extinguir las acciones y derechos ajenos, por haberse poseído las cosas o no haberse ejercido dichas acciones y derechos durante cierto lapso de tiempo, y concurriendo los demás requisitos legales. Una acción o derecho se dice prescribir cuando se extingue por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disposición</w:t>
      </w:r>
      <w:r w:rsidRPr="00C60DF3">
        <w:rPr>
          <w:rFonts w:ascii="Cambria Math" w:hAnsi="Cambria Math"/>
          <w:sz w:val="24"/>
          <w:szCs w:val="24"/>
        </w:rPr>
        <w:tab/>
        <w:t xml:space="preserve"> anterior trae un concepto clásico de lo que debe entenderse por prescripción, que es casi uniforme en todas las otras legislaciones.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los comentarios correspondientes a la parte general de este Título, hemos señalado en extenso las otras características de la prescripción, las cuales debemos considerarlas incorporadas al presente. Asimismo es conveniente agregar que la prescripción está considerada en el Art. 1438 C., No. 9, como uno de los modos de extinguir las obligaciones.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También resulta necesario contemplar que el Art. 1341 C., No. 2º. Establece que las obligaciones civiles extinguidas por la prescripción constituyen obligaciones naturales.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inciso último de este Artículo 2231 C., trae una regla simple que indica que: "una acción o derecho se dice prescribir cuando se extingue por la prescripción"; lo cual está de acuerdo con lo señalado en el Art. 1438 C., No. 9º. , que considera a la prescripción como uno de los modos de extinguir las obligaciones. Lo anterior sólo tiene aplicación en lo referente a la prescripción extintiva.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Este concepto de la prescripción que trae el Art. 2231 C., resalta que es el factor tiempo, con el concurso de otros requisitos señalados por la ley, el que actúa principalmente como causa de la adquisición o pérdida de los derechos, constituyendo, respectivamente, la prescripción adquisitiva o usucapión y la prescripción extintiva.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Como ejemplo de esos otros requisitos legales que son necesarios para que opere la prescripción adquisitiva, se señala la posesión de una cosa, o sea su tenencia con ánimo de ser señor o dueño, y como ejemplo referente al otro tipo de prescripción, o sea la extintiva, podemos considerar la inercia del titular del derecho o el abandono de la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Para autores como Alessandri y </w:t>
      </w:r>
      <w:proofErr w:type="spellStart"/>
      <w:r w:rsidRPr="00C60DF3">
        <w:rPr>
          <w:rFonts w:ascii="Cambria Math" w:hAnsi="Cambria Math"/>
          <w:sz w:val="24"/>
          <w:szCs w:val="24"/>
        </w:rPr>
        <w:t>Somarriva</w:t>
      </w:r>
      <w:proofErr w:type="spellEnd"/>
      <w:r w:rsidRPr="00C60DF3">
        <w:rPr>
          <w:rFonts w:ascii="Cambria Math" w:hAnsi="Cambria Math"/>
          <w:sz w:val="24"/>
          <w:szCs w:val="24"/>
        </w:rPr>
        <w:t xml:space="preserve">, constituye una impropiedad de la ley el haber definido conjuntamente ambas prescripciones en un mismo artículo. Ellos se </w:t>
      </w:r>
      <w:r w:rsidRPr="00C60DF3">
        <w:rPr>
          <w:rFonts w:ascii="Cambria Math" w:hAnsi="Cambria Math"/>
          <w:sz w:val="24"/>
          <w:szCs w:val="24"/>
        </w:rPr>
        <w:lastRenderedPageBreak/>
        <w:t>expresan en estos términos: "Fuera del elemento común tiempo, en otros aspectos ambas instituciones son netamente distintas. Por eso constituye una impropiedad de parte del Código, el haberlas reglamentado en un mismo título (Libro IV, Título XLII Artículos 2492 y siguientes), y el haberla definido conjuntamente en un mismo artículo. En una verdadera ordenación científica de materias, el Código no debió reglamentar ambas prescripciones conjuntamente. Lo lógico habría sido tratar la prescripción adquisitiva entre los modos de adquirir el dominio y la extintiva entre los modos de extinguir las obligaciones. Pero el legislador chileno no procedió así y se ocupó de ambas en un mismo título, a imitación del Código Civil francés, que a su vez, copió el método a Justiniano".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Sobre este tema, en los comentarios referentes a las condiciones generales de la prescripción hemos señalado el pro y el contra de esta tesis.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DEBE ALEGARSE: ART. 2232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que quiera aprovecharse de la prescripción debe alegarla; el Juez no puede declararla de oficio". Art. 2231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necesidad de que la prescripción deba ser alegada es una de sus características principales, al grado que ello la diferencia de la caducidad y en algunos casos de la preclusión; como hemos anotado anteriormente al tratar estas instituciones.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entre todos los métodos de extinguir las obligaciones, es el único que no opera "ipso jure" sino "</w:t>
      </w:r>
      <w:proofErr w:type="spellStart"/>
      <w:r w:rsidRPr="00C60DF3">
        <w:rPr>
          <w:rFonts w:ascii="Cambria Math" w:hAnsi="Cambria Math"/>
          <w:sz w:val="24"/>
          <w:szCs w:val="24"/>
        </w:rPr>
        <w:t>ope</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exceptionis</w:t>
      </w:r>
      <w:proofErr w:type="spellEnd"/>
      <w:r w:rsidRPr="00C60DF3">
        <w:rPr>
          <w:rFonts w:ascii="Cambria Math" w:hAnsi="Cambria Math"/>
          <w:sz w:val="24"/>
          <w:szCs w:val="24"/>
        </w:rPr>
        <w:t xml:space="preserve">", lo cual significa que la prescripción ni hace perecer la acción ni extingue las obligaciones si los interesados no la invocan. De esto se deduce que el juez no puede declararla de oficio; y el fundamento de esta disposición legal, según el parecer de </w:t>
      </w:r>
      <w:proofErr w:type="spellStart"/>
      <w:r w:rsidRPr="00C60DF3">
        <w:rPr>
          <w:rFonts w:ascii="Cambria Math" w:hAnsi="Cambria Math"/>
          <w:sz w:val="24"/>
          <w:szCs w:val="24"/>
        </w:rPr>
        <w:t>Giorgi</w:t>
      </w:r>
      <w:proofErr w:type="spellEnd"/>
      <w:r w:rsidRPr="00C60DF3">
        <w:rPr>
          <w:rFonts w:ascii="Cambria Math" w:hAnsi="Cambria Math"/>
          <w:sz w:val="24"/>
          <w:szCs w:val="24"/>
        </w:rPr>
        <w:t xml:space="preserve">, estriba en dos razones: "la primera, la </w:t>
      </w:r>
      <w:proofErr w:type="spellStart"/>
      <w:r w:rsidRPr="00C60DF3">
        <w:rPr>
          <w:rFonts w:ascii="Cambria Math" w:hAnsi="Cambria Math"/>
          <w:sz w:val="24"/>
          <w:szCs w:val="24"/>
        </w:rPr>
        <w:t>deque</w:t>
      </w:r>
      <w:proofErr w:type="spellEnd"/>
      <w:r w:rsidRPr="00C60DF3">
        <w:rPr>
          <w:rFonts w:ascii="Cambria Math" w:hAnsi="Cambria Math"/>
          <w:sz w:val="24"/>
          <w:szCs w:val="24"/>
        </w:rPr>
        <w:t xml:space="preserve"> no es el tiempo solamente sino que también a la inercia del acreedor que se debe la muerte de la obligación. Ahora bien, la inercia puede ser interrumpida por actos extrajudiciales, y el juez que lo ignora se expondría a cometer una injusticia. La segunda razón es, que siendo la prescripción el </w:t>
      </w:r>
      <w:proofErr w:type="spellStart"/>
      <w:r w:rsidRPr="00C60DF3">
        <w:rPr>
          <w:rFonts w:ascii="Cambria Math" w:hAnsi="Cambria Math"/>
          <w:sz w:val="24"/>
          <w:szCs w:val="24"/>
        </w:rPr>
        <w:t>ultimum</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proesidium</w:t>
      </w:r>
      <w:proofErr w:type="spellEnd"/>
      <w:r w:rsidRPr="00C60DF3">
        <w:rPr>
          <w:rFonts w:ascii="Cambria Math" w:hAnsi="Cambria Math"/>
          <w:sz w:val="24"/>
          <w:szCs w:val="24"/>
        </w:rPr>
        <w:t xml:space="preserve"> del deudor, y pudiendo en algún caso repugnar a la conciencia de un caballero, debe exclusivamente depender de la </w:t>
      </w:r>
      <w:proofErr w:type="spellStart"/>
      <w:r w:rsidRPr="00C60DF3">
        <w:rPr>
          <w:rFonts w:ascii="Cambria Math" w:hAnsi="Cambria Math"/>
          <w:sz w:val="24"/>
          <w:szCs w:val="24"/>
        </w:rPr>
        <w:t>libe</w:t>
      </w:r>
      <w:proofErr w:type="spellEnd"/>
      <w:r w:rsidRPr="00C60DF3">
        <w:rPr>
          <w:rFonts w:ascii="Cambria Math" w:hAnsi="Cambria Math"/>
          <w:sz w:val="24"/>
          <w:szCs w:val="24"/>
        </w:rPr>
        <w:t xml:space="preserve"> voluntad del deudor el valerse de ella. En esto no han permitido los legisladores que la moral quede supeditada al derecho".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Para </w:t>
      </w:r>
      <w:proofErr w:type="spellStart"/>
      <w:r w:rsidRPr="00C60DF3">
        <w:rPr>
          <w:rFonts w:ascii="Cambria Math" w:hAnsi="Cambria Math"/>
          <w:sz w:val="24"/>
          <w:szCs w:val="24"/>
        </w:rPr>
        <w:t>Bigot</w:t>
      </w:r>
      <w:proofErr w:type="spellEnd"/>
      <w:r w:rsidRPr="00C60DF3">
        <w:rPr>
          <w:rFonts w:ascii="Cambria Math" w:hAnsi="Cambria Math"/>
          <w:sz w:val="24"/>
          <w:szCs w:val="24"/>
        </w:rPr>
        <w:t xml:space="preserve"> –</w:t>
      </w:r>
      <w:proofErr w:type="spellStart"/>
      <w:r w:rsidRPr="00C60DF3">
        <w:rPr>
          <w:rFonts w:ascii="Cambria Math" w:hAnsi="Cambria Math"/>
          <w:sz w:val="24"/>
          <w:szCs w:val="24"/>
        </w:rPr>
        <w:t>Préameneu</w:t>
      </w:r>
      <w:proofErr w:type="spellEnd"/>
      <w:r w:rsidRPr="00C60DF3">
        <w:rPr>
          <w:rFonts w:ascii="Cambria Math" w:hAnsi="Cambria Math"/>
          <w:sz w:val="24"/>
          <w:szCs w:val="24"/>
        </w:rPr>
        <w:t xml:space="preserve"> "la prescripción no es en el lenguaje forense sino un fin de </w:t>
      </w:r>
      <w:proofErr w:type="spellStart"/>
      <w:r w:rsidRPr="00C60DF3">
        <w:rPr>
          <w:rFonts w:ascii="Cambria Math" w:hAnsi="Cambria Math"/>
          <w:sz w:val="24"/>
          <w:szCs w:val="24"/>
        </w:rPr>
        <w:t>recevoir</w:t>
      </w:r>
      <w:proofErr w:type="spellEnd"/>
      <w:r w:rsidRPr="00C60DF3">
        <w:rPr>
          <w:rFonts w:ascii="Cambria Math" w:hAnsi="Cambria Math"/>
          <w:sz w:val="24"/>
          <w:szCs w:val="24"/>
        </w:rPr>
        <w:t xml:space="preserve">; es decir no tiene efecto si aquel contra quien se quiere ejercitar el derecho resultante de una obligación, o contra quien se reivindica una propiedad, no opone esta excepción. En efecto, tal ha de ser la marcha de la justicia: el tiempo sólo no produce la prescripción; es necesario que juntamente con el tiempo concurran o la larga inercia del acreedor o la posesión durante el tiempo exigido por la ley. Esta </w:t>
      </w:r>
      <w:r w:rsidRPr="00C60DF3">
        <w:rPr>
          <w:rFonts w:ascii="Cambria Math" w:hAnsi="Cambria Math"/>
          <w:sz w:val="24"/>
          <w:szCs w:val="24"/>
        </w:rPr>
        <w:lastRenderedPageBreak/>
        <w:t xml:space="preserve">inercia y esta posesión, son la ley. Esta inercia y esta posesión son circunstancia que no pueden ser conocidas o </w:t>
      </w:r>
      <w:proofErr w:type="spellStart"/>
      <w:r w:rsidRPr="00C60DF3">
        <w:rPr>
          <w:rFonts w:ascii="Cambria Math" w:hAnsi="Cambria Math"/>
          <w:sz w:val="24"/>
          <w:szCs w:val="24"/>
        </w:rPr>
        <w:t>supuestazas</w:t>
      </w:r>
      <w:proofErr w:type="spellEnd"/>
      <w:r w:rsidRPr="00C60DF3">
        <w:rPr>
          <w:rFonts w:ascii="Cambria Math" w:hAnsi="Cambria Math"/>
          <w:sz w:val="24"/>
          <w:szCs w:val="24"/>
        </w:rPr>
        <w:t xml:space="preserve"> por el juez, sino cuando sean aducidas por quien intente prevalecerse de ellas".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primera cuestión que se planea al respecto es determinar ¿quién es la persona que debe alegar la prescripción? En el orden jurídico es el deudor la principal persona que debe invocarla. En doctrina se comenta, por algunos autores, que solamente el deudor debería tener el derecho de alegar la prescripción, en base a que "la moral debe prevalecer sobre el derecho", ya que no parecería lícito ir contra la conciencia del deudor para extinguir una obligación suya, con un medio que puede repugnar a esa conciencia.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No obstante lo anterior, en las legislaciones se ha adoptado otro principio, inspirado en el Art. 2225 del Código de Napoleón, que indica: "que los acreedores cualquiera otra persona interesada en hacer valer la prescripción, pueden invocarla, no obstante que el deudor haya renunciado a ella". Y este pensamiento también ha prevalecido entre los comentaristas modernos del derecho </w:t>
      </w:r>
      <w:proofErr w:type="spellStart"/>
      <w:r w:rsidRPr="00C60DF3">
        <w:rPr>
          <w:rFonts w:ascii="Cambria Math" w:hAnsi="Cambria Math"/>
          <w:sz w:val="24"/>
          <w:szCs w:val="24"/>
        </w:rPr>
        <w:t>Giorgi</w:t>
      </w:r>
      <w:proofErr w:type="spellEnd"/>
      <w:r w:rsidRPr="00C60DF3">
        <w:rPr>
          <w:rFonts w:ascii="Cambria Math" w:hAnsi="Cambria Math"/>
          <w:sz w:val="24"/>
          <w:szCs w:val="24"/>
        </w:rPr>
        <w:t xml:space="preserve"> afirma que no existe contradicción en los principios anteriores, de la posición de prevalencia de la moral sobre la ley, argumentando en forma sutil de esta manera: "No sería justo tachar esto de contradicción, porque las dos reglas se concilian muy bien, considerando que él (el deudor) puede ser libre para seguir las voces de la conciencia cuando no tenga otras obligaciones que cumplir; pero no le es permitido alterar el orden jurídico, concediendo en el conflicto entre dos deberes la preferencia a los que por la ley están menos garantizados. Entre un acreedor negligente y otro vigilante y activo, la ley prefiere al segundo; declara prescrito el derecho del primero, y para que la declaración no quede eludida concede al segundo el derecho de invocar la prescripción en nombre y a pesar de la voluntad del deudor".</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Ya nuestra legislación, precisamente en el texto del Art. 2232 C., señala que: "el que quiera aprovecharse de la prescripción debe alegarla".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¿Qué otras personas, a más del deudor, pueden alegar la prescripción para aprovecharse de ella? Ya hemos visto que cualquiera persona interesada tiene el derecho de hacer valer la prescripción. Pero, debe entenderse, que ese interés debe ser un interés jurídico, y no un simple deseo o capricho. Como tales personas podemos considerar, entre otras: a) A los herederos que, a su vez, pueden alegar la prescripción que pudo invocar su causante; b) A los causahabientes singulares; c) A los fiadores simples o hipotecarios; d) A los codeudores solidarios o conjuntos, o de una obligación indivisible; e) A los que responden subsidiariamente de una obligación principal del deudor, etc.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Todos estos casos, a excepción de los herederos que representan al deudor difunto, encuentran su fundamento en el interés jurídico que tiene una persona en la extinción de cierta deuda, pero que no puede oponer la prescripción por derecho propio, sino que tiene que recurrir a aquélla que pudiera alegar directamente el deudor y no lo ha hecho.</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Marcadé</w:t>
      </w:r>
      <w:proofErr w:type="spellEnd"/>
      <w:r w:rsidRPr="00C60DF3">
        <w:rPr>
          <w:rFonts w:ascii="Cambria Math" w:hAnsi="Cambria Math"/>
          <w:sz w:val="24"/>
          <w:szCs w:val="24"/>
        </w:rPr>
        <w:t xml:space="preserve"> cita un ejemplo, que más parece de laboratorio, bajo estos términos: "quien adquirió una servidumbre no susceptible de usucapión por el poseedor de una finca, quien estaba en camino de hacerla suya por la prescripción: porque el adquirente de la servidumbre tendrá interés en aprovecharse de la prescripción adquisitiva por parte del poseedor, para consolidar la servidumbre". Y de esta consideración concluye: "Que las personas interesadas en invocar la prescripción, son en síntesis los acreedores del deudor, tomando la palabra acreedores en sentido amplio y comprensivo de cualquiera que tenga pretensiones a ejercitarlas contra quien tratase de abandonar la invocación de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El concepto anterior es criticado por </w:t>
      </w:r>
      <w:proofErr w:type="spellStart"/>
      <w:r w:rsidRPr="00C60DF3">
        <w:rPr>
          <w:rFonts w:ascii="Cambria Math" w:hAnsi="Cambria Math"/>
          <w:sz w:val="24"/>
          <w:szCs w:val="24"/>
        </w:rPr>
        <w:t>Giorgi</w:t>
      </w:r>
      <w:proofErr w:type="spellEnd"/>
      <w:r w:rsidRPr="00C60DF3">
        <w:rPr>
          <w:rFonts w:ascii="Cambria Math" w:hAnsi="Cambria Math"/>
          <w:sz w:val="24"/>
          <w:szCs w:val="24"/>
        </w:rPr>
        <w:t>, quien fija con más claridad la cuestión bajo estos términos: "Pero el perspicaz escritor olvida que la palabra "acreedores" en su jurídica acepción no significa poseedor y aun cuando se amplíe el concepto no llegará nunca a comprender a todos aquellos que ostenten un derecho, sea el que fuere; ni menos a los codeudores y a los que tienen motivo para impetrar la liberación de una obligación con la que se encuentran ligados juntamente con otros. La ley no dice acreedores sino cualquiera persona interesada, de donde el criterio jurídico del precepto se ha de encontrar en el interés, con tal que aparezca cierto y se desprenda como consecuencia lógica del ejercicio de la prescripción. En una palabra, cualquiera que pueda demostrar al juez, que invocando la prescripción en lugar del deudor, se libra de una obligación o consigna la satisfacción de un crédito, o el mantenimiento de otro derecho cualquiera, éste, pues, tendrá capacidad para invocar la prescripción, aun cuando el deudor haya renunciado a ella".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Este artículo 2232 C., tiene relación con lo dispuesto en el Art. 203 Pr., que anota: "Los jueces pueden suplir las omisiones de los demandantes y también de los demandados si pertenecen al derecho; sin embargo, los Jueces no pueden suplir de oficio el medio que resulta de la prescripción, la cual se deja a la conciencia del litigante, ni las omisiones de hecho…".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materia penal, en cambio, la prescripción puede ser declarada de oficio por el juez o a pedimento de parte a tenor de los artículos 125 del Código Penal y 276 del Código Procesal Penal.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El anterior Código Penal era más claro aún, a tenor del Art. 90 </w:t>
      </w:r>
      <w:proofErr w:type="spellStart"/>
      <w:r w:rsidRPr="00C60DF3">
        <w:rPr>
          <w:rFonts w:ascii="Cambria Math" w:hAnsi="Cambria Math"/>
          <w:sz w:val="24"/>
          <w:szCs w:val="24"/>
        </w:rPr>
        <w:t>Pn</w:t>
      </w:r>
      <w:proofErr w:type="spellEnd"/>
      <w:r w:rsidRPr="00C60DF3">
        <w:rPr>
          <w:rFonts w:ascii="Cambria Math" w:hAnsi="Cambria Math"/>
          <w:sz w:val="24"/>
          <w:szCs w:val="24"/>
        </w:rPr>
        <w:t xml:space="preserve">., de la Edición de 1926 que estaba redactado así: Art. 90 </w:t>
      </w:r>
      <w:proofErr w:type="spellStart"/>
      <w:r w:rsidRPr="00C60DF3">
        <w:rPr>
          <w:rFonts w:ascii="Cambria Math" w:hAnsi="Cambria Math"/>
          <w:sz w:val="24"/>
          <w:szCs w:val="24"/>
        </w:rPr>
        <w:t>Pn</w:t>
      </w:r>
      <w:proofErr w:type="spellEnd"/>
      <w:r w:rsidRPr="00C60DF3">
        <w:rPr>
          <w:rFonts w:ascii="Cambria Math" w:hAnsi="Cambria Math"/>
          <w:sz w:val="24"/>
          <w:szCs w:val="24"/>
        </w:rPr>
        <w:t xml:space="preserve">.: "La demanda civil dirigida únicamente a </w:t>
      </w:r>
      <w:r w:rsidRPr="00C60DF3">
        <w:rPr>
          <w:rFonts w:ascii="Cambria Math" w:hAnsi="Cambria Math"/>
          <w:sz w:val="24"/>
          <w:szCs w:val="24"/>
        </w:rPr>
        <w:lastRenderedPageBreak/>
        <w:t>obtener las reparaciones o restituciones, resarcimiento o indemnizaciones, sin acusar criminalmente el delito no interrumpen la prescripción de la acción penal ni la de la pena. Tanto la prescripción de la acción penal como la de la pena, corren a favor y en contra de toda clase de personas, y puede el Juez declarar una u otra a petición de parte o de oficio. La prescripción de la acción civil sólo podrá ser declarada a petición de parte".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DEBE ALEGARSE COMO EXCEPCIÓN, O BIEN COMO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regla contenida en el Art. 2232 C., nada dice de la forma en que debe alegarse la prescripción, dando margen a sostener que pueda presentarse bien como excepción o bien como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doctrina, es aceptable la fórmula anterior y los comentaristas del derecho se pronuncian en el sentido indicado de que la prescripción puede alegarse como excepción y también por vía de la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Sin embargo, se admite que la manera más frecuente de alegar la prescripción es por vía de excepción, y que debe ser formulada por el deudor cuando ha sido demandado por su acreedor o acreedores para el cumplimiento de una obligación; o bien por el poseedor que ha sido demandado en acción reivindicatoria.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Si como hemos señalado en el párrafo anterior No. 735, con suficientes citas doctrinales, la prescripción puede alegarse por otras personas además del deudor, entonces resulta que estas personas pueden demandar, a su vez, la prescripción por la vía de acción. Ello ocurre en el caso de herederos que pueden invocar la prescripción que no pudo alegar su causante; en el caso de los fiadores simples o hipotecarios que alegaran la prescripción como acción, si el deudor principal no lo hiciere; en el caso de un codeudor solidario, no demandado, que hace uso de la prescripción no alegada por el deudor demandado, y aun en el caso de que el acreedor no haya demandado a deudor particular alguno; en iguales circunstancias en las obligaciones plurales, conjuntas o indivisibles; y en aquellos casos de alguien que responda subsidiariamente por una obligación que podría alegarse como prescrita por el deudor, quien no lo ha hecho.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donde se ve con toda claridad la posibilidad de alegar la prescripción como acción es en el caso de la prescripción adquisitiva o usucapión; en donde el poseedor puede invocarla como acción en contra del propietario, sea para consolidar un dominio o una servidumbre prescriptible (Art. 884 C., inciso 2º., y Art. 890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Según la doctrina general no puede alegarse la prescripción como acción, si la prescripción alegada por el deudor como excepción ha sido ya rechazada por el juez en la sentencia.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"La prescripción puede ser renunciada expresa o tácitamente; pero sólo después de cumplida. </w:t>
      </w:r>
      <w:proofErr w:type="spellStart"/>
      <w:r w:rsidRPr="00C60DF3">
        <w:rPr>
          <w:rFonts w:ascii="Cambria Math" w:hAnsi="Cambria Math"/>
          <w:sz w:val="24"/>
          <w:szCs w:val="24"/>
        </w:rPr>
        <w:t>Renúnciase</w:t>
      </w:r>
      <w:proofErr w:type="spellEnd"/>
      <w:r w:rsidRPr="00C60DF3">
        <w:rPr>
          <w:rFonts w:ascii="Cambria Math" w:hAnsi="Cambria Math"/>
          <w:sz w:val="24"/>
          <w:szCs w:val="24"/>
        </w:rPr>
        <w:t xml:space="preserve"> tácitamente, cuando el que puede alegarla manifiesta por un hecho suyo que reconoce el derecho del dueño o del acreedor; por ejemplo, cuando cumplidas las condiciones legales de la prescripción, el poseedor de la cosa toma en arriendo o el que debe dinero paga intereses o pide plazo". Art. 2233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Los principios fundamentales que consagra esta disposición son dos, a saber, a) que la prescripción puede renunciarse de manera expresa o tácita; y b) que sólo es posible la renuncia de la prescripción cuando ha sido cumplida, vale decir cuando ya se ha configurado.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RENUNCIA TÁCITA DE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Este artículo (2233 C-), a continuación, señala que se configura la renuncia tácita cuando el que pueda alegarla manifiesta por un hecho suyo que reconoce el derecho del dueño o del acreedor; y como ejemplo pone el siguiente caso: "cuando cumplidas las condiciones legales de la prescripción, el poseedor de la cosa la toma en arriendo, o el que debe dinero paga intereses o pide plazo".</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RENUNCIA DE LA PRESCRIPCIÓN NO ES UN ACTO SOLEMNE: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renuncia de la prescripción no es un acto solemne que exija formalidades especiales, ni requiere la aceptación del acreedor para que ella opere. Cuando es expresa bastarán para establecerla los mismos medios de prueba que se exigen para con las obligaciones. Si para el caso la obligación ha de constar por escrito, de conformidad al Art. 1580 C., no se podrá probar la renuncia expresa de la prescripción por medio de testigos.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RENUNCIA DE LA PRESCRIPCIÓN OPERA CUANDO HA SIDO CUMPLIDA: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Pero la renuncia de la prescripción únicamente opera cuando ésta ha sido constituida o cumplida como dice la ley. En otras palabras, cuando ya ha transcurrido el término que la ley indica para que pueda ser alegada. Si ya transcurrió este término, la prescripción puede alegarse bien como excepción o como acción, como lo hemos señalado anteriormente. Y así podrá ser renunciada por el deudor si no fue formulada o alegada (la prescripción) mediante la excepción o la acción correspondiente. Igualmente podrá ser renunciada por toda aquella otra persona que tenga derecho a plantearla como acción si no ha ejercitado dicha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Frente a lo anterior surge la cuestión de considerar si es posible renunciar a la prescripción después de que ella ya hubiera sido alegada, bien como excepción o como acción. Algunos autores consideran que por tratarse de un derecho que sólo mira al interés individual del renunciante y que, por otra parte, no está prohibida su renuncia, puede perfectamente renunciarse la prescripción, aún después de alegada, en base a lo dispuesto en el Art. 12 C. Otros en cambio, sostienen que desde el momento en que la prescripción es alegada sale de la esfera individual del que ha querido invocarla, pasando a ser una cuestión de orden público que compete a la administración de justicia resolverla. De nuestra parte nos inclinamos a favor de la primera solución, tomando en cuenta que no está muy definido que se trata de una cuestión de orden público, reservada exclusivamente a la administración de justicia. Si en nuestro sistema jurídico se admite el desistimiento o la deserción de la acción después de intentada la demanda, sin que ello contradiga el orden público, no vemos inconveniente en darle efectos a este otro "abandono" del ejercicio del derecho, en el caso de la prescripción; que incluso como hemos visto puede invocarse también como acción.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 cierto que el factor orden público se toma en cuenta como fundamento de la prescripción, como lo hemos señalado anteriormente; pero dicho factor no tiene aplicación en lo referente a la posibilidad de renunciar la prescripción, que está permitida por la ley, y que exige únicamente, como requisito para el caso, el hecho de que esté ya cumplida y tal circunstancia también opera cuando se renuncia a ella, después de ser alegada.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Hemos señalado los casos de renuncia de la prescripción, que puede ser expresa o tácita, llenando las demás exigencias de la ley. Hay empero un caso particular que podría constituir una especie de renuncia de la prescripción. Este caso está configurado por el hecho de no usarla o invocarla cuando llegue el momento de hacerla efectiva, lo cual, según </w:t>
      </w:r>
      <w:proofErr w:type="spellStart"/>
      <w:r w:rsidRPr="00C60DF3">
        <w:rPr>
          <w:rFonts w:ascii="Cambria Math" w:hAnsi="Cambria Math"/>
          <w:sz w:val="24"/>
          <w:szCs w:val="24"/>
        </w:rPr>
        <w:t>Giorgi</w:t>
      </w:r>
      <w:proofErr w:type="spellEnd"/>
      <w:r w:rsidRPr="00C60DF3">
        <w:rPr>
          <w:rFonts w:ascii="Cambria Math" w:hAnsi="Cambria Math"/>
          <w:sz w:val="24"/>
          <w:szCs w:val="24"/>
        </w:rPr>
        <w:t>, "es el modo más sencillo y expedito que tiene el deudor de renunciar a ella". Incluso, en ese sentido podría sostenerse que es otro caso de renuncia tácita de la prescripción.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QUIEN PUEDE RENUNCIAR A LA PRESCRIPCIÓN: ART. 2234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"No puede renunciar la prescripción sino el que puede enajenar". Art. 2234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Este principio aparece también en otras legislaciones y ha dado origen a comentarios varios. La primera cuestión que surge es la de saber si la ley ha considerado a la renuncia de la prescripción como un caso especial de enajenación.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Sobre esta materia </w:t>
      </w:r>
      <w:proofErr w:type="spellStart"/>
      <w:r w:rsidRPr="00C60DF3">
        <w:rPr>
          <w:rFonts w:ascii="Cambria Math" w:hAnsi="Cambria Math"/>
          <w:sz w:val="24"/>
          <w:szCs w:val="24"/>
        </w:rPr>
        <w:t>Giorgi</w:t>
      </w:r>
      <w:proofErr w:type="spellEnd"/>
      <w:r w:rsidRPr="00C60DF3">
        <w:rPr>
          <w:rFonts w:ascii="Cambria Math" w:hAnsi="Cambria Math"/>
          <w:sz w:val="24"/>
          <w:szCs w:val="24"/>
        </w:rPr>
        <w:t xml:space="preserve"> hace un intrincado comentario para justificar tal principio. El maestro italiano sostiene: "La prescripción, en efecto, a diferencia de todo otro acto </w:t>
      </w:r>
      <w:r w:rsidRPr="00C60DF3">
        <w:rPr>
          <w:rFonts w:ascii="Cambria Math" w:hAnsi="Cambria Math"/>
          <w:sz w:val="24"/>
          <w:szCs w:val="24"/>
        </w:rPr>
        <w:lastRenderedPageBreak/>
        <w:t>de liberación, viene precedida de un estado de hecho que manifiesta precisamente la inexistencia del crédito. Por lo tanto, cuando viene el momento de oponerla, nada se cambia en el estado de las cosas. Oponiéndola se aclara aquel estado de hecho que significaba inexistencia de la deuda. Lo mismo se podría decir si tuviésemos que hablar de la prescripción adquisitiva donde el propietario aparece como poseedor. Esto sentado, quien deduce la prescripción no adquiere nada en el sentido de que continúa en el estado en que se encontraba, y, más bien, lo que hace es enajenar y perder si deja de poner la prescripción. Por eso la ley exige para la renuncia que se posea la facultad de enajenar. Pero al establecerlo así no intenta tratar sustancial y formalmente la renuncia como una enajenación. No exige las formas extrínsecas ni las sustanciales de estos actos. Solamente, puesto que la renuncia hace perder el beneficio de un estado de hecho igual al que deriva del ejercicio del derecho, exige en la capacidad de quien la realiza las mismas condiciones que serían necesarias para enajenar aquel derecho. Sin duda, que esta es una manera impropia de hablar, pero la finalidad es laudable". "Jurídicamente, pues, la renuncia a la prescripción adquisitiva o liberatoria no será nunca una enajenación, sino más bien el reconocimiento de una deuda o de un derecho de otros. Pero así como el renunciar a la prescripción, sea con acto formal, sea omitiendo el deducirla, lleva consigo el abandono de un estado de hecho equivalente al ejercicio de un derecho que la ley permite conservar así, la misma ley lo equipara a la enajenación para los efectos de la capacidad de que debe gozar quien la verifica. Bajo este punto la teoría de la renuncia es más rigurosa que la del reconocimiento, el cual no supone renuncia a un derecho, sino una simple esperanza".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En resumen, y con argumentos más simples, podemos sostener que la renuncia de la prescripción no es en sí verdaderamente un acto de enajenación; ya que esta figura jurídica consiste en el acto por el cual se transfiere la propiedad o cualquier otro derecho, bien a título gratuito o bien a título oneroso. Empero, la ley exige para la renuncia de la prescripción las mismas condiciones que para la enajenación, por cuanto al renunciar a la prescripción se pierde el ejercicio de un derecho (reclamarla), equivalente a que se hubiere traspasado ese derecho por un acto de enajenación.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Para conocer qué personas son capaces de renunciar a la prescripción debemos remitirnos a lo dispuesto en los Arts. 1316, 1317, 1318 y 1319 C., que transcribimos en la nota al pie. Estas disposiciones indican qué personas son capaces de obligarse a otra por un acto o declaración de voluntad; y dentro de esos actos o declaraciones de voluntad quedan comprendidas las enajenaciones.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Aparece un poco raro que el Código Civil no haya exigido igual requisito de capacidad cuando se trata de alegar la prescripción, como el exigido en este artículo 2234 C., para el caso de renunciar a la prescripción. Lo anterior no significa que se permita a </w:t>
      </w:r>
      <w:r w:rsidRPr="00C60DF3">
        <w:rPr>
          <w:rFonts w:ascii="Cambria Math" w:hAnsi="Cambria Math"/>
          <w:sz w:val="24"/>
          <w:szCs w:val="24"/>
        </w:rPr>
        <w:lastRenderedPageBreak/>
        <w:t xml:space="preserve">los incapaces alegar, por sí mismos, la prescripción. En efecto, si la prescripción debe ser alegada ante el juez, quien la formula debe tener la calidad de actor o reo, en el respectivo juicio, y entonces se le aplica la disposición del Art. 16 Pr., que exige que el actor y el reo </w:t>
      </w:r>
      <w:proofErr w:type="gramStart"/>
      <w:r w:rsidRPr="00C60DF3">
        <w:rPr>
          <w:rFonts w:ascii="Cambria Math" w:hAnsi="Cambria Math"/>
          <w:sz w:val="24"/>
          <w:szCs w:val="24"/>
        </w:rPr>
        <w:t>deben</w:t>
      </w:r>
      <w:proofErr w:type="gramEnd"/>
      <w:r w:rsidRPr="00C60DF3">
        <w:rPr>
          <w:rFonts w:ascii="Cambria Math" w:hAnsi="Cambria Math"/>
          <w:sz w:val="24"/>
          <w:szCs w:val="24"/>
        </w:rPr>
        <w:t xml:space="preserve"> ser personas capaces de obligarse.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FIADOR PUEDE OPONER LA PRESCRIPCIÓN RENUNCIADA POR EL DEUDOR: ART. 2235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"El fiador podrá oponer al acreedor la prescripción renunciada por el principal deudor". Art. 2235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Esta disposición tiene relación directa con lo dispuesto en el Art. 2104 C., bajo estos términos: "El fiador puede oponer al acreedor cualesquiera excepciones reales, como las de dolo, violencia o cosa juzgada; pero no las personales del deudor, como su incapacidad de obligarse, cesión de bienes, o el derecho que tenga de no ser privado de lo necesario para subsistir. Son excepciones reales las inherentes a la obligación principal".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que podría alegar el fiador frente al acreedor sería en este caso una excepción real, por cuanto se refiere a algo inherente a la obligación principal. De esta manera, si el deudor renuncia a la prescripción y por ello, y como consecuencia, es demandado el fiador, bien puede éste alegar la prescripción de la obligación, porque se estaría frente a una excepción real.</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razón de ambas disposiciones (Arts. 2235 y 2104 C.), estriba en el hecho de que si se renuncia por el deudor a la prescripción, lo cual favorece sin duda al acreedor, por cuanto deja sin consecuencia su inacción o descuido, no sería justo que ello afecte al fiador quien estaría respondiendo por una obligación que se tendría por extinta si la prescripción hubiere sido alegada directamente. Si el deudor renunció a la prescripción, que él exclusivamente responda frente al acreedor.</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 </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SE APLICA A FAVOR Y EN CONTRA DEL ESTADO, LAS MUNICIPALIDADES, ESTABLECIMIENTOS Y CORPORACIONES NACIONALES Y DE INDIVIDUOS PARTICULARES: ART. 2236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"Las reglas relativas a la prescripción se aplican igualmente a favor y en contra del Estado, de las iglesias, de las Municipalidades, de los establecimientos y corporaciones nacionales y de los individuos particulares que tienen la libre administración de lo suyo". Art. 2236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lastRenderedPageBreak/>
        <w:t>El artículo anterior tiende a sentar una regla general en el sentido de que las disposiciones referentes a la prescripción, se aplican tanto a favor como en contra de las entidades nacionales o privadas y de ciertos individuos particulares, ahí señalados. Sin embargo, esa lista no es completa. En efecto se han omitido a las sociedades, a las fundaciones de utilidad pública y a las asociaciones de interés particular, que son personas jurídicas según el Art. 540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referencia a los "individuos particulares que tienen la libre administración de lo suyo" no es feliz ni acertada por cuanto la misma ley, en materia de prescripción, tiene disposiciones a favor de incapaces, como las de los Arts. 2248 y 2259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Por ello la fórmula más adecuada hubiere sido la de sustituir la expresión "y de los individuos particulares…" por la de: "las reglas relativas a la prescripción se aplican igualmente a favor y en contra de las personales naturales o jurídicas, con las limitaciones que la ley indica". De esta manera quedarían comprendidas todas aquellas personas jurídicas contempladas en los Arts. 540 y 542 C., y también todas las personas naturales, con las limitaciones señaladas por la ley, como en los casos antes comentados referentes a la falta de capacidad, etc.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CAPÍTULO II</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DE LA PRESCRIPCIÓN CON QUE SE ADQUIEREN LAS COSAS.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QUE BIENES PUEDEN ADQUIRIRSE POR </w:t>
      </w:r>
      <w:proofErr w:type="spellStart"/>
      <w:r w:rsidRPr="00C60DF3">
        <w:rPr>
          <w:rFonts w:ascii="Cambria Math" w:hAnsi="Cambria Math"/>
          <w:sz w:val="24"/>
          <w:szCs w:val="24"/>
        </w:rPr>
        <w:t>PRESCRIPCION</w:t>
      </w:r>
      <w:proofErr w:type="spellEnd"/>
      <w:r w:rsidRPr="00C60DF3">
        <w:rPr>
          <w:rFonts w:ascii="Cambria Math" w:hAnsi="Cambria Math"/>
          <w:sz w:val="24"/>
          <w:szCs w:val="24"/>
        </w:rPr>
        <w:t>?</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"Se gana por prescripción el dominio de los bienes corporales raíces muebles, que están en el comercio humano, y se han poseído con las condiciones legales.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Se ganan de la misma manera los otros derechos reales que no están especialmente exceptuados".- Art. 2237 C.</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Como hemos señalado anteriormente, el factor tiempo unido a otras exigencias legales puede dar lugar a la adquisición de ciertos derechos, como una consecuencia de cierto ejercicio de los mismos.- Es lo que se llama la prescripción adquisitiva, usucapión o prescripción de dominio, en contra posición a la prescripción extintiva, liberatoria o prescripción de acciones.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prescripción adquisitiva requiere de un factor esencial positivo para que opere y este factor es la posesión; en forma distinta a la abstención o inacción en el ejercicio de un derecho, que son factores negativos que dan nacimiento a la prescripción extintiva.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No obstante esta diferencia fundamental, la prescripción adquisitiva también tiene por una parte, un efecto positivo cual es que se gana el dominio; pero al mismo tiempo </w:t>
      </w:r>
      <w:r w:rsidRPr="00C60DF3">
        <w:rPr>
          <w:rFonts w:ascii="Cambria Math" w:hAnsi="Cambria Math"/>
          <w:sz w:val="24"/>
          <w:szCs w:val="24"/>
        </w:rPr>
        <w:lastRenderedPageBreak/>
        <w:t xml:space="preserve">tiene una contra partida negativa, cual es la perdida de ese dominio para el antiguo dueño.- Lo anterior marca la diferencia con la prescripción extintiva que únicamente hace extinguir un derecho sin que tal derecho sea adquirido por alguien </w:t>
      </w:r>
      <w:proofErr w:type="spellStart"/>
      <w:r w:rsidRPr="00C60DF3">
        <w:rPr>
          <w:rFonts w:ascii="Cambria Math" w:hAnsi="Cambria Math"/>
          <w:sz w:val="24"/>
          <w:szCs w:val="24"/>
        </w:rPr>
        <w:t>mas</w:t>
      </w:r>
      <w:proofErr w:type="spellEnd"/>
      <w:r w:rsidRPr="00C60DF3">
        <w:rPr>
          <w:rFonts w:ascii="Cambria Math" w:hAnsi="Cambria Math"/>
          <w:sz w:val="24"/>
          <w:szCs w:val="24"/>
        </w:rPr>
        <w:t>.</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El fundamento directo de la prescripción adquisitiva se halla en que tanto el dominio como otros derechos reales, se encaminan a la satisfacción de las necesidades del titular, y si este deja de utilizar la cosa o derecho que le pertenece. Permitiendo que por largo tiempo otra persona los sea como dueño y señor, </w:t>
      </w:r>
      <w:proofErr w:type="spellStart"/>
      <w:r w:rsidRPr="00C60DF3">
        <w:rPr>
          <w:rFonts w:ascii="Cambria Math" w:hAnsi="Cambria Math"/>
          <w:sz w:val="24"/>
          <w:szCs w:val="24"/>
        </w:rPr>
        <w:t>a</w:t>
      </w:r>
      <w:proofErr w:type="spellEnd"/>
      <w:r w:rsidRPr="00C60DF3">
        <w:rPr>
          <w:rFonts w:ascii="Cambria Math" w:hAnsi="Cambria Math"/>
          <w:sz w:val="24"/>
          <w:szCs w:val="24"/>
        </w:rPr>
        <w:t xml:space="preserve"> de entenderse que el titular o propietario ya no necesita tal cosa o derecho, y por ello conviene consolidar la situación del poseedor para convertirlo en nuevo propietario o adquirente, extinguiendo los derechos que </w:t>
      </w:r>
      <w:proofErr w:type="spellStart"/>
      <w:r w:rsidRPr="00C60DF3">
        <w:rPr>
          <w:rFonts w:ascii="Cambria Math" w:hAnsi="Cambria Math"/>
          <w:sz w:val="24"/>
          <w:szCs w:val="24"/>
        </w:rPr>
        <w:t>tenia</w:t>
      </w:r>
      <w:proofErr w:type="spellEnd"/>
      <w:r w:rsidRPr="00C60DF3">
        <w:rPr>
          <w:rFonts w:ascii="Cambria Math" w:hAnsi="Cambria Math"/>
          <w:sz w:val="24"/>
          <w:szCs w:val="24"/>
        </w:rPr>
        <w:t xml:space="preserve"> el antiguo propietario sobre la cosa, incluso el de reclamar la acción reivindicatoria, que ya no tendrá razón de ser.</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La prescripción adquisitiva se aplica el dominio y a los derechos reales y nunca los derechos personales o créditos, </w:t>
      </w:r>
      <w:proofErr w:type="spellStart"/>
      <w:r w:rsidRPr="00C60DF3">
        <w:rPr>
          <w:rFonts w:ascii="Cambria Math" w:hAnsi="Cambria Math"/>
          <w:sz w:val="24"/>
          <w:szCs w:val="24"/>
        </w:rPr>
        <w:t>por que</w:t>
      </w:r>
      <w:proofErr w:type="spellEnd"/>
      <w:r w:rsidRPr="00C60DF3">
        <w:rPr>
          <w:rFonts w:ascii="Cambria Math" w:hAnsi="Cambria Math"/>
          <w:sz w:val="24"/>
          <w:szCs w:val="24"/>
        </w:rPr>
        <w:t xml:space="preserve"> no cabe hablar de posesión para esta </w:t>
      </w:r>
      <w:proofErr w:type="spellStart"/>
      <w:r w:rsidRPr="00C60DF3">
        <w:rPr>
          <w:rFonts w:ascii="Cambria Math" w:hAnsi="Cambria Math"/>
          <w:sz w:val="24"/>
          <w:szCs w:val="24"/>
        </w:rPr>
        <w:t>ultima</w:t>
      </w:r>
      <w:proofErr w:type="spellEnd"/>
      <w:r w:rsidRPr="00C60DF3">
        <w:rPr>
          <w:rFonts w:ascii="Cambria Math" w:hAnsi="Cambria Math"/>
          <w:sz w:val="24"/>
          <w:szCs w:val="24"/>
        </w:rPr>
        <w:t xml:space="preserve"> clase de derechos nadie, para el caso pueda adquirir la calidad e poseedor simple por el derecho de aparentar serlo por un tiempo más o menos largo.</w:t>
      </w:r>
    </w:p>
    <w:p w:rsidR="00C60DF3" w:rsidRPr="00C60DF3" w:rsidRDefault="00C60DF3" w:rsidP="00C60DF3">
      <w:pPr>
        <w:jc w:val="both"/>
        <w:rPr>
          <w:rFonts w:ascii="Cambria Math" w:hAnsi="Cambria Math"/>
          <w:sz w:val="24"/>
          <w:szCs w:val="24"/>
        </w:rPr>
      </w:pPr>
      <w:proofErr w:type="spellStart"/>
      <w:r w:rsidRPr="00C60DF3">
        <w:rPr>
          <w:rFonts w:ascii="Cambria Math" w:hAnsi="Cambria Math"/>
          <w:sz w:val="24"/>
          <w:szCs w:val="24"/>
        </w:rPr>
        <w:t>Colin</w:t>
      </w:r>
      <w:proofErr w:type="spellEnd"/>
      <w:r w:rsidRPr="00C60DF3">
        <w:rPr>
          <w:rFonts w:ascii="Cambria Math" w:hAnsi="Cambria Math"/>
          <w:sz w:val="24"/>
          <w:szCs w:val="24"/>
        </w:rPr>
        <w:t xml:space="preserve"> y </w:t>
      </w:r>
      <w:proofErr w:type="spellStart"/>
      <w:r w:rsidRPr="00C60DF3">
        <w:rPr>
          <w:rFonts w:ascii="Cambria Math" w:hAnsi="Cambria Math"/>
          <w:sz w:val="24"/>
          <w:szCs w:val="24"/>
        </w:rPr>
        <w:t>Capitant</w:t>
      </w:r>
      <w:proofErr w:type="spellEnd"/>
      <w:r w:rsidRPr="00C60DF3">
        <w:rPr>
          <w:rFonts w:ascii="Cambria Math" w:hAnsi="Cambria Math"/>
          <w:sz w:val="24"/>
          <w:szCs w:val="24"/>
        </w:rPr>
        <w:t xml:space="preserve"> comenta los fundamentos de la prescripción adquisitiva en estos términos: "La primera cuestión que tenemos que resolver consiste en justificar una institución que por su propia definición tiene como efecto el de expoliar al verdadero titular en beneficio de un usurpador… Como es posible que </w:t>
      </w:r>
      <w:proofErr w:type="spellStart"/>
      <w:r w:rsidRPr="00C60DF3">
        <w:rPr>
          <w:rFonts w:ascii="Cambria Math" w:hAnsi="Cambria Math"/>
          <w:sz w:val="24"/>
          <w:szCs w:val="24"/>
        </w:rPr>
        <w:t>hallan</w:t>
      </w:r>
      <w:proofErr w:type="spellEnd"/>
      <w:r w:rsidRPr="00C60DF3">
        <w:rPr>
          <w:rFonts w:ascii="Cambria Math" w:hAnsi="Cambria Math"/>
          <w:sz w:val="24"/>
          <w:szCs w:val="24"/>
        </w:rPr>
        <w:t xml:space="preserve"> podido ser alabados sus efectos útiles hasta el punto de llamarle patrona del </w:t>
      </w:r>
      <w:proofErr w:type="spellStart"/>
      <w:r w:rsidRPr="00C60DF3">
        <w:rPr>
          <w:rFonts w:ascii="Cambria Math" w:hAnsi="Cambria Math"/>
          <w:sz w:val="24"/>
          <w:szCs w:val="24"/>
        </w:rPr>
        <w:t>genero</w:t>
      </w:r>
      <w:proofErr w:type="spellEnd"/>
      <w:r w:rsidRPr="00C60DF3">
        <w:rPr>
          <w:rFonts w:ascii="Cambria Math" w:hAnsi="Cambria Math"/>
          <w:sz w:val="24"/>
          <w:szCs w:val="24"/>
        </w:rPr>
        <w:t xml:space="preserve"> humano</w:t>
      </w:r>
      <w:proofErr w:type="gramStart"/>
      <w:r w:rsidRPr="00C60DF3">
        <w:rPr>
          <w:rFonts w:ascii="Cambria Math" w:hAnsi="Cambria Math"/>
          <w:sz w:val="24"/>
          <w:szCs w:val="24"/>
        </w:rPr>
        <w:t>?</w:t>
      </w:r>
      <w:proofErr w:type="gramEnd"/>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Esta cuestión no es por lo demás, más que un aspecto el problema general: El de saber </w:t>
      </w:r>
      <w:proofErr w:type="spellStart"/>
      <w:r w:rsidRPr="00C60DF3">
        <w:rPr>
          <w:rFonts w:ascii="Cambria Math" w:hAnsi="Cambria Math"/>
          <w:sz w:val="24"/>
          <w:szCs w:val="24"/>
        </w:rPr>
        <w:t>como</w:t>
      </w:r>
      <w:proofErr w:type="spellEnd"/>
      <w:r w:rsidRPr="00C60DF3">
        <w:rPr>
          <w:rFonts w:ascii="Cambria Math" w:hAnsi="Cambria Math"/>
          <w:sz w:val="24"/>
          <w:szCs w:val="24"/>
        </w:rPr>
        <w:t xml:space="preserve"> se justifica la protección de la simple posesión… 1º.) En primer lugar, la experiencia demuestra que cuando un estado de hecho se ha prolongado mucho tiempo puede ser perjudicial atacar el orden de cosas establecido.- Quieta no </w:t>
      </w:r>
      <w:proofErr w:type="spellStart"/>
      <w:r w:rsidRPr="00C60DF3">
        <w:rPr>
          <w:rFonts w:ascii="Cambria Math" w:hAnsi="Cambria Math"/>
          <w:sz w:val="24"/>
          <w:szCs w:val="24"/>
        </w:rPr>
        <w:t>moveas</w:t>
      </w:r>
      <w:proofErr w:type="spellEnd"/>
      <w:r w:rsidRPr="00C60DF3">
        <w:rPr>
          <w:rFonts w:ascii="Cambria Math" w:hAnsi="Cambria Math"/>
          <w:sz w:val="24"/>
          <w:szCs w:val="24"/>
        </w:rPr>
        <w:t xml:space="preserve">, dice el filósofo.- El orden social esta, en cierto modo, interesado en la fijeza de las situaciones de las situaciones… 2º.) El propietario que deja durante muchos años su cosa en manos de otro poseedor, comete una negligencia innegable, por lo tanto, es muy natural que sufra algún día el castigo. 3º.) Si una persona ha poseído durante mucho tiempo una cosa sin que el presunto titular la haya reivindicado, es muy de presumir que el </w:t>
      </w:r>
      <w:proofErr w:type="spellStart"/>
      <w:r w:rsidRPr="00C60DF3">
        <w:rPr>
          <w:rFonts w:ascii="Cambria Math" w:hAnsi="Cambria Math"/>
          <w:sz w:val="24"/>
          <w:szCs w:val="24"/>
        </w:rPr>
        <w:t>reinvindicante</w:t>
      </w:r>
      <w:proofErr w:type="spellEnd"/>
      <w:r w:rsidRPr="00C60DF3">
        <w:rPr>
          <w:rFonts w:ascii="Cambria Math" w:hAnsi="Cambria Math"/>
          <w:sz w:val="24"/>
          <w:szCs w:val="24"/>
        </w:rPr>
        <w:t xml:space="preserve"> actual, el o sus causantes, le hayan enajenado en otro tiempo… Y en esto nos lleva la mejor justificación que se puede presentar en nuestros días de la prescripción adquisitiva.- En el estado actual de nuestro Derecho, el modo habitual de adquirir la propiedad u otro derecho real es el acto o el hecho traslativo (contrato, testamento, sucesión) procedente de un propietario anterior.- Pero para que esta acto o este hecho produzca un resultado legal, es necesario que aquel de quien emana sea, a su vez, propietario, es decir que haya adquirido la cosa de otro que a su </w:t>
      </w:r>
      <w:proofErr w:type="spellStart"/>
      <w:r w:rsidRPr="00C60DF3">
        <w:rPr>
          <w:rFonts w:ascii="Cambria Math" w:hAnsi="Cambria Math"/>
          <w:sz w:val="24"/>
          <w:szCs w:val="24"/>
        </w:rPr>
        <w:t>ves</w:t>
      </w:r>
      <w:proofErr w:type="spellEnd"/>
      <w:r w:rsidRPr="00C60DF3">
        <w:rPr>
          <w:rFonts w:ascii="Cambria Math" w:hAnsi="Cambria Math"/>
          <w:sz w:val="24"/>
          <w:szCs w:val="24"/>
        </w:rPr>
        <w:t xml:space="preserve"> fuera propietario y así sucesivamente.- Por lo tanto, para probar la propiedad </w:t>
      </w:r>
      <w:r w:rsidRPr="00C60DF3">
        <w:rPr>
          <w:rFonts w:ascii="Cambria Math" w:hAnsi="Cambria Math"/>
          <w:sz w:val="24"/>
          <w:szCs w:val="24"/>
        </w:rPr>
        <w:lastRenderedPageBreak/>
        <w:t xml:space="preserve">no basta presentar el </w:t>
      </w:r>
      <w:proofErr w:type="spellStart"/>
      <w:r w:rsidRPr="00C60DF3">
        <w:rPr>
          <w:rFonts w:ascii="Cambria Math" w:hAnsi="Cambria Math"/>
          <w:sz w:val="24"/>
          <w:szCs w:val="24"/>
        </w:rPr>
        <w:t>titulo</w:t>
      </w:r>
      <w:proofErr w:type="spellEnd"/>
      <w:r w:rsidRPr="00C60DF3">
        <w:rPr>
          <w:rFonts w:ascii="Cambria Math" w:hAnsi="Cambria Math"/>
          <w:sz w:val="24"/>
          <w:szCs w:val="24"/>
        </w:rPr>
        <w:t xml:space="preserve"> de que procede, es necesario probar también la de aquel que la ha transmitido a nuestro propio causante y la del que ha conferido al causante de nuestro causante y así hasta el infinito!.- </w:t>
      </w:r>
      <w:proofErr w:type="spellStart"/>
      <w:r w:rsidRPr="00C60DF3">
        <w:rPr>
          <w:rFonts w:ascii="Cambria Math" w:hAnsi="Cambria Math"/>
          <w:sz w:val="24"/>
          <w:szCs w:val="24"/>
        </w:rPr>
        <w:t>Probatio</w:t>
      </w:r>
      <w:proofErr w:type="spellEnd"/>
      <w:r w:rsidRPr="00C60DF3">
        <w:rPr>
          <w:rFonts w:ascii="Cambria Math" w:hAnsi="Cambria Math"/>
          <w:sz w:val="24"/>
          <w:szCs w:val="24"/>
        </w:rPr>
        <w:t xml:space="preserve"> diabólica, como se ha dicho.- ahora bien: la dificultad que simplificada por la prescripción.- No es necesario retroceder más de treinta años.- Poco importa que no puedan presentarse títulos anteriores, </w:t>
      </w:r>
      <w:proofErr w:type="spellStart"/>
      <w:r w:rsidRPr="00C60DF3">
        <w:rPr>
          <w:rFonts w:ascii="Cambria Math" w:hAnsi="Cambria Math"/>
          <w:sz w:val="24"/>
          <w:szCs w:val="24"/>
        </w:rPr>
        <w:t>por que</w:t>
      </w:r>
      <w:proofErr w:type="spellEnd"/>
      <w:r w:rsidRPr="00C60DF3">
        <w:rPr>
          <w:rFonts w:ascii="Cambria Math" w:hAnsi="Cambria Math"/>
          <w:sz w:val="24"/>
          <w:szCs w:val="24"/>
        </w:rPr>
        <w:t xml:space="preserve"> aun suponiendo que no hayan existido antiguamente, o que sido irregulares, la prescripción se habrá cumplido y habrá dado origen al derecho </w:t>
      </w:r>
      <w:proofErr w:type="spellStart"/>
      <w:r w:rsidRPr="00C60DF3">
        <w:rPr>
          <w:rFonts w:ascii="Cambria Math" w:hAnsi="Cambria Math"/>
          <w:sz w:val="24"/>
          <w:szCs w:val="24"/>
        </w:rPr>
        <w:t>legitimo</w:t>
      </w:r>
      <w:proofErr w:type="spellEnd"/>
      <w:r w:rsidRPr="00C60DF3">
        <w:rPr>
          <w:rFonts w:ascii="Cambria Math" w:hAnsi="Cambria Math"/>
          <w:sz w:val="24"/>
          <w:szCs w:val="24"/>
        </w:rPr>
        <w:t xml:space="preserve"> del poseedor actual … Esta ( la prescripción) puede ser definida como la adquisición por la posesión prolongada.- Por lo tanto se exigirá que existan: 1º.- Hechos que constituyan la posesión ad </w:t>
      </w:r>
      <w:proofErr w:type="spellStart"/>
      <w:r w:rsidRPr="00C60DF3">
        <w:rPr>
          <w:rFonts w:ascii="Cambria Math" w:hAnsi="Cambria Math"/>
          <w:sz w:val="24"/>
          <w:szCs w:val="24"/>
        </w:rPr>
        <w:t>usucapionen</w:t>
      </w:r>
      <w:proofErr w:type="spellEnd"/>
      <w:r w:rsidRPr="00C60DF3">
        <w:rPr>
          <w:rFonts w:ascii="Cambria Math" w:hAnsi="Cambria Math"/>
          <w:sz w:val="24"/>
          <w:szCs w:val="24"/>
        </w:rPr>
        <w:t xml:space="preserve">…2º.- Un cierto plazo, una cierta prolongación de estos hechos. 3º.- Además es necesario que la eficacia de esta posesión prolongada no se contrariada, aniquilada, ya por la interrupción, ya por la suspensión de la prescripción. 4º.- Por </w:t>
      </w:r>
      <w:r w:rsidRPr="00C60DF3">
        <w:rPr>
          <w:rFonts w:ascii="Cambria Math" w:hAnsi="Cambria Math"/>
          <w:sz w:val="24"/>
          <w:szCs w:val="24"/>
        </w:rPr>
        <w:t>último</w:t>
      </w:r>
      <w:r w:rsidRPr="00C60DF3">
        <w:rPr>
          <w:rFonts w:ascii="Cambria Math" w:hAnsi="Cambria Math"/>
          <w:sz w:val="24"/>
          <w:szCs w:val="24"/>
        </w:rPr>
        <w:t xml:space="preserve"> es necesario que la prescripción haya sido invocada formalmente".</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ley en el art. 2237 c., indica que se ganan por la prescripción los bienes corporales raíces o muebles, que están en el comercio humano y se han poseído en las condiciones legales.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primera regla ahí contenida es que la prescripción puede operar únicamente frente a los bienes corporales raíces y muebles.- De ello se deduce que los derechos personales no pueden ser adquiridos por prescripción, al igual que aquellos caracteres de la personalidad tales como la fama, la honradez, las virtudes, la capacidad, la edad, el nombre, los derechos de actor por producciones del ingenio o del talento, la nacionalidad, etc., porque todos ellos no constituyen bienes corporales.</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La segunda regla es que los bienes corporales raíces o muebles que pueden ser ganados por la prescripción adquisitiva deben estar en el comercio humano.- Cuales son los bienes que no están en dicho comercio</w:t>
      </w:r>
      <w:proofErr w:type="gramStart"/>
      <w:r w:rsidRPr="00C60DF3">
        <w:rPr>
          <w:rFonts w:ascii="Cambria Math" w:hAnsi="Cambria Math"/>
          <w:sz w:val="24"/>
          <w:szCs w:val="24"/>
        </w:rPr>
        <w:t>?.</w:t>
      </w:r>
      <w:proofErr w:type="gramEnd"/>
      <w:r w:rsidRPr="00C60DF3">
        <w:rPr>
          <w:rFonts w:ascii="Cambria Math" w:hAnsi="Cambria Math"/>
          <w:sz w:val="24"/>
          <w:szCs w:val="24"/>
        </w:rPr>
        <w:t>- Primeramente podemos señalar aquellos bienes que forman parte integral de la naturaleza en términos "macros" como la luz, aire, atmósf</w:t>
      </w:r>
      <w:r>
        <w:rPr>
          <w:rFonts w:ascii="Cambria Math" w:hAnsi="Cambria Math"/>
          <w:sz w:val="24"/>
          <w:szCs w:val="24"/>
        </w:rPr>
        <w:t>era, los astros, planetas y sat</w:t>
      </w:r>
      <w:r w:rsidRPr="00C60DF3">
        <w:rPr>
          <w:rFonts w:ascii="Cambria Math" w:hAnsi="Cambria Math"/>
          <w:sz w:val="24"/>
          <w:szCs w:val="24"/>
        </w:rPr>
        <w:t>élites</w:t>
      </w:r>
      <w:r w:rsidRPr="00C60DF3">
        <w:rPr>
          <w:rFonts w:ascii="Cambria Math" w:hAnsi="Cambria Math"/>
          <w:sz w:val="24"/>
          <w:szCs w:val="24"/>
        </w:rPr>
        <w:t>, aguas del mar, el lecho marino, etc.- Después se consideran fuera del comercio los bienes nacionales cuyo dominio pertenece a la nación toda.</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En algunos casos, como lo indica la constitución "Los bienes mueble es propiedad del estado podrán ser transferidos a personas naturales o jurídicas </w:t>
      </w:r>
      <w:r w:rsidRPr="00C60DF3">
        <w:rPr>
          <w:rFonts w:ascii="Cambria Math" w:hAnsi="Cambria Math"/>
          <w:sz w:val="24"/>
          <w:szCs w:val="24"/>
        </w:rPr>
        <w:t xml:space="preserve">dentro </w:t>
      </w:r>
      <w:r>
        <w:rPr>
          <w:rFonts w:ascii="Cambria Math" w:hAnsi="Cambria Math"/>
          <w:sz w:val="24"/>
          <w:szCs w:val="24"/>
        </w:rPr>
        <w:t>d</w:t>
      </w:r>
      <w:r w:rsidRPr="00C60DF3">
        <w:rPr>
          <w:rFonts w:ascii="Cambria Math" w:hAnsi="Cambria Math"/>
          <w:sz w:val="24"/>
          <w:szCs w:val="24"/>
        </w:rPr>
        <w:t>e</w:t>
      </w:r>
      <w:r w:rsidRPr="00C60DF3">
        <w:rPr>
          <w:rFonts w:ascii="Cambria Math" w:hAnsi="Cambria Math"/>
          <w:sz w:val="24"/>
          <w:szCs w:val="24"/>
        </w:rPr>
        <w:t xml:space="preserve"> los </w:t>
      </w:r>
      <w:r w:rsidRPr="00C60DF3">
        <w:rPr>
          <w:rFonts w:ascii="Cambria Math" w:hAnsi="Cambria Math"/>
          <w:sz w:val="24"/>
          <w:szCs w:val="24"/>
        </w:rPr>
        <w:t>límites</w:t>
      </w:r>
      <w:r w:rsidRPr="00C60DF3">
        <w:rPr>
          <w:rFonts w:ascii="Cambria Math" w:hAnsi="Cambria Math"/>
          <w:sz w:val="24"/>
          <w:szCs w:val="24"/>
        </w:rPr>
        <w:t xml:space="preserve"> y en la forma establecida por la ley.- La propiedad estatal rustica con vocación agropecuaria que no sea indispensable para las actividades propias del Estado, deberá ser transferida mediante el pago correspondiente a los beneficiarios de la Reforma Agraria.- Podrá también a corporaciones de utilidad </w:t>
      </w:r>
      <w:proofErr w:type="spellStart"/>
      <w:r w:rsidRPr="00C60DF3">
        <w:rPr>
          <w:rFonts w:ascii="Cambria Math" w:hAnsi="Cambria Math"/>
          <w:sz w:val="24"/>
          <w:szCs w:val="24"/>
        </w:rPr>
        <w:t>publica</w:t>
      </w:r>
      <w:proofErr w:type="spellEnd"/>
      <w:r w:rsidRPr="00C60DF3">
        <w:rPr>
          <w:rFonts w:ascii="Cambria Math" w:hAnsi="Cambria Math"/>
          <w:sz w:val="24"/>
          <w:szCs w:val="24"/>
        </w:rPr>
        <w:t xml:space="preserve">.-.Art. 104 Cn.- si bien </w:t>
      </w:r>
      <w:r w:rsidRPr="00C60DF3">
        <w:rPr>
          <w:rFonts w:ascii="Cambria Math" w:hAnsi="Cambria Math"/>
          <w:sz w:val="24"/>
          <w:szCs w:val="24"/>
        </w:rPr>
        <w:lastRenderedPageBreak/>
        <w:t>estos bienes nacionales pueden en algunos casos traspasarse a los particulares, en ningún momento pueden ser adquiridos por proscripción.</w:t>
      </w:r>
    </w:p>
    <w:p w:rsidR="00C60DF3" w:rsidRPr="00C60DF3" w:rsidRDefault="00C60DF3" w:rsidP="00C60DF3">
      <w:pPr>
        <w:jc w:val="both"/>
        <w:rPr>
          <w:rFonts w:ascii="Cambria Math" w:hAnsi="Cambria Math"/>
          <w:sz w:val="24"/>
          <w:szCs w:val="24"/>
        </w:rPr>
      </w:pPr>
      <w:r w:rsidRPr="00C60DF3">
        <w:rPr>
          <w:rFonts w:ascii="Cambria Math" w:hAnsi="Cambria Math"/>
          <w:sz w:val="24"/>
          <w:szCs w:val="24"/>
        </w:rPr>
        <w:t xml:space="preserve">De igual forma están fuera de comercio aquellos derechos que no constituyen bienes corporales, a que anteriormente nos hemos referido.- Finalmente, también nos son comerciables aquellos bienes cuya enajenación </w:t>
      </w:r>
      <w:proofErr w:type="spellStart"/>
      <w:r w:rsidRPr="00C60DF3">
        <w:rPr>
          <w:rFonts w:ascii="Cambria Math" w:hAnsi="Cambria Math"/>
          <w:sz w:val="24"/>
          <w:szCs w:val="24"/>
        </w:rPr>
        <w:t>esta</w:t>
      </w:r>
      <w:proofErr w:type="spellEnd"/>
      <w:r w:rsidRPr="00C60DF3">
        <w:rPr>
          <w:rFonts w:ascii="Cambria Math" w:hAnsi="Cambria Math"/>
          <w:sz w:val="24"/>
          <w:szCs w:val="24"/>
        </w:rPr>
        <w:t xml:space="preserve"> prohibida por la ley, o no </w:t>
      </w:r>
      <w:proofErr w:type="spellStart"/>
      <w:r w:rsidRPr="00C60DF3">
        <w:rPr>
          <w:rFonts w:ascii="Cambria Math" w:hAnsi="Cambria Math"/>
          <w:sz w:val="24"/>
          <w:szCs w:val="24"/>
        </w:rPr>
        <w:t>esta</w:t>
      </w:r>
      <w:proofErr w:type="spellEnd"/>
      <w:r w:rsidRPr="00C60DF3">
        <w:rPr>
          <w:rFonts w:ascii="Cambria Math" w:hAnsi="Cambria Math"/>
          <w:sz w:val="24"/>
          <w:szCs w:val="24"/>
        </w:rPr>
        <w:t xml:space="preserve"> permitida o adolece de objeto ilícito.</w:t>
      </w:r>
    </w:p>
    <w:p w:rsidR="00C60DF3" w:rsidRPr="00C60DF3" w:rsidRDefault="00C60DF3" w:rsidP="00C60DF3">
      <w:pPr>
        <w:jc w:val="both"/>
        <w:rPr>
          <w:rFonts w:ascii="Cambria Math" w:hAnsi="Cambria Math"/>
          <w:sz w:val="24"/>
          <w:szCs w:val="24"/>
        </w:rPr>
      </w:pPr>
    </w:p>
    <w:p w:rsidR="00C60DF3" w:rsidRPr="00C60DF3" w:rsidRDefault="00C60DF3" w:rsidP="00C60DF3">
      <w:pPr>
        <w:jc w:val="both"/>
        <w:rPr>
          <w:rFonts w:ascii="Cambria Math" w:hAnsi="Cambria Math"/>
          <w:sz w:val="24"/>
          <w:szCs w:val="24"/>
        </w:rPr>
      </w:pPr>
    </w:p>
    <w:sectPr w:rsidR="00C60DF3" w:rsidRPr="00C60DF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E85"/>
    <w:rsid w:val="003373FA"/>
    <w:rsid w:val="00547E85"/>
    <w:rsid w:val="00605F3A"/>
    <w:rsid w:val="0073305B"/>
    <w:rsid w:val="00C60DF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03133">
      <w:bodyDiv w:val="1"/>
      <w:marLeft w:val="0"/>
      <w:marRight w:val="0"/>
      <w:marTop w:val="0"/>
      <w:marBottom w:val="0"/>
      <w:divBdr>
        <w:top w:val="none" w:sz="0" w:space="0" w:color="auto"/>
        <w:left w:val="none" w:sz="0" w:space="0" w:color="auto"/>
        <w:bottom w:val="none" w:sz="0" w:space="0" w:color="auto"/>
        <w:right w:val="none" w:sz="0" w:space="0" w:color="auto"/>
      </w:divBdr>
    </w:div>
    <w:div w:id="154247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58</Pages>
  <Words>18478</Words>
  <Characters>101632</Characters>
  <Application>Microsoft Office Word</Application>
  <DocSecurity>0</DocSecurity>
  <Lines>846</Lines>
  <Paragraphs>239</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 Reloaded</Company>
  <LinksUpToDate>false</LinksUpToDate>
  <CharactersWithSpaces>119871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Erick Ortez</dc:creator>
  <cp:keywords/>
  <dc:description/>
  <cp:lastModifiedBy>Erick Ortez</cp:lastModifiedBy>
  <cp:revision>2</cp:revision>
  <dcterms:created xsi:type="dcterms:W3CDTF">2012-12-27T00:40:00Z</dcterms:created>
  <dcterms:modified xsi:type="dcterms:W3CDTF">2012-12-27T01:31:00Z</dcterms:modified>
</cp:coreProperties>
</file>