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139BB1" w14:textId="59127A34" w:rsidR="00D00FD3" w:rsidRPr="004C3D8C" w:rsidRDefault="00414B1C" w:rsidP="00D00FD3">
      <w:pPr>
        <w:spacing w:line="360" w:lineRule="auto"/>
        <w:jc w:val="both"/>
        <w:rPr>
          <w:rFonts w:asciiTheme="majorHAnsi" w:hAnsiTheme="majorHAnsi"/>
          <w:sz w:val="24"/>
          <w:szCs w:val="24"/>
        </w:rPr>
      </w:pPr>
      <w:r w:rsidRPr="004C3D8C">
        <w:rPr>
          <w:rFonts w:asciiTheme="majorHAnsi" w:hAnsiTheme="majorHAnsi"/>
          <w:sz w:val="24"/>
          <w:szCs w:val="24"/>
        </w:rPr>
        <w:t>La ciudad de San Salvador, departamento de San Salvador, a las on</w:t>
      </w:r>
      <w:r w:rsidR="004C3D8C">
        <w:rPr>
          <w:rFonts w:asciiTheme="majorHAnsi" w:hAnsiTheme="majorHAnsi"/>
          <w:sz w:val="24"/>
          <w:szCs w:val="24"/>
        </w:rPr>
        <w:t>c</w:t>
      </w:r>
      <w:r w:rsidRPr="004C3D8C">
        <w:rPr>
          <w:rFonts w:asciiTheme="majorHAnsi" w:hAnsiTheme="majorHAnsi"/>
          <w:sz w:val="24"/>
          <w:szCs w:val="24"/>
        </w:rPr>
        <w:t>e hor</w:t>
      </w:r>
      <w:r w:rsidR="004C3D8C">
        <w:rPr>
          <w:rFonts w:asciiTheme="majorHAnsi" w:hAnsiTheme="majorHAnsi"/>
          <w:sz w:val="24"/>
          <w:szCs w:val="24"/>
        </w:rPr>
        <w:t>a</w:t>
      </w:r>
      <w:r w:rsidRPr="004C3D8C">
        <w:rPr>
          <w:rFonts w:asciiTheme="majorHAnsi" w:hAnsiTheme="majorHAnsi"/>
          <w:sz w:val="24"/>
          <w:szCs w:val="24"/>
        </w:rPr>
        <w:t xml:space="preserve">s del día </w:t>
      </w:r>
      <w:r w:rsidR="009A760E">
        <w:rPr>
          <w:rFonts w:asciiTheme="majorHAnsi" w:hAnsiTheme="majorHAnsi"/>
          <w:sz w:val="24"/>
          <w:szCs w:val="24"/>
        </w:rPr>
        <w:t>seis de enero de dos mil veintiuno.</w:t>
      </w:r>
      <w:r w:rsidRPr="004C3D8C">
        <w:rPr>
          <w:rFonts w:asciiTheme="majorHAnsi" w:hAnsiTheme="majorHAnsi"/>
          <w:sz w:val="24"/>
          <w:szCs w:val="24"/>
        </w:rPr>
        <w:t xml:space="preserve"> Ante </w:t>
      </w:r>
      <w:r w:rsidR="00B4565C" w:rsidRPr="004C3D8C">
        <w:rPr>
          <w:rFonts w:asciiTheme="majorHAnsi" w:hAnsiTheme="majorHAnsi"/>
          <w:sz w:val="24"/>
          <w:szCs w:val="24"/>
        </w:rPr>
        <w:t>mí</w:t>
      </w:r>
      <w:r w:rsidR="00B4565C">
        <w:rPr>
          <w:rFonts w:asciiTheme="majorHAnsi" w:hAnsiTheme="majorHAnsi"/>
          <w:sz w:val="24"/>
          <w:szCs w:val="24"/>
        </w:rPr>
        <w:t xml:space="preserve">, </w:t>
      </w:r>
      <w:r w:rsidRPr="00B4565C">
        <w:rPr>
          <w:rFonts w:asciiTheme="majorHAnsi" w:hAnsiTheme="majorHAnsi"/>
          <w:b/>
          <w:sz w:val="24"/>
          <w:szCs w:val="24"/>
        </w:rPr>
        <w:t xml:space="preserve"> Cecilia Eugenia Lagos Melara,</w:t>
      </w:r>
      <w:r w:rsidRPr="004C3D8C">
        <w:rPr>
          <w:rFonts w:asciiTheme="majorHAnsi" w:hAnsiTheme="majorHAnsi"/>
          <w:sz w:val="24"/>
          <w:szCs w:val="24"/>
        </w:rPr>
        <w:t xml:space="preserve"> Notario, de este domicilio, comparece el licenciado </w:t>
      </w:r>
      <w:r w:rsidR="00F758EA">
        <w:rPr>
          <w:rFonts w:asciiTheme="majorHAnsi" w:hAnsiTheme="majorHAnsi"/>
          <w:b/>
          <w:sz w:val="24"/>
          <w:szCs w:val="24"/>
        </w:rPr>
        <w:t>LUIS ALBERTO CORDOVA TOBIAS</w:t>
      </w:r>
      <w:r w:rsidRPr="004C3D8C">
        <w:rPr>
          <w:rFonts w:asciiTheme="majorHAnsi" w:hAnsiTheme="majorHAnsi"/>
          <w:sz w:val="24"/>
          <w:szCs w:val="24"/>
        </w:rPr>
        <w:t xml:space="preserve">, quien es de cincuenta y </w:t>
      </w:r>
      <w:r w:rsidR="00F758EA">
        <w:rPr>
          <w:rFonts w:asciiTheme="majorHAnsi" w:hAnsiTheme="majorHAnsi"/>
          <w:sz w:val="24"/>
          <w:szCs w:val="24"/>
        </w:rPr>
        <w:t>dos</w:t>
      </w:r>
      <w:r w:rsidRPr="004C3D8C">
        <w:rPr>
          <w:rFonts w:asciiTheme="majorHAnsi" w:hAnsiTheme="majorHAnsi"/>
          <w:sz w:val="24"/>
          <w:szCs w:val="24"/>
        </w:rPr>
        <w:t xml:space="preserve"> años de edad, A</w:t>
      </w:r>
      <w:r w:rsidR="00F758EA">
        <w:rPr>
          <w:rFonts w:asciiTheme="majorHAnsi" w:hAnsiTheme="majorHAnsi"/>
          <w:sz w:val="24"/>
          <w:szCs w:val="24"/>
        </w:rPr>
        <w:t xml:space="preserve">bogado y Notario, </w:t>
      </w:r>
      <w:r w:rsidRPr="004C3D8C">
        <w:rPr>
          <w:rFonts w:asciiTheme="majorHAnsi" w:hAnsiTheme="majorHAnsi"/>
          <w:sz w:val="24"/>
          <w:szCs w:val="24"/>
        </w:rPr>
        <w:t>del domicilio de</w:t>
      </w:r>
      <w:r w:rsidR="00F758EA">
        <w:rPr>
          <w:rFonts w:asciiTheme="majorHAnsi" w:hAnsiTheme="majorHAnsi"/>
          <w:sz w:val="24"/>
          <w:szCs w:val="24"/>
        </w:rPr>
        <w:t xml:space="preserve"> Soyapango, </w:t>
      </w:r>
      <w:r w:rsidRPr="004C3D8C">
        <w:rPr>
          <w:rFonts w:asciiTheme="majorHAnsi" w:hAnsiTheme="majorHAnsi"/>
          <w:sz w:val="24"/>
          <w:szCs w:val="24"/>
        </w:rPr>
        <w:t xml:space="preserve">departamento de </w:t>
      </w:r>
      <w:r w:rsidR="00F758EA">
        <w:rPr>
          <w:rFonts w:asciiTheme="majorHAnsi" w:hAnsiTheme="majorHAnsi"/>
          <w:sz w:val="24"/>
          <w:szCs w:val="24"/>
        </w:rPr>
        <w:t xml:space="preserve">San Salvador, </w:t>
      </w:r>
      <w:r w:rsidRPr="004C3D8C">
        <w:rPr>
          <w:rFonts w:asciiTheme="majorHAnsi" w:hAnsiTheme="majorHAnsi"/>
          <w:sz w:val="24"/>
          <w:szCs w:val="24"/>
        </w:rPr>
        <w:t>a quien ahora conozco e identifico</w:t>
      </w:r>
      <w:r w:rsidR="004C3D8C">
        <w:rPr>
          <w:rFonts w:asciiTheme="majorHAnsi" w:hAnsiTheme="majorHAnsi"/>
          <w:sz w:val="24"/>
          <w:szCs w:val="24"/>
        </w:rPr>
        <w:t xml:space="preserve"> </w:t>
      </w:r>
      <w:r w:rsidRPr="004C3D8C">
        <w:rPr>
          <w:rFonts w:asciiTheme="majorHAnsi" w:hAnsiTheme="majorHAnsi"/>
          <w:sz w:val="24"/>
          <w:szCs w:val="24"/>
        </w:rPr>
        <w:t xml:space="preserve">por medio de su Documento </w:t>
      </w:r>
      <w:r w:rsidR="004C3D8C" w:rsidRPr="004C3D8C">
        <w:rPr>
          <w:rFonts w:asciiTheme="majorHAnsi" w:hAnsiTheme="majorHAnsi"/>
          <w:sz w:val="24"/>
          <w:szCs w:val="24"/>
        </w:rPr>
        <w:t>Único</w:t>
      </w:r>
      <w:r w:rsidRPr="004C3D8C">
        <w:rPr>
          <w:rFonts w:asciiTheme="majorHAnsi" w:hAnsiTheme="majorHAnsi"/>
          <w:sz w:val="24"/>
          <w:szCs w:val="24"/>
        </w:rPr>
        <w:t xml:space="preserve"> de Identidad número: </w:t>
      </w:r>
      <w:r w:rsidR="00F758EA">
        <w:rPr>
          <w:rFonts w:asciiTheme="majorHAnsi" w:hAnsiTheme="majorHAnsi"/>
          <w:sz w:val="24"/>
          <w:szCs w:val="24"/>
        </w:rPr>
        <w:t xml:space="preserve">cero </w:t>
      </w:r>
      <w:proofErr w:type="spellStart"/>
      <w:r w:rsidR="00F758EA">
        <w:rPr>
          <w:rFonts w:asciiTheme="majorHAnsi" w:hAnsiTheme="majorHAnsi"/>
          <w:sz w:val="24"/>
          <w:szCs w:val="24"/>
        </w:rPr>
        <w:t>cero</w:t>
      </w:r>
      <w:proofErr w:type="spellEnd"/>
      <w:r w:rsidR="00F758EA">
        <w:rPr>
          <w:rFonts w:asciiTheme="majorHAnsi" w:hAnsiTheme="majorHAnsi"/>
          <w:sz w:val="24"/>
          <w:szCs w:val="24"/>
        </w:rPr>
        <w:t xml:space="preserve"> cuatro uno ocho uno dos </w:t>
      </w:r>
      <w:proofErr w:type="spellStart"/>
      <w:r w:rsidR="00F758EA">
        <w:rPr>
          <w:rFonts w:asciiTheme="majorHAnsi" w:hAnsiTheme="majorHAnsi"/>
          <w:sz w:val="24"/>
          <w:szCs w:val="24"/>
        </w:rPr>
        <w:t>dos</w:t>
      </w:r>
      <w:proofErr w:type="spellEnd"/>
      <w:r w:rsidR="00F758EA">
        <w:rPr>
          <w:rFonts w:asciiTheme="majorHAnsi" w:hAnsiTheme="majorHAnsi"/>
          <w:sz w:val="24"/>
          <w:szCs w:val="24"/>
        </w:rPr>
        <w:t xml:space="preserve"> – dos</w:t>
      </w:r>
      <w:r w:rsidRPr="004C3D8C">
        <w:rPr>
          <w:rFonts w:asciiTheme="majorHAnsi" w:hAnsiTheme="majorHAnsi"/>
          <w:sz w:val="24"/>
          <w:szCs w:val="24"/>
        </w:rPr>
        <w:t>,</w:t>
      </w:r>
      <w:r w:rsidR="00F758EA">
        <w:rPr>
          <w:rFonts w:asciiTheme="majorHAnsi" w:hAnsiTheme="majorHAnsi"/>
          <w:sz w:val="24"/>
          <w:szCs w:val="24"/>
        </w:rPr>
        <w:t xml:space="preserve"> con Número de Identificación Tributaria: cero cuatrocientos seis – ciento cincuenta mil doscientos sesenta y ocho – ciento uno – tres,  </w:t>
      </w:r>
      <w:r w:rsidRPr="004C3D8C">
        <w:rPr>
          <w:rFonts w:asciiTheme="majorHAnsi" w:hAnsiTheme="majorHAnsi"/>
          <w:sz w:val="24"/>
          <w:szCs w:val="24"/>
        </w:rPr>
        <w:t xml:space="preserve"> a</w:t>
      </w:r>
      <w:r w:rsidR="00B61C1F" w:rsidRPr="004C3D8C">
        <w:rPr>
          <w:rFonts w:asciiTheme="majorHAnsi" w:hAnsiTheme="majorHAnsi"/>
          <w:sz w:val="24"/>
          <w:szCs w:val="24"/>
        </w:rPr>
        <w:t>ctuando en nombre y representación en su calidad de Apoderado Especial</w:t>
      </w:r>
      <w:r w:rsidR="00F758EA">
        <w:rPr>
          <w:rFonts w:asciiTheme="majorHAnsi" w:hAnsiTheme="majorHAnsi"/>
          <w:sz w:val="24"/>
          <w:szCs w:val="24"/>
        </w:rPr>
        <w:t xml:space="preserve"> Administrativo, </w:t>
      </w:r>
      <w:r w:rsidR="00B61C1F" w:rsidRPr="004C3D8C">
        <w:rPr>
          <w:rFonts w:asciiTheme="majorHAnsi" w:hAnsiTheme="majorHAnsi"/>
          <w:sz w:val="24"/>
          <w:szCs w:val="24"/>
        </w:rPr>
        <w:t xml:space="preserve"> de </w:t>
      </w:r>
      <w:r w:rsidR="00391985" w:rsidRPr="004C3D8C">
        <w:rPr>
          <w:rFonts w:asciiTheme="majorHAnsi" w:hAnsiTheme="majorHAnsi"/>
          <w:b/>
          <w:sz w:val="24"/>
          <w:szCs w:val="24"/>
        </w:rPr>
        <w:t>BANCO CUSCATLÁN DE EL SALVADOR SOCIEDAD ANONIMA</w:t>
      </w:r>
      <w:r w:rsidR="00391985" w:rsidRPr="004C3D8C">
        <w:rPr>
          <w:rFonts w:asciiTheme="majorHAnsi" w:hAnsiTheme="majorHAnsi"/>
          <w:sz w:val="24"/>
          <w:szCs w:val="24"/>
        </w:rPr>
        <w:t xml:space="preserve"> </w:t>
      </w:r>
      <w:r w:rsidR="00B61C1F" w:rsidRPr="004C3D8C">
        <w:rPr>
          <w:rFonts w:asciiTheme="majorHAnsi" w:hAnsiTheme="majorHAnsi"/>
          <w:sz w:val="24"/>
          <w:szCs w:val="24"/>
        </w:rPr>
        <w:t>y que p</w:t>
      </w:r>
      <w:r w:rsidR="00F758EA">
        <w:rPr>
          <w:rFonts w:asciiTheme="majorHAnsi" w:hAnsiTheme="majorHAnsi"/>
          <w:sz w:val="24"/>
          <w:szCs w:val="24"/>
        </w:rPr>
        <w:t xml:space="preserve">uede </w:t>
      </w:r>
      <w:r w:rsidR="00B61C1F" w:rsidRPr="004C3D8C">
        <w:rPr>
          <w:rFonts w:asciiTheme="majorHAnsi" w:hAnsiTheme="majorHAnsi"/>
          <w:sz w:val="24"/>
          <w:szCs w:val="24"/>
        </w:rPr>
        <w:t xml:space="preserve">abreviarse </w:t>
      </w:r>
      <w:r w:rsidR="00F758EA">
        <w:rPr>
          <w:rFonts w:asciiTheme="majorHAnsi" w:hAnsiTheme="majorHAnsi"/>
          <w:sz w:val="24"/>
          <w:szCs w:val="24"/>
        </w:rPr>
        <w:t>“</w:t>
      </w:r>
      <w:r w:rsidR="00B61C1F" w:rsidRPr="004C3D8C">
        <w:rPr>
          <w:rFonts w:asciiTheme="majorHAnsi" w:hAnsiTheme="majorHAnsi"/>
          <w:b/>
          <w:sz w:val="24"/>
          <w:szCs w:val="24"/>
        </w:rPr>
        <w:t>BANCO CUSCATLÁN S.</w:t>
      </w:r>
      <w:r w:rsidR="00B4565C">
        <w:rPr>
          <w:rFonts w:asciiTheme="majorHAnsi" w:hAnsiTheme="majorHAnsi"/>
          <w:b/>
          <w:sz w:val="24"/>
          <w:szCs w:val="24"/>
        </w:rPr>
        <w:t xml:space="preserve"> </w:t>
      </w:r>
      <w:r w:rsidR="00B61C1F" w:rsidRPr="004C3D8C">
        <w:rPr>
          <w:rFonts w:asciiTheme="majorHAnsi" w:hAnsiTheme="majorHAnsi"/>
          <w:b/>
          <w:sz w:val="24"/>
          <w:szCs w:val="24"/>
        </w:rPr>
        <w:t>A.</w:t>
      </w:r>
      <w:r w:rsidR="00F758EA">
        <w:rPr>
          <w:rFonts w:asciiTheme="majorHAnsi" w:hAnsiTheme="majorHAnsi"/>
          <w:b/>
          <w:sz w:val="24"/>
          <w:szCs w:val="24"/>
        </w:rPr>
        <w:t>”</w:t>
      </w:r>
      <w:r w:rsidR="00391985" w:rsidRPr="004C3D8C">
        <w:rPr>
          <w:rFonts w:asciiTheme="majorHAnsi" w:hAnsiTheme="majorHAnsi"/>
          <w:sz w:val="24"/>
          <w:szCs w:val="24"/>
        </w:rPr>
        <w:t xml:space="preserve">, </w:t>
      </w:r>
      <w:r w:rsidR="00F758EA">
        <w:rPr>
          <w:rFonts w:asciiTheme="majorHAnsi" w:hAnsiTheme="majorHAnsi"/>
          <w:sz w:val="24"/>
          <w:szCs w:val="24"/>
        </w:rPr>
        <w:t>“</w:t>
      </w:r>
      <w:r w:rsidR="00B61C1F" w:rsidRPr="004C3D8C">
        <w:rPr>
          <w:rFonts w:asciiTheme="majorHAnsi" w:hAnsiTheme="majorHAnsi"/>
          <w:b/>
          <w:sz w:val="24"/>
          <w:szCs w:val="24"/>
        </w:rPr>
        <w:t>BANCO CUSCATLÁN S.A.</w:t>
      </w:r>
      <w:r w:rsidR="00F758EA">
        <w:rPr>
          <w:rFonts w:asciiTheme="majorHAnsi" w:hAnsiTheme="majorHAnsi"/>
          <w:b/>
          <w:sz w:val="24"/>
          <w:szCs w:val="24"/>
        </w:rPr>
        <w:t>”</w:t>
      </w:r>
      <w:r w:rsidR="00B61C1F" w:rsidRPr="004C3D8C">
        <w:rPr>
          <w:rFonts w:asciiTheme="majorHAnsi" w:hAnsiTheme="majorHAnsi"/>
          <w:sz w:val="24"/>
          <w:szCs w:val="24"/>
        </w:rPr>
        <w:t xml:space="preserve"> </w:t>
      </w:r>
      <w:r w:rsidR="00391985" w:rsidRPr="004C3D8C">
        <w:rPr>
          <w:rFonts w:asciiTheme="majorHAnsi" w:hAnsiTheme="majorHAnsi"/>
          <w:sz w:val="24"/>
          <w:szCs w:val="24"/>
        </w:rPr>
        <w:t>o</w:t>
      </w:r>
      <w:r w:rsidR="00B61C1F" w:rsidRPr="004C3D8C">
        <w:rPr>
          <w:rFonts w:asciiTheme="majorHAnsi" w:hAnsiTheme="majorHAnsi"/>
          <w:sz w:val="24"/>
          <w:szCs w:val="24"/>
        </w:rPr>
        <w:t xml:space="preserve"> </w:t>
      </w:r>
      <w:r w:rsidR="00F758EA">
        <w:rPr>
          <w:rFonts w:asciiTheme="majorHAnsi" w:hAnsiTheme="majorHAnsi"/>
          <w:sz w:val="24"/>
          <w:szCs w:val="24"/>
        </w:rPr>
        <w:t>“</w:t>
      </w:r>
      <w:r w:rsidR="00B61C1F" w:rsidRPr="004C3D8C">
        <w:rPr>
          <w:rFonts w:asciiTheme="majorHAnsi" w:hAnsiTheme="majorHAnsi"/>
          <w:b/>
          <w:sz w:val="24"/>
          <w:szCs w:val="24"/>
        </w:rPr>
        <w:t>BCU S.</w:t>
      </w:r>
      <w:r w:rsidR="00B4565C">
        <w:rPr>
          <w:rFonts w:asciiTheme="majorHAnsi" w:hAnsiTheme="majorHAnsi"/>
          <w:b/>
          <w:sz w:val="24"/>
          <w:szCs w:val="24"/>
        </w:rPr>
        <w:t xml:space="preserve"> </w:t>
      </w:r>
      <w:r w:rsidR="00B61C1F" w:rsidRPr="004C3D8C">
        <w:rPr>
          <w:rFonts w:asciiTheme="majorHAnsi" w:hAnsiTheme="majorHAnsi"/>
          <w:b/>
          <w:sz w:val="24"/>
          <w:szCs w:val="24"/>
        </w:rPr>
        <w:t>A.</w:t>
      </w:r>
      <w:r w:rsidR="00F758EA">
        <w:rPr>
          <w:rFonts w:asciiTheme="majorHAnsi" w:hAnsiTheme="majorHAnsi"/>
          <w:b/>
          <w:sz w:val="24"/>
          <w:szCs w:val="24"/>
        </w:rPr>
        <w:t>”</w:t>
      </w:r>
      <w:r w:rsidR="00B61C1F" w:rsidRPr="004C3D8C">
        <w:rPr>
          <w:rFonts w:asciiTheme="majorHAnsi" w:hAnsiTheme="majorHAnsi"/>
          <w:sz w:val="24"/>
          <w:szCs w:val="24"/>
        </w:rPr>
        <w:t xml:space="preserve">, institución bancaria del domicilio de la ciudad de </w:t>
      </w:r>
      <w:r w:rsidR="00F758EA">
        <w:rPr>
          <w:rFonts w:asciiTheme="majorHAnsi" w:hAnsiTheme="majorHAnsi"/>
          <w:sz w:val="24"/>
          <w:szCs w:val="24"/>
        </w:rPr>
        <w:t xml:space="preserve">Santa Tecla, </w:t>
      </w:r>
      <w:r w:rsidR="00B61C1F" w:rsidRPr="004C3D8C">
        <w:rPr>
          <w:rFonts w:asciiTheme="majorHAnsi" w:hAnsiTheme="majorHAnsi"/>
          <w:sz w:val="24"/>
          <w:szCs w:val="24"/>
        </w:rPr>
        <w:t xml:space="preserve">departamento de La Libertad, con Número de Identificación Tributaria cero seiscientos catorce- cero ochenta mil seiscientos setenta y dos- cero </w:t>
      </w:r>
      <w:proofErr w:type="spellStart"/>
      <w:r w:rsidR="00B61C1F" w:rsidRPr="004C3D8C">
        <w:rPr>
          <w:rFonts w:asciiTheme="majorHAnsi" w:hAnsiTheme="majorHAnsi"/>
          <w:sz w:val="24"/>
          <w:szCs w:val="24"/>
        </w:rPr>
        <w:t>cero</w:t>
      </w:r>
      <w:proofErr w:type="spellEnd"/>
      <w:r w:rsidR="00B61C1F" w:rsidRPr="004C3D8C">
        <w:rPr>
          <w:rFonts w:asciiTheme="majorHAnsi" w:hAnsiTheme="majorHAnsi"/>
          <w:sz w:val="24"/>
          <w:szCs w:val="24"/>
        </w:rPr>
        <w:t xml:space="preserve"> uno- cinco, </w:t>
      </w:r>
      <w:r w:rsidR="00F758EA">
        <w:rPr>
          <w:rFonts w:asciiTheme="majorHAnsi" w:hAnsiTheme="majorHAnsi"/>
          <w:sz w:val="24"/>
          <w:szCs w:val="24"/>
        </w:rPr>
        <w:t xml:space="preserve">que en lo sucesivo se denominará “El Banco” de </w:t>
      </w:r>
      <w:r w:rsidR="00B61C1F" w:rsidRPr="004C3D8C">
        <w:rPr>
          <w:rFonts w:asciiTheme="majorHAnsi" w:hAnsiTheme="majorHAnsi"/>
          <w:sz w:val="24"/>
          <w:szCs w:val="24"/>
        </w:rPr>
        <w:t xml:space="preserve">cuya personería doy fe de ser legitima y suficiente por haber tenido a la vista: </w:t>
      </w:r>
      <w:r w:rsidR="00F758EA">
        <w:rPr>
          <w:rFonts w:asciiTheme="majorHAnsi" w:hAnsiTheme="majorHAnsi"/>
          <w:sz w:val="24"/>
          <w:szCs w:val="24"/>
        </w:rPr>
        <w:t>a</w:t>
      </w:r>
      <w:r w:rsidR="00B61C1F" w:rsidRPr="00F758EA">
        <w:rPr>
          <w:rFonts w:asciiTheme="majorHAnsi" w:hAnsiTheme="majorHAnsi"/>
          <w:bCs/>
          <w:sz w:val="24"/>
          <w:szCs w:val="24"/>
        </w:rPr>
        <w:t>)</w:t>
      </w:r>
      <w:r w:rsidR="00B61C1F" w:rsidRPr="004C3D8C">
        <w:rPr>
          <w:rFonts w:asciiTheme="majorHAnsi" w:hAnsiTheme="majorHAnsi"/>
          <w:sz w:val="24"/>
          <w:szCs w:val="24"/>
        </w:rPr>
        <w:t xml:space="preserve"> </w:t>
      </w:r>
      <w:r w:rsidR="004E69B6">
        <w:rPr>
          <w:rFonts w:asciiTheme="majorHAnsi" w:hAnsiTheme="majorHAnsi"/>
          <w:sz w:val="24"/>
          <w:szCs w:val="24"/>
        </w:rPr>
        <w:t xml:space="preserve">El Testimonio de la </w:t>
      </w:r>
      <w:r w:rsidR="00B61C1F" w:rsidRPr="004C3D8C">
        <w:rPr>
          <w:rFonts w:asciiTheme="majorHAnsi" w:hAnsiTheme="majorHAnsi"/>
          <w:sz w:val="24"/>
          <w:szCs w:val="24"/>
        </w:rPr>
        <w:t>Escritura Pública de</w:t>
      </w:r>
      <w:r w:rsidR="00437DC6" w:rsidRPr="004C3D8C">
        <w:rPr>
          <w:rFonts w:asciiTheme="majorHAnsi" w:hAnsiTheme="majorHAnsi"/>
          <w:sz w:val="24"/>
          <w:szCs w:val="24"/>
        </w:rPr>
        <w:t xml:space="preserve"> Poder Especial</w:t>
      </w:r>
      <w:r w:rsidR="004E69B6">
        <w:rPr>
          <w:rFonts w:asciiTheme="majorHAnsi" w:hAnsiTheme="majorHAnsi"/>
          <w:sz w:val="24"/>
          <w:szCs w:val="24"/>
        </w:rPr>
        <w:t xml:space="preserve"> Administrativo,</w:t>
      </w:r>
      <w:r w:rsidR="00521507">
        <w:rPr>
          <w:rFonts w:asciiTheme="majorHAnsi" w:hAnsiTheme="majorHAnsi"/>
          <w:sz w:val="24"/>
          <w:szCs w:val="24"/>
        </w:rPr>
        <w:t xml:space="preserve"> o</w:t>
      </w:r>
      <w:r w:rsidR="00437DC6" w:rsidRPr="004C3D8C">
        <w:rPr>
          <w:rFonts w:asciiTheme="majorHAnsi" w:hAnsiTheme="majorHAnsi"/>
          <w:sz w:val="24"/>
          <w:szCs w:val="24"/>
        </w:rPr>
        <w:t xml:space="preserve">torgada </w:t>
      </w:r>
      <w:r w:rsidR="00521507">
        <w:rPr>
          <w:rFonts w:asciiTheme="majorHAnsi" w:hAnsiTheme="majorHAnsi"/>
          <w:sz w:val="24"/>
          <w:szCs w:val="24"/>
        </w:rPr>
        <w:t xml:space="preserve"> en la ciudad de Santa Tecla, a las quince horas y veinte minutos del día doce de noviembre de dos mil veinte ante los oficios notariales de Dinora Guadalupe Saavedra Murcia, </w:t>
      </w:r>
      <w:r w:rsidR="001D58D0" w:rsidRPr="004C3D8C">
        <w:rPr>
          <w:rFonts w:asciiTheme="majorHAnsi" w:hAnsiTheme="majorHAnsi"/>
          <w:sz w:val="24"/>
          <w:szCs w:val="24"/>
        </w:rPr>
        <w:t>inscrito en el Registro de Comercio</w:t>
      </w:r>
      <w:r w:rsidR="00521507">
        <w:rPr>
          <w:rFonts w:asciiTheme="majorHAnsi" w:hAnsiTheme="majorHAnsi"/>
          <w:sz w:val="24"/>
          <w:szCs w:val="24"/>
        </w:rPr>
        <w:t xml:space="preserve"> el día veinticuatro de noviembre de dos mil veinte, </w:t>
      </w:r>
      <w:r w:rsidR="001D58D0" w:rsidRPr="004C3D8C">
        <w:rPr>
          <w:rFonts w:asciiTheme="majorHAnsi" w:hAnsiTheme="majorHAnsi"/>
          <w:sz w:val="24"/>
          <w:szCs w:val="24"/>
        </w:rPr>
        <w:t xml:space="preserve"> al número </w:t>
      </w:r>
      <w:r w:rsidR="00521507">
        <w:rPr>
          <w:rFonts w:asciiTheme="majorHAnsi" w:hAnsiTheme="majorHAnsi"/>
          <w:b/>
          <w:sz w:val="24"/>
          <w:szCs w:val="24"/>
        </w:rPr>
        <w:t xml:space="preserve">DIECISIETE </w:t>
      </w:r>
      <w:r w:rsidR="001D58D0" w:rsidRPr="004C3D8C">
        <w:rPr>
          <w:rFonts w:asciiTheme="majorHAnsi" w:hAnsiTheme="majorHAnsi"/>
          <w:sz w:val="24"/>
          <w:szCs w:val="24"/>
        </w:rPr>
        <w:t xml:space="preserve">del Libro </w:t>
      </w:r>
      <w:r w:rsidR="00521507">
        <w:rPr>
          <w:rFonts w:asciiTheme="majorHAnsi" w:hAnsiTheme="majorHAnsi"/>
          <w:b/>
          <w:sz w:val="24"/>
          <w:szCs w:val="24"/>
        </w:rPr>
        <w:t>DOS</w:t>
      </w:r>
      <w:r w:rsidR="001D58D0" w:rsidRPr="004C3D8C">
        <w:rPr>
          <w:rFonts w:asciiTheme="majorHAnsi" w:hAnsiTheme="majorHAnsi"/>
          <w:b/>
          <w:sz w:val="24"/>
          <w:szCs w:val="24"/>
        </w:rPr>
        <w:t xml:space="preserve"> MIL </w:t>
      </w:r>
      <w:r w:rsidR="00521507">
        <w:rPr>
          <w:rFonts w:asciiTheme="majorHAnsi" w:hAnsiTheme="majorHAnsi"/>
          <w:b/>
          <w:sz w:val="24"/>
          <w:szCs w:val="24"/>
        </w:rPr>
        <w:t xml:space="preserve">VEINTE </w:t>
      </w:r>
      <w:r w:rsidR="001D58D0" w:rsidRPr="004C3D8C">
        <w:rPr>
          <w:rFonts w:asciiTheme="majorHAnsi" w:hAnsiTheme="majorHAnsi"/>
          <w:sz w:val="24"/>
          <w:szCs w:val="24"/>
        </w:rPr>
        <w:t xml:space="preserve">de Otros Contratos Mercantiles, </w:t>
      </w:r>
      <w:r w:rsidR="00521507">
        <w:rPr>
          <w:rFonts w:asciiTheme="majorHAnsi" w:hAnsiTheme="majorHAnsi"/>
          <w:sz w:val="24"/>
          <w:szCs w:val="24"/>
        </w:rPr>
        <w:t xml:space="preserve">por medio del cual el señor José Eduardo Luna </w:t>
      </w:r>
      <w:proofErr w:type="spellStart"/>
      <w:r w:rsidR="00521507">
        <w:rPr>
          <w:rFonts w:asciiTheme="majorHAnsi" w:hAnsiTheme="majorHAnsi"/>
          <w:sz w:val="24"/>
          <w:szCs w:val="24"/>
        </w:rPr>
        <w:t>Roshar</w:t>
      </w:r>
      <w:r w:rsidR="00C00A78">
        <w:rPr>
          <w:rFonts w:asciiTheme="majorHAnsi" w:hAnsiTheme="majorHAnsi"/>
          <w:sz w:val="24"/>
          <w:szCs w:val="24"/>
        </w:rPr>
        <w:t>dt</w:t>
      </w:r>
      <w:proofErr w:type="spellEnd"/>
      <w:r w:rsidR="00C00A78">
        <w:rPr>
          <w:rFonts w:asciiTheme="majorHAnsi" w:hAnsiTheme="majorHAnsi"/>
          <w:sz w:val="24"/>
          <w:szCs w:val="24"/>
        </w:rPr>
        <w:t xml:space="preserve">, en su calidad de Director Ejecutivo y como tal, representante legal del Banco, nombró como apoderado del mismo al </w:t>
      </w:r>
      <w:r w:rsidR="00C00A78" w:rsidRPr="004C3D8C">
        <w:rPr>
          <w:rFonts w:asciiTheme="majorHAnsi" w:hAnsiTheme="majorHAnsi"/>
          <w:sz w:val="24"/>
          <w:szCs w:val="24"/>
        </w:rPr>
        <w:t xml:space="preserve">licenciado </w:t>
      </w:r>
      <w:r w:rsidR="00C00A78" w:rsidRPr="00C00A78">
        <w:rPr>
          <w:rFonts w:asciiTheme="majorHAnsi" w:hAnsiTheme="majorHAnsi"/>
          <w:bCs/>
          <w:sz w:val="24"/>
          <w:szCs w:val="24"/>
        </w:rPr>
        <w:t>LUIS ALBERTO CORDOVA TOBIAS</w:t>
      </w:r>
      <w:r w:rsidR="00C00A78" w:rsidRPr="00C00A78">
        <w:rPr>
          <w:rFonts w:asciiTheme="majorHAnsi" w:hAnsiTheme="majorHAnsi"/>
          <w:bCs/>
          <w:sz w:val="24"/>
          <w:szCs w:val="24"/>
        </w:rPr>
        <w:t xml:space="preserve"> y otros, a fin de que conjunta o separadamente puedan comparecer al otorgamiento de actos como el presente, en dicho poder</w:t>
      </w:r>
      <w:r w:rsidR="00C00A78">
        <w:rPr>
          <w:rFonts w:asciiTheme="majorHAnsi" w:hAnsiTheme="majorHAnsi"/>
          <w:bCs/>
          <w:sz w:val="24"/>
          <w:szCs w:val="24"/>
        </w:rPr>
        <w:t xml:space="preserve"> la Notario autorizante dio fe de la personería con la que actuó el señor </w:t>
      </w:r>
      <w:r w:rsidR="00C00A78" w:rsidRPr="00C00A78">
        <w:rPr>
          <w:rFonts w:asciiTheme="majorHAnsi" w:hAnsiTheme="majorHAnsi"/>
          <w:bCs/>
          <w:sz w:val="24"/>
          <w:szCs w:val="24"/>
        </w:rPr>
        <w:t xml:space="preserve"> </w:t>
      </w:r>
      <w:r w:rsidR="00C00A78">
        <w:rPr>
          <w:rFonts w:asciiTheme="majorHAnsi" w:hAnsiTheme="majorHAnsi"/>
          <w:sz w:val="24"/>
          <w:szCs w:val="24"/>
        </w:rPr>
        <w:t xml:space="preserve">José Eduardo Luna </w:t>
      </w:r>
      <w:proofErr w:type="spellStart"/>
      <w:r w:rsidR="00C00A78">
        <w:rPr>
          <w:rFonts w:asciiTheme="majorHAnsi" w:hAnsiTheme="majorHAnsi"/>
          <w:sz w:val="24"/>
          <w:szCs w:val="24"/>
        </w:rPr>
        <w:t>Roshardt</w:t>
      </w:r>
      <w:proofErr w:type="spellEnd"/>
      <w:r w:rsidR="00C00A78">
        <w:rPr>
          <w:rFonts w:asciiTheme="majorHAnsi" w:hAnsiTheme="majorHAnsi"/>
          <w:sz w:val="24"/>
          <w:szCs w:val="24"/>
        </w:rPr>
        <w:t xml:space="preserve">, así como la existencia legal del Banco,  b) </w:t>
      </w:r>
      <w:r w:rsidR="001D58D0" w:rsidRPr="004C3D8C">
        <w:rPr>
          <w:rFonts w:asciiTheme="majorHAnsi" w:hAnsiTheme="majorHAnsi"/>
          <w:sz w:val="24"/>
          <w:szCs w:val="24"/>
        </w:rPr>
        <w:t xml:space="preserve">La Escritura Pública de </w:t>
      </w:r>
      <w:r w:rsidR="00391985" w:rsidRPr="004C3D8C">
        <w:rPr>
          <w:rFonts w:asciiTheme="majorHAnsi" w:hAnsiTheme="majorHAnsi"/>
          <w:sz w:val="24"/>
          <w:szCs w:val="24"/>
        </w:rPr>
        <w:t>Modificación</w:t>
      </w:r>
      <w:r w:rsidR="001D58D0" w:rsidRPr="004C3D8C">
        <w:rPr>
          <w:rFonts w:asciiTheme="majorHAnsi" w:hAnsiTheme="majorHAnsi"/>
          <w:sz w:val="24"/>
          <w:szCs w:val="24"/>
        </w:rPr>
        <w:t xml:space="preserve"> del Pacto Social, otorgada en la ciudad de Santa Tecla, departamento de La Libertad, a las quince horas del día cinco de julio del año dos mil diez, ante los oficios notariales del Licenciado Julio Enrique Valdez Rank, inscrita en el Registro de Comercio al número </w:t>
      </w:r>
      <w:r w:rsidR="001D58D0" w:rsidRPr="004C3D8C">
        <w:rPr>
          <w:rFonts w:asciiTheme="majorHAnsi" w:hAnsiTheme="majorHAnsi"/>
          <w:b/>
          <w:sz w:val="24"/>
          <w:szCs w:val="24"/>
        </w:rPr>
        <w:t>SESENTA Y OCHO</w:t>
      </w:r>
      <w:r w:rsidR="001D58D0" w:rsidRPr="004C3D8C">
        <w:rPr>
          <w:rFonts w:asciiTheme="majorHAnsi" w:hAnsiTheme="majorHAnsi"/>
          <w:sz w:val="24"/>
          <w:szCs w:val="24"/>
        </w:rPr>
        <w:t xml:space="preserve"> del Libro </w:t>
      </w:r>
      <w:r w:rsidR="001D58D0" w:rsidRPr="004C3D8C">
        <w:rPr>
          <w:rFonts w:asciiTheme="majorHAnsi" w:hAnsiTheme="majorHAnsi"/>
          <w:b/>
          <w:sz w:val="24"/>
          <w:szCs w:val="24"/>
        </w:rPr>
        <w:t>DOS MIL SEISCIENTOS NUEVE</w:t>
      </w:r>
      <w:r w:rsidR="001D58D0" w:rsidRPr="004C3D8C">
        <w:rPr>
          <w:rFonts w:asciiTheme="majorHAnsi" w:hAnsiTheme="majorHAnsi"/>
          <w:sz w:val="24"/>
          <w:szCs w:val="24"/>
        </w:rPr>
        <w:t xml:space="preserve"> del Registro de Sociedades con fecha catorce de septiembre de dos mil diez, en la cual consta la Escritura Pública </w:t>
      </w:r>
      <w:r w:rsidR="008B56CC" w:rsidRPr="004C3D8C">
        <w:rPr>
          <w:rFonts w:asciiTheme="majorHAnsi" w:hAnsiTheme="majorHAnsi"/>
          <w:sz w:val="24"/>
          <w:szCs w:val="24"/>
        </w:rPr>
        <w:t xml:space="preserve">de </w:t>
      </w:r>
      <w:r w:rsidR="00C00A78">
        <w:rPr>
          <w:rFonts w:asciiTheme="majorHAnsi" w:hAnsiTheme="majorHAnsi"/>
          <w:sz w:val="24"/>
          <w:szCs w:val="24"/>
        </w:rPr>
        <w:t>M</w:t>
      </w:r>
      <w:r w:rsidR="008B56CC" w:rsidRPr="004C3D8C">
        <w:rPr>
          <w:rFonts w:asciiTheme="majorHAnsi" w:hAnsiTheme="majorHAnsi"/>
          <w:sz w:val="24"/>
          <w:szCs w:val="24"/>
        </w:rPr>
        <w:t xml:space="preserve">odificación al Pacto Social, otorgada en la ciudad de San Salvador, a las once horas del día veintisiete de abril del año dos mil nueve, ante los oficios notariales del Licenciado Julio Enrique Valdez Rank, inscrita </w:t>
      </w:r>
      <w:r w:rsidR="008B56CC" w:rsidRPr="004C3D8C">
        <w:rPr>
          <w:rFonts w:asciiTheme="majorHAnsi" w:hAnsiTheme="majorHAnsi"/>
          <w:sz w:val="24"/>
          <w:szCs w:val="24"/>
        </w:rPr>
        <w:lastRenderedPageBreak/>
        <w:t xml:space="preserve">en el Registro de Comercio al número </w:t>
      </w:r>
      <w:r w:rsidR="008B56CC" w:rsidRPr="004C3D8C">
        <w:rPr>
          <w:rFonts w:asciiTheme="majorHAnsi" w:hAnsiTheme="majorHAnsi"/>
          <w:b/>
          <w:sz w:val="24"/>
          <w:szCs w:val="24"/>
        </w:rPr>
        <w:t xml:space="preserve">CUARENTA Y OCHO </w:t>
      </w:r>
      <w:r w:rsidR="00391985" w:rsidRPr="004C3D8C">
        <w:rPr>
          <w:rFonts w:asciiTheme="majorHAnsi" w:hAnsiTheme="majorHAnsi"/>
          <w:sz w:val="24"/>
          <w:szCs w:val="24"/>
        </w:rPr>
        <w:t>del</w:t>
      </w:r>
      <w:r w:rsidR="008B56CC" w:rsidRPr="004C3D8C">
        <w:rPr>
          <w:rFonts w:asciiTheme="majorHAnsi" w:hAnsiTheme="majorHAnsi"/>
          <w:sz w:val="24"/>
          <w:szCs w:val="24"/>
        </w:rPr>
        <w:t xml:space="preserve"> Libro </w:t>
      </w:r>
      <w:r w:rsidR="008B56CC" w:rsidRPr="004C3D8C">
        <w:rPr>
          <w:rFonts w:asciiTheme="majorHAnsi" w:hAnsiTheme="majorHAnsi"/>
          <w:b/>
          <w:sz w:val="24"/>
          <w:szCs w:val="24"/>
        </w:rPr>
        <w:t>DOS MIL CUATROCIENTOS DIECISIETE</w:t>
      </w:r>
      <w:r w:rsidR="008B56CC" w:rsidRPr="004C3D8C">
        <w:rPr>
          <w:rFonts w:asciiTheme="majorHAnsi" w:hAnsiTheme="majorHAnsi"/>
          <w:sz w:val="24"/>
          <w:szCs w:val="24"/>
        </w:rPr>
        <w:t xml:space="preserve"> del Registro de Sociedades con fecha ocho de mayo de dos mil nueve; que contiene que según Escritura </w:t>
      </w:r>
      <w:r w:rsidR="00391985" w:rsidRPr="004C3D8C">
        <w:rPr>
          <w:rFonts w:asciiTheme="majorHAnsi" w:hAnsiTheme="majorHAnsi"/>
          <w:sz w:val="24"/>
          <w:szCs w:val="24"/>
        </w:rPr>
        <w:t>Pública</w:t>
      </w:r>
      <w:r w:rsidR="008B56CC" w:rsidRPr="004C3D8C">
        <w:rPr>
          <w:rFonts w:asciiTheme="majorHAnsi" w:hAnsiTheme="majorHAnsi"/>
          <w:sz w:val="24"/>
          <w:szCs w:val="24"/>
        </w:rPr>
        <w:t xml:space="preserve"> de </w:t>
      </w:r>
      <w:r w:rsidR="00391985" w:rsidRPr="004C3D8C">
        <w:rPr>
          <w:rFonts w:asciiTheme="majorHAnsi" w:hAnsiTheme="majorHAnsi"/>
          <w:sz w:val="24"/>
          <w:szCs w:val="24"/>
        </w:rPr>
        <w:t>Fusión</w:t>
      </w:r>
      <w:r w:rsidR="008B56CC" w:rsidRPr="004C3D8C">
        <w:rPr>
          <w:rFonts w:asciiTheme="majorHAnsi" w:hAnsiTheme="majorHAnsi"/>
          <w:sz w:val="24"/>
          <w:szCs w:val="24"/>
        </w:rPr>
        <w:t xml:space="preserve"> por </w:t>
      </w:r>
      <w:r w:rsidR="00391985" w:rsidRPr="004C3D8C">
        <w:rPr>
          <w:rFonts w:asciiTheme="majorHAnsi" w:hAnsiTheme="majorHAnsi"/>
          <w:sz w:val="24"/>
          <w:szCs w:val="24"/>
        </w:rPr>
        <w:t>Absorción</w:t>
      </w:r>
      <w:r w:rsidR="008B56CC" w:rsidRPr="004C3D8C">
        <w:rPr>
          <w:rFonts w:asciiTheme="majorHAnsi" w:hAnsiTheme="majorHAnsi"/>
          <w:sz w:val="24"/>
          <w:szCs w:val="24"/>
        </w:rPr>
        <w:t xml:space="preserve"> y </w:t>
      </w:r>
      <w:r w:rsidR="00391985" w:rsidRPr="004C3D8C">
        <w:rPr>
          <w:rFonts w:asciiTheme="majorHAnsi" w:hAnsiTheme="majorHAnsi"/>
          <w:sz w:val="24"/>
          <w:szCs w:val="24"/>
        </w:rPr>
        <w:t>Modificación</w:t>
      </w:r>
      <w:r w:rsidR="008B56CC" w:rsidRPr="004C3D8C">
        <w:rPr>
          <w:rFonts w:asciiTheme="majorHAnsi" w:hAnsiTheme="majorHAnsi"/>
          <w:sz w:val="24"/>
          <w:szCs w:val="24"/>
        </w:rPr>
        <w:t xml:space="preserve"> al pacto social, otorgado en la ciudad de San Salvador, el día dos de septiembre de dos mil ocho, ante los oficios notariales del doctor</w:t>
      </w:r>
      <w:r w:rsidR="00EE440E" w:rsidRPr="004C3D8C">
        <w:rPr>
          <w:rFonts w:asciiTheme="majorHAnsi" w:hAnsiTheme="majorHAnsi"/>
          <w:sz w:val="24"/>
          <w:szCs w:val="24"/>
        </w:rPr>
        <w:t xml:space="preserve"> Francisco Armando Arias Rivera, inscrita en el Registro de Comercio el ocho de septiembre de dos mil ocho, con el número </w:t>
      </w:r>
      <w:r w:rsidR="00EE440E" w:rsidRPr="004C3D8C">
        <w:rPr>
          <w:rFonts w:asciiTheme="majorHAnsi" w:hAnsiTheme="majorHAnsi"/>
          <w:b/>
          <w:sz w:val="24"/>
          <w:szCs w:val="24"/>
        </w:rPr>
        <w:t>TREINTA Y OCHO</w:t>
      </w:r>
      <w:r w:rsidR="00EE440E" w:rsidRPr="004C3D8C">
        <w:rPr>
          <w:rFonts w:asciiTheme="majorHAnsi" w:hAnsiTheme="majorHAnsi"/>
          <w:sz w:val="24"/>
          <w:szCs w:val="24"/>
        </w:rPr>
        <w:t xml:space="preserve"> del Libro </w:t>
      </w:r>
      <w:r w:rsidR="00EE440E" w:rsidRPr="004C3D8C">
        <w:rPr>
          <w:rFonts w:asciiTheme="majorHAnsi" w:hAnsiTheme="majorHAnsi"/>
          <w:b/>
          <w:sz w:val="24"/>
          <w:szCs w:val="24"/>
        </w:rPr>
        <w:t>DOS MIL TRESCIENTOS CINCUENTA Y SEIS</w:t>
      </w:r>
      <w:r w:rsidR="00EE440E" w:rsidRPr="004C3D8C">
        <w:rPr>
          <w:rFonts w:asciiTheme="majorHAnsi" w:hAnsiTheme="majorHAnsi"/>
          <w:sz w:val="24"/>
          <w:szCs w:val="24"/>
        </w:rPr>
        <w:t xml:space="preserve"> del Registro de Sociedades, el Banco Cuscatlán de El Salvador Sociedad Anónima y Banco Uno, Sociedad Anónima se fusionaron, siendo la primera la sociedad absorbente y la segunda la absorbida, asimismo la sociedad absorbente en su momento opto</w:t>
      </w:r>
      <w:r w:rsidR="005402B5" w:rsidRPr="004C3D8C">
        <w:rPr>
          <w:rFonts w:asciiTheme="majorHAnsi" w:hAnsiTheme="majorHAnsi"/>
          <w:sz w:val="24"/>
          <w:szCs w:val="24"/>
        </w:rPr>
        <w:t xml:space="preserve"> </w:t>
      </w:r>
      <w:r w:rsidR="00EE440E" w:rsidRPr="004C3D8C">
        <w:rPr>
          <w:rFonts w:asciiTheme="majorHAnsi" w:hAnsiTheme="majorHAnsi"/>
          <w:sz w:val="24"/>
          <w:szCs w:val="24"/>
        </w:rPr>
        <w:t xml:space="preserve">por el cambio de denominación al de </w:t>
      </w:r>
      <w:r w:rsidR="00EE440E" w:rsidRPr="004C3D8C">
        <w:rPr>
          <w:rFonts w:asciiTheme="majorHAnsi" w:hAnsiTheme="majorHAnsi"/>
          <w:b/>
          <w:sz w:val="24"/>
          <w:szCs w:val="24"/>
        </w:rPr>
        <w:t xml:space="preserve">Banco Citibank de El Salvador, Sociedad Anónima </w:t>
      </w:r>
      <w:r w:rsidR="00C00A78">
        <w:rPr>
          <w:rFonts w:asciiTheme="majorHAnsi" w:hAnsiTheme="majorHAnsi"/>
          <w:b/>
          <w:sz w:val="24"/>
          <w:szCs w:val="24"/>
        </w:rPr>
        <w:t>c</w:t>
      </w:r>
      <w:r w:rsidR="00EE440E" w:rsidRPr="004C3D8C">
        <w:rPr>
          <w:rFonts w:asciiTheme="majorHAnsi" w:hAnsiTheme="majorHAnsi"/>
          <w:b/>
          <w:sz w:val="24"/>
          <w:szCs w:val="24"/>
        </w:rPr>
        <w:t xml:space="preserve">) </w:t>
      </w:r>
      <w:r w:rsidR="00EE440E" w:rsidRPr="004C3D8C">
        <w:rPr>
          <w:rFonts w:asciiTheme="majorHAnsi" w:hAnsiTheme="majorHAnsi"/>
          <w:sz w:val="24"/>
          <w:szCs w:val="24"/>
        </w:rPr>
        <w:t xml:space="preserve">La escritura Pública de </w:t>
      </w:r>
      <w:r w:rsidR="005402B5" w:rsidRPr="004C3D8C">
        <w:rPr>
          <w:rFonts w:asciiTheme="majorHAnsi" w:hAnsiTheme="majorHAnsi"/>
          <w:sz w:val="24"/>
          <w:szCs w:val="24"/>
        </w:rPr>
        <w:t>Modificación</w:t>
      </w:r>
      <w:r w:rsidR="00EE440E" w:rsidRPr="004C3D8C">
        <w:rPr>
          <w:rFonts w:asciiTheme="majorHAnsi" w:hAnsiTheme="majorHAnsi"/>
          <w:sz w:val="24"/>
          <w:szCs w:val="24"/>
        </w:rPr>
        <w:t xml:space="preserve"> al Pacto Social, otorgada en la ciudad de Santa Tecla, a las diez horas del día treinta de junio del año dos mil dieciséis, ante los oficios notariales del Licenciado Manuel Francisco Telles Suvillaga inscrita en el Registro de Comercio al número </w:t>
      </w:r>
      <w:r w:rsidR="00EE440E" w:rsidRPr="004C3D8C">
        <w:rPr>
          <w:rFonts w:asciiTheme="majorHAnsi" w:hAnsiTheme="majorHAnsi"/>
          <w:b/>
          <w:sz w:val="24"/>
          <w:szCs w:val="24"/>
        </w:rPr>
        <w:t>VEINTITRES</w:t>
      </w:r>
      <w:r w:rsidR="00EE440E" w:rsidRPr="004C3D8C">
        <w:rPr>
          <w:rFonts w:asciiTheme="majorHAnsi" w:hAnsiTheme="majorHAnsi"/>
          <w:sz w:val="24"/>
          <w:szCs w:val="24"/>
        </w:rPr>
        <w:t xml:space="preserve"> del Libro </w:t>
      </w:r>
      <w:r w:rsidR="00EE440E" w:rsidRPr="004C3D8C">
        <w:rPr>
          <w:rFonts w:asciiTheme="majorHAnsi" w:hAnsiTheme="majorHAnsi"/>
          <w:b/>
          <w:sz w:val="24"/>
          <w:szCs w:val="24"/>
        </w:rPr>
        <w:t xml:space="preserve">TRES MIL SEISCIENTOS CINCO </w:t>
      </w:r>
      <w:r w:rsidR="00EE440E" w:rsidRPr="004C3D8C">
        <w:rPr>
          <w:rFonts w:asciiTheme="majorHAnsi" w:hAnsiTheme="majorHAnsi"/>
          <w:sz w:val="24"/>
          <w:szCs w:val="24"/>
        </w:rPr>
        <w:t>del Registro de Sociedades con fecha treinta de junio de dos mil dieciséis, en</w:t>
      </w:r>
      <w:r w:rsidR="005402B5" w:rsidRPr="004C3D8C">
        <w:rPr>
          <w:rFonts w:asciiTheme="majorHAnsi" w:hAnsiTheme="majorHAnsi"/>
          <w:sz w:val="24"/>
          <w:szCs w:val="24"/>
        </w:rPr>
        <w:t xml:space="preserve"> </w:t>
      </w:r>
      <w:r w:rsidR="00EE440E" w:rsidRPr="004C3D8C">
        <w:rPr>
          <w:rFonts w:asciiTheme="majorHAnsi" w:hAnsiTheme="majorHAnsi"/>
          <w:sz w:val="24"/>
          <w:szCs w:val="24"/>
        </w:rPr>
        <w:t xml:space="preserve">la cual consta que se </w:t>
      </w:r>
      <w:r w:rsidR="005402B5" w:rsidRPr="004C3D8C">
        <w:rPr>
          <w:rFonts w:asciiTheme="majorHAnsi" w:hAnsiTheme="majorHAnsi"/>
          <w:sz w:val="24"/>
          <w:szCs w:val="24"/>
        </w:rPr>
        <w:t>optó</w:t>
      </w:r>
      <w:r w:rsidR="00EE440E" w:rsidRPr="004C3D8C">
        <w:rPr>
          <w:rFonts w:asciiTheme="majorHAnsi" w:hAnsiTheme="majorHAnsi"/>
          <w:sz w:val="24"/>
          <w:szCs w:val="24"/>
        </w:rPr>
        <w:t xml:space="preserve"> por el cambio de denominación al de </w:t>
      </w:r>
      <w:r w:rsidR="00EE440E" w:rsidRPr="004C3D8C">
        <w:rPr>
          <w:rFonts w:asciiTheme="majorHAnsi" w:hAnsiTheme="majorHAnsi"/>
          <w:b/>
          <w:sz w:val="24"/>
          <w:szCs w:val="24"/>
        </w:rPr>
        <w:t>BANCO CUSCATLAN DE EL SALVADOR, SOCIEDAD ANONIMA</w:t>
      </w:r>
      <w:r w:rsidR="00EE440E" w:rsidRPr="004C3D8C">
        <w:rPr>
          <w:rFonts w:asciiTheme="majorHAnsi" w:hAnsiTheme="majorHAnsi"/>
          <w:sz w:val="24"/>
          <w:szCs w:val="24"/>
        </w:rPr>
        <w:t xml:space="preserve"> y </w:t>
      </w:r>
      <w:r w:rsidR="00EE440E" w:rsidRPr="004C3D8C">
        <w:rPr>
          <w:rFonts w:asciiTheme="majorHAnsi" w:hAnsiTheme="majorHAnsi"/>
          <w:b/>
          <w:sz w:val="24"/>
          <w:szCs w:val="24"/>
        </w:rPr>
        <w:t>D)</w:t>
      </w:r>
      <w:r w:rsidR="00EE440E" w:rsidRPr="004C3D8C">
        <w:rPr>
          <w:rFonts w:asciiTheme="majorHAnsi" w:hAnsiTheme="majorHAnsi"/>
          <w:sz w:val="24"/>
          <w:szCs w:val="24"/>
        </w:rPr>
        <w:t xml:space="preserve"> La Escritura Pública de Modificación al Pacto Social, </w:t>
      </w:r>
      <w:r w:rsidR="00EE440E" w:rsidRPr="004C3D8C">
        <w:rPr>
          <w:rFonts w:asciiTheme="majorHAnsi" w:hAnsiTheme="majorHAnsi"/>
          <w:b/>
          <w:sz w:val="24"/>
          <w:szCs w:val="24"/>
        </w:rPr>
        <w:t>texto único y vigente</w:t>
      </w:r>
      <w:r w:rsidR="00EE440E" w:rsidRPr="004C3D8C">
        <w:rPr>
          <w:rFonts w:asciiTheme="majorHAnsi" w:hAnsiTheme="majorHAnsi"/>
          <w:sz w:val="24"/>
          <w:szCs w:val="24"/>
        </w:rPr>
        <w:t xml:space="preserve">, el cual contiene íntegramente las </w:t>
      </w:r>
      <w:r w:rsidR="005402B5" w:rsidRPr="004C3D8C">
        <w:rPr>
          <w:rFonts w:asciiTheme="majorHAnsi" w:hAnsiTheme="majorHAnsi"/>
          <w:sz w:val="24"/>
          <w:szCs w:val="24"/>
        </w:rPr>
        <w:t>cláusulas</w:t>
      </w:r>
      <w:r w:rsidR="00EE440E" w:rsidRPr="004C3D8C">
        <w:rPr>
          <w:rFonts w:asciiTheme="majorHAnsi" w:hAnsiTheme="majorHAnsi"/>
          <w:sz w:val="24"/>
          <w:szCs w:val="24"/>
        </w:rPr>
        <w:t xml:space="preserve"> que rigen la sociedad, otorgada en la ciudad de Santa Tecla a las ocho horas y cuarenta y cinco minutos del día veinticuatro de enero del año dos mil veinte, ante los oficios notariales del Licenciado Oscar Samour Santillana inscrita en el Registro de Comercio al número </w:t>
      </w:r>
      <w:r w:rsidR="00EE440E" w:rsidRPr="004C3D8C">
        <w:rPr>
          <w:rFonts w:asciiTheme="majorHAnsi" w:hAnsiTheme="majorHAnsi"/>
          <w:b/>
          <w:sz w:val="24"/>
          <w:szCs w:val="24"/>
        </w:rPr>
        <w:t xml:space="preserve">SEIS </w:t>
      </w:r>
      <w:r w:rsidR="00EE440E" w:rsidRPr="004C3D8C">
        <w:rPr>
          <w:rFonts w:asciiTheme="majorHAnsi" w:hAnsiTheme="majorHAnsi"/>
          <w:sz w:val="24"/>
          <w:szCs w:val="24"/>
        </w:rPr>
        <w:t xml:space="preserve">del Libro </w:t>
      </w:r>
      <w:r w:rsidR="005402B5" w:rsidRPr="004C3D8C">
        <w:rPr>
          <w:rFonts w:asciiTheme="majorHAnsi" w:hAnsiTheme="majorHAnsi"/>
          <w:b/>
          <w:sz w:val="24"/>
          <w:szCs w:val="24"/>
        </w:rPr>
        <w:t>CUATRO MIL CIENTO OCHENTA Y SEIS</w:t>
      </w:r>
      <w:r w:rsidR="005402B5" w:rsidRPr="004C3D8C">
        <w:rPr>
          <w:rFonts w:asciiTheme="majorHAnsi" w:hAnsiTheme="majorHAnsi"/>
          <w:sz w:val="24"/>
          <w:szCs w:val="24"/>
        </w:rPr>
        <w:t xml:space="preserve"> del Registro de Sociedades con fecha veinticuatro de enero de dos mil veinte, en la cual consta que su naturaleza, denominación y domicilio son los expresados, que el plazo de la sociedad es por tiempo indefinido, que dentro de su finalidad está la de otorgar actos como el aquí relacionado, que la administración de la sociedad está a cargo de una Junta Directiva que dura tres años en funciones, que la representación legal, extrajudicial y el uso de la firma social corresponde al Director Presidente, Director Vicepresidente y al Director Ejecutivo quienes conjunta o separadamente están facultados para conferir toda clase de poderes,  </w:t>
      </w:r>
      <w:r w:rsidR="00624C2F" w:rsidRPr="004C3D8C">
        <w:rPr>
          <w:rFonts w:asciiTheme="majorHAnsi" w:hAnsiTheme="majorHAnsi"/>
          <w:sz w:val="24"/>
          <w:szCs w:val="24"/>
        </w:rPr>
        <w:t xml:space="preserve">y en el carácter en el que actúa </w:t>
      </w:r>
      <w:r w:rsidR="00624C2F" w:rsidRPr="004C3D8C">
        <w:rPr>
          <w:rFonts w:asciiTheme="majorHAnsi" w:hAnsiTheme="majorHAnsi"/>
          <w:b/>
          <w:sz w:val="24"/>
          <w:szCs w:val="24"/>
        </w:rPr>
        <w:t>ME DICE:  I</w:t>
      </w:r>
      <w:r w:rsidR="00624C2F" w:rsidRPr="004C3D8C">
        <w:rPr>
          <w:rFonts w:asciiTheme="majorHAnsi" w:hAnsiTheme="majorHAnsi"/>
          <w:sz w:val="24"/>
          <w:szCs w:val="24"/>
        </w:rPr>
        <w:t xml:space="preserve">) Que en la Escritura Pública que antecede, otorgada en la ciudad de Nueva San Salvador, ahora Santa Tecla, departamento de La Libertad, a las diez horas del día veintinueve de marzo de mil novecientos noventa y nueve, ante los oficios de la Notario </w:t>
      </w:r>
      <w:r w:rsidR="00624C2F" w:rsidRPr="004C3D8C">
        <w:rPr>
          <w:rFonts w:asciiTheme="majorHAnsi" w:hAnsiTheme="majorHAnsi"/>
          <w:sz w:val="24"/>
          <w:szCs w:val="24"/>
        </w:rPr>
        <w:lastRenderedPageBreak/>
        <w:t xml:space="preserve">Verónica Barba Núñez e inscrita a la Matricula número:  </w:t>
      </w:r>
      <w:r w:rsidR="00624C2F" w:rsidRPr="004C3D8C">
        <w:rPr>
          <w:rFonts w:asciiTheme="majorHAnsi" w:hAnsiTheme="majorHAnsi"/>
          <w:b/>
          <w:sz w:val="24"/>
          <w:szCs w:val="24"/>
        </w:rPr>
        <w:t>M CERO CINCO CERO NUEVE TRES DOS SEIS SIETE</w:t>
      </w:r>
      <w:r w:rsidR="00624C2F" w:rsidRPr="004C3D8C">
        <w:rPr>
          <w:rFonts w:asciiTheme="majorHAnsi" w:hAnsiTheme="majorHAnsi"/>
          <w:sz w:val="24"/>
          <w:szCs w:val="24"/>
        </w:rPr>
        <w:t xml:space="preserve"> Asiento </w:t>
      </w:r>
      <w:r w:rsidR="00624C2F" w:rsidRPr="004C3D8C">
        <w:rPr>
          <w:rFonts w:asciiTheme="majorHAnsi" w:hAnsiTheme="majorHAnsi"/>
          <w:b/>
          <w:sz w:val="24"/>
          <w:szCs w:val="24"/>
        </w:rPr>
        <w:t>Tres</w:t>
      </w:r>
      <w:r w:rsidR="00624C2F" w:rsidRPr="004C3D8C">
        <w:rPr>
          <w:rFonts w:asciiTheme="majorHAnsi" w:hAnsiTheme="majorHAnsi"/>
          <w:sz w:val="24"/>
          <w:szCs w:val="24"/>
        </w:rPr>
        <w:t xml:space="preserve"> del Registro de la Propiedad Raíz e Hipotecas de la Primera Sección del Centro el señor </w:t>
      </w:r>
      <w:r w:rsidR="00624C2F" w:rsidRPr="004C3D8C">
        <w:rPr>
          <w:rFonts w:asciiTheme="majorHAnsi" w:hAnsiTheme="majorHAnsi"/>
          <w:b/>
          <w:sz w:val="24"/>
          <w:szCs w:val="24"/>
        </w:rPr>
        <w:t>EDGARD ANTONIO TENORIO</w:t>
      </w:r>
      <w:r w:rsidR="00624C2F" w:rsidRPr="004C3D8C">
        <w:rPr>
          <w:rFonts w:asciiTheme="majorHAnsi" w:hAnsiTheme="majorHAnsi"/>
          <w:sz w:val="24"/>
          <w:szCs w:val="24"/>
        </w:rPr>
        <w:t xml:space="preserve"> conocido por </w:t>
      </w:r>
      <w:r w:rsidR="00624C2F" w:rsidRPr="004C3D8C">
        <w:rPr>
          <w:rFonts w:asciiTheme="majorHAnsi" w:hAnsiTheme="majorHAnsi"/>
          <w:b/>
          <w:sz w:val="24"/>
          <w:szCs w:val="24"/>
        </w:rPr>
        <w:t>EDGAR ANTONIO TENORIO</w:t>
      </w:r>
      <w:r w:rsidR="00624C2F" w:rsidRPr="004C3D8C">
        <w:rPr>
          <w:rFonts w:asciiTheme="majorHAnsi" w:hAnsiTheme="majorHAnsi"/>
          <w:sz w:val="24"/>
          <w:szCs w:val="24"/>
        </w:rPr>
        <w:t xml:space="preserve">, entonces de sesenta y dos años de edad, médico, del domicilio de San Salvador, quien se identificó por </w:t>
      </w:r>
      <w:r w:rsidR="00D00FD3" w:rsidRPr="004C3D8C">
        <w:rPr>
          <w:rFonts w:asciiTheme="majorHAnsi" w:hAnsiTheme="majorHAnsi"/>
          <w:sz w:val="24"/>
          <w:szCs w:val="24"/>
        </w:rPr>
        <w:t xml:space="preserve">medio de su Cédula de Identidad, ahora portador de </w:t>
      </w:r>
      <w:r w:rsidR="00D00FD3" w:rsidRPr="00B4565C">
        <w:rPr>
          <w:rFonts w:asciiTheme="majorHAnsi" w:hAnsiTheme="majorHAnsi"/>
          <w:sz w:val="24"/>
          <w:szCs w:val="24"/>
        </w:rPr>
        <w:t>Documento Único de Identidad número:</w:t>
      </w:r>
      <w:r w:rsidR="00B4565C" w:rsidRPr="00B4565C">
        <w:rPr>
          <w:rFonts w:asciiTheme="majorHAnsi" w:hAnsiTheme="majorHAnsi"/>
          <w:sz w:val="24"/>
          <w:szCs w:val="24"/>
        </w:rPr>
        <w:t xml:space="preserve"> cero cero dos dos cero ocho cero uno – cero </w:t>
      </w:r>
      <w:r w:rsidR="00D00FD3" w:rsidRPr="00B4565C">
        <w:rPr>
          <w:rFonts w:asciiTheme="majorHAnsi" w:hAnsiTheme="majorHAnsi"/>
          <w:sz w:val="24"/>
          <w:szCs w:val="24"/>
        </w:rPr>
        <w:t>y</w:t>
      </w:r>
      <w:r w:rsidR="00D00FD3" w:rsidRPr="004C3D8C">
        <w:rPr>
          <w:rFonts w:asciiTheme="majorHAnsi" w:hAnsiTheme="majorHAnsi"/>
          <w:sz w:val="24"/>
          <w:szCs w:val="24"/>
        </w:rPr>
        <w:t xml:space="preserve"> con Número de Identificación Tributaria: cero ochocientos veintiuno – ciento setenta mil ciento treinta y seis – cero cero uno – cinco, que constituyó a favor del </w:t>
      </w:r>
      <w:r w:rsidR="00D00FD3" w:rsidRPr="004C3D8C">
        <w:rPr>
          <w:rFonts w:asciiTheme="majorHAnsi" w:hAnsiTheme="majorHAnsi"/>
          <w:b/>
          <w:sz w:val="24"/>
          <w:szCs w:val="24"/>
        </w:rPr>
        <w:t>BANCO CUSCATLAN DE EL SALVADOR, SOCIEDAD ANONIMA</w:t>
      </w:r>
      <w:r w:rsidR="00D00FD3" w:rsidRPr="004C3D8C">
        <w:rPr>
          <w:rFonts w:asciiTheme="majorHAnsi" w:hAnsiTheme="majorHAnsi"/>
          <w:sz w:val="24"/>
          <w:szCs w:val="24"/>
        </w:rPr>
        <w:t xml:space="preserve">, </w:t>
      </w:r>
      <w:r w:rsidR="00D00FD3" w:rsidRPr="004C3D8C">
        <w:rPr>
          <w:rFonts w:asciiTheme="majorHAnsi" w:hAnsiTheme="majorHAnsi"/>
          <w:b/>
          <w:sz w:val="24"/>
          <w:szCs w:val="24"/>
        </w:rPr>
        <w:t>PRIMERA HIPOTECA ABIERTA</w:t>
      </w:r>
      <w:r w:rsidR="00D00FD3" w:rsidRPr="004C3D8C">
        <w:rPr>
          <w:rFonts w:asciiTheme="majorHAnsi" w:hAnsiTheme="majorHAnsi"/>
          <w:sz w:val="24"/>
          <w:szCs w:val="24"/>
        </w:rPr>
        <w:t xml:space="preserve"> hasta por la suma de </w:t>
      </w:r>
      <w:r w:rsidR="00D00FD3" w:rsidRPr="004C3D8C">
        <w:rPr>
          <w:rFonts w:asciiTheme="majorHAnsi" w:hAnsiTheme="majorHAnsi"/>
          <w:b/>
          <w:sz w:val="24"/>
          <w:szCs w:val="24"/>
        </w:rPr>
        <w:t>CIENTO SESENTA MIL COLONES</w:t>
      </w:r>
      <w:r w:rsidR="00D00FD3" w:rsidRPr="004C3D8C">
        <w:rPr>
          <w:rFonts w:asciiTheme="majorHAnsi" w:hAnsiTheme="majorHAnsi"/>
          <w:sz w:val="24"/>
          <w:szCs w:val="24"/>
        </w:rPr>
        <w:t xml:space="preserve"> equivalentes a </w:t>
      </w:r>
      <w:r w:rsidR="00D00FD3" w:rsidRPr="004C3D8C">
        <w:rPr>
          <w:rFonts w:asciiTheme="majorHAnsi" w:hAnsiTheme="majorHAnsi"/>
          <w:b/>
          <w:sz w:val="24"/>
          <w:szCs w:val="24"/>
        </w:rPr>
        <w:t>DIECIOCHO MIL DOSCIENTOS OCHENTA Y CINCO DOLARES CON SETENTA Y UN CENTAVOS DE DOLARES DE LOS ESTADOS UNIDOS DE AMERICA</w:t>
      </w:r>
      <w:r w:rsidR="00D00FD3" w:rsidRPr="004C3D8C">
        <w:rPr>
          <w:rFonts w:asciiTheme="majorHAnsi" w:hAnsiTheme="majorHAnsi"/>
          <w:sz w:val="24"/>
          <w:szCs w:val="24"/>
        </w:rPr>
        <w:t xml:space="preserve"> para el plazo de </w:t>
      </w:r>
      <w:r w:rsidR="00D00FD3" w:rsidRPr="004C3D8C">
        <w:rPr>
          <w:rFonts w:asciiTheme="majorHAnsi" w:hAnsiTheme="majorHAnsi"/>
          <w:b/>
          <w:sz w:val="24"/>
          <w:szCs w:val="24"/>
        </w:rPr>
        <w:t>DIEZ  AÑOS</w:t>
      </w:r>
      <w:r w:rsidR="00D00FD3" w:rsidRPr="004C3D8C">
        <w:rPr>
          <w:rFonts w:asciiTheme="majorHAnsi" w:hAnsiTheme="majorHAnsi"/>
          <w:sz w:val="24"/>
          <w:szCs w:val="24"/>
        </w:rPr>
        <w:t xml:space="preserve">, hipoteca que recae sobre un inmueble de su propiedad, de naturaleza urbana y construcciones de sistema mixto  que contiene,  situado en el Barrio San Miguelito, de la ciudad de San Salvador, </w:t>
      </w:r>
      <w:r w:rsidR="004C3D8C" w:rsidRPr="004C3D8C">
        <w:rPr>
          <w:rFonts w:asciiTheme="majorHAnsi" w:hAnsiTheme="majorHAnsi"/>
          <w:sz w:val="24"/>
          <w:szCs w:val="24"/>
        </w:rPr>
        <w:t xml:space="preserve">departamento de </w:t>
      </w:r>
      <w:r w:rsidR="00D00FD3" w:rsidRPr="004C3D8C">
        <w:rPr>
          <w:rFonts w:asciiTheme="majorHAnsi" w:hAnsiTheme="majorHAnsi"/>
          <w:sz w:val="24"/>
          <w:szCs w:val="24"/>
        </w:rPr>
        <w:t xml:space="preserve">San Salvador, el cual tiene una superficie de </w:t>
      </w:r>
      <w:r w:rsidR="00D00FD3" w:rsidRPr="004C3D8C">
        <w:rPr>
          <w:rFonts w:asciiTheme="majorHAnsi" w:hAnsiTheme="majorHAnsi"/>
          <w:b/>
          <w:sz w:val="24"/>
          <w:szCs w:val="24"/>
        </w:rPr>
        <w:t>DOSCIENTOS METROS CUADRADOS TREINTA DECIMETROS CUADRADOS</w:t>
      </w:r>
      <w:r w:rsidR="00D00FD3" w:rsidRPr="004C3D8C">
        <w:rPr>
          <w:rFonts w:asciiTheme="majorHAnsi" w:hAnsiTheme="majorHAnsi"/>
          <w:sz w:val="24"/>
          <w:szCs w:val="24"/>
        </w:rPr>
        <w:t xml:space="preserve"> equivalentes a </w:t>
      </w:r>
      <w:r w:rsidR="00D00FD3" w:rsidRPr="004C3D8C">
        <w:rPr>
          <w:rFonts w:asciiTheme="majorHAnsi" w:hAnsiTheme="majorHAnsi"/>
          <w:b/>
          <w:sz w:val="24"/>
          <w:szCs w:val="24"/>
        </w:rPr>
        <w:t>DOSCIENTOS OCHENTA Y OCHO VARAS CUADRADAS DOS CENTESIMOS DE VARA CUADRADA</w:t>
      </w:r>
      <w:r w:rsidR="00D00FD3" w:rsidRPr="004C3D8C">
        <w:rPr>
          <w:rFonts w:asciiTheme="majorHAnsi" w:hAnsiTheme="majorHAnsi"/>
          <w:sz w:val="24"/>
          <w:szCs w:val="24"/>
        </w:rPr>
        <w:t xml:space="preserve">, el cual ha quedado debidamente descrito en la Escritura de Hipoteca que se relaciona.  II) Que por este acto el Banco </w:t>
      </w:r>
      <w:r w:rsidR="00D00FD3" w:rsidRPr="004C3D8C">
        <w:rPr>
          <w:rFonts w:asciiTheme="majorHAnsi" w:hAnsiTheme="majorHAnsi"/>
          <w:b/>
          <w:sz w:val="24"/>
          <w:szCs w:val="24"/>
        </w:rPr>
        <w:t>CANCELA TOTALMENTE</w:t>
      </w:r>
      <w:r w:rsidR="00D00FD3" w:rsidRPr="004C3D8C">
        <w:rPr>
          <w:rFonts w:asciiTheme="majorHAnsi" w:hAnsiTheme="majorHAnsi"/>
          <w:sz w:val="24"/>
          <w:szCs w:val="24"/>
        </w:rPr>
        <w:t xml:space="preserve"> la anterior HIPOTECA ABIERTA relacionada y declara </w:t>
      </w:r>
      <w:r w:rsidR="00D00FD3" w:rsidRPr="004C3D8C">
        <w:rPr>
          <w:rFonts w:asciiTheme="majorHAnsi" w:hAnsiTheme="majorHAnsi"/>
          <w:b/>
          <w:sz w:val="24"/>
          <w:szCs w:val="24"/>
        </w:rPr>
        <w:t>LIBRE</w:t>
      </w:r>
      <w:r w:rsidR="00D00FD3" w:rsidRPr="004C3D8C">
        <w:rPr>
          <w:rFonts w:asciiTheme="majorHAnsi" w:hAnsiTheme="majorHAnsi"/>
          <w:sz w:val="24"/>
          <w:szCs w:val="24"/>
        </w:rPr>
        <w:t xml:space="preserve"> de dicho gravamen el inmueble  sobre la cual recae. Así se expresó el compareciente, a quien expliqué los efectos legales de la presente acta notarial contenida en dos hojas útiles, y leída que se la hube íntegramente en un solo acto sin interrupción, ratifica su contenido y firmamos. </w:t>
      </w:r>
      <w:r w:rsidR="00D00FD3" w:rsidRPr="004C3D8C">
        <w:rPr>
          <w:rFonts w:asciiTheme="majorHAnsi" w:hAnsiTheme="majorHAnsi"/>
          <w:b/>
          <w:sz w:val="24"/>
          <w:szCs w:val="24"/>
        </w:rPr>
        <w:t>DOY FE</w:t>
      </w:r>
      <w:r w:rsidR="00D00FD3" w:rsidRPr="004C3D8C">
        <w:rPr>
          <w:rFonts w:asciiTheme="majorHAnsi" w:hAnsiTheme="majorHAnsi"/>
          <w:sz w:val="24"/>
          <w:szCs w:val="24"/>
        </w:rPr>
        <w:t xml:space="preserve">.-        </w:t>
      </w:r>
    </w:p>
    <w:sectPr w:rsidR="00D00FD3" w:rsidRPr="004C3D8C" w:rsidSect="005402B5">
      <w:pgSz w:w="12240" w:h="15840"/>
      <w:pgMar w:top="1417" w:right="1183" w:bottom="141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C1F"/>
    <w:rsid w:val="001D58D0"/>
    <w:rsid w:val="00391985"/>
    <w:rsid w:val="00414B1C"/>
    <w:rsid w:val="00437DC6"/>
    <w:rsid w:val="004C3D8C"/>
    <w:rsid w:val="004E69B6"/>
    <w:rsid w:val="00521507"/>
    <w:rsid w:val="005402B5"/>
    <w:rsid w:val="00624C2F"/>
    <w:rsid w:val="00657CC8"/>
    <w:rsid w:val="008B56CC"/>
    <w:rsid w:val="009A760E"/>
    <w:rsid w:val="00A572F8"/>
    <w:rsid w:val="00B30141"/>
    <w:rsid w:val="00B4565C"/>
    <w:rsid w:val="00B61C1F"/>
    <w:rsid w:val="00C00A78"/>
    <w:rsid w:val="00D00FD3"/>
    <w:rsid w:val="00DD24DC"/>
    <w:rsid w:val="00EE440E"/>
    <w:rsid w:val="00F758EA"/>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88BB7"/>
  <w15:docId w15:val="{AED070C6-88CE-41C1-BF1B-352A0C70E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FD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9A760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A760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1144</Words>
  <Characters>6295</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lagos</dc:creator>
  <cp:lastModifiedBy>Cecilia Lagos</cp:lastModifiedBy>
  <cp:revision>2</cp:revision>
  <cp:lastPrinted>2021-02-01T17:04:00Z</cp:lastPrinted>
  <dcterms:created xsi:type="dcterms:W3CDTF">2021-02-01T17:05:00Z</dcterms:created>
  <dcterms:modified xsi:type="dcterms:W3CDTF">2021-02-01T17:05:00Z</dcterms:modified>
</cp:coreProperties>
</file>